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154D" w:rsidRDefault="0076154D" w:rsidP="0076154D">
      <w:pPr>
        <w:tabs>
          <w:tab w:val="left" w:pos="5809"/>
        </w:tabs>
        <w:spacing w:after="0" w:line="240" w:lineRule="auto"/>
        <w:ind w:firstLine="425"/>
        <w:jc w:val="center"/>
        <w:rPr>
          <w:rFonts w:ascii="Times New Roman" w:hAnsi="Times New Roman"/>
          <w:sz w:val="36"/>
          <w:szCs w:val="36"/>
          <w:lang w:val="kk-KZ"/>
        </w:rPr>
      </w:pPr>
      <w:r w:rsidRPr="002718AA">
        <w:rPr>
          <w:rFonts w:ascii="Times New Roman" w:hAnsi="Times New Roman"/>
          <w:sz w:val="28"/>
          <w:szCs w:val="24"/>
          <w:lang w:val="kk-KZ"/>
        </w:rPr>
        <w:t>ҚАЗАҚСТАН РЕСПУБЛИКАСЫ БІЛІМ ЖӘНЕ ҒЫЛЫМ МИНИСТРЛІГІ</w:t>
      </w:r>
    </w:p>
    <w:p w:rsidR="0076154D" w:rsidRPr="00A20BAB" w:rsidRDefault="0028107C" w:rsidP="0076154D">
      <w:pPr>
        <w:tabs>
          <w:tab w:val="left" w:pos="5809"/>
        </w:tabs>
        <w:spacing w:after="0" w:line="240" w:lineRule="auto"/>
        <w:ind w:firstLine="425"/>
        <w:jc w:val="center"/>
        <w:rPr>
          <w:rFonts w:ascii="Times New Roman" w:hAnsi="Times New Roman"/>
          <w:sz w:val="36"/>
          <w:szCs w:val="36"/>
        </w:rPr>
      </w:pPr>
      <w:r>
        <w:rPr>
          <w:rFonts w:ascii="Times New Roman" w:hAnsi="Times New Roman"/>
          <w:noProof/>
          <w:sz w:val="36"/>
          <w:szCs w:val="36"/>
        </w:rPr>
        <w:pict>
          <v:shapetype id="_x0000_t32" coordsize="21600,21600" o:spt="32" o:oned="t" path="m,l21600,21600e" filled="f">
            <v:path arrowok="t" fillok="f" o:connecttype="none"/>
            <o:lock v:ext="edit" shapetype="t"/>
          </v:shapetype>
          <v:shape id="_x0000_s1063" type="#_x0000_t32" style="position:absolute;left:0;text-align:left;margin-left:18.2pt;margin-top:12.8pt;width:448.3pt;height:.65pt;flip:y;z-index:251686912" o:connectortype="straight"/>
        </w:pict>
      </w:r>
    </w:p>
    <w:p w:rsidR="0076154D" w:rsidRPr="00A20BAB" w:rsidRDefault="0076154D" w:rsidP="0076154D">
      <w:pPr>
        <w:tabs>
          <w:tab w:val="left" w:pos="5809"/>
        </w:tabs>
        <w:spacing w:after="0" w:line="240" w:lineRule="auto"/>
        <w:ind w:firstLine="425"/>
        <w:jc w:val="center"/>
        <w:rPr>
          <w:rFonts w:ascii="Times New Roman" w:hAnsi="Times New Roman"/>
          <w:sz w:val="36"/>
          <w:szCs w:val="36"/>
        </w:rPr>
      </w:pPr>
    </w:p>
    <w:p w:rsidR="0076154D" w:rsidRDefault="0076154D" w:rsidP="0076154D">
      <w:pPr>
        <w:tabs>
          <w:tab w:val="left" w:pos="5809"/>
        </w:tabs>
        <w:spacing w:after="0" w:line="240" w:lineRule="auto"/>
        <w:ind w:firstLine="425"/>
        <w:jc w:val="center"/>
        <w:rPr>
          <w:rFonts w:ascii="Times New Roman" w:hAnsi="Times New Roman"/>
          <w:b/>
          <w:sz w:val="36"/>
          <w:szCs w:val="36"/>
          <w:lang w:val="kk-KZ"/>
        </w:rPr>
      </w:pPr>
      <w:r>
        <w:rPr>
          <w:rFonts w:ascii="Times New Roman" w:hAnsi="Times New Roman"/>
          <w:b/>
          <w:sz w:val="36"/>
          <w:szCs w:val="36"/>
          <w:lang w:val="kk-KZ"/>
        </w:rPr>
        <w:t xml:space="preserve">Қ.Т. ЖАНТАСОВ, Ш.М. МОЛДАБЕКОВ, </w:t>
      </w:r>
    </w:p>
    <w:p w:rsidR="0076154D" w:rsidRDefault="0076154D" w:rsidP="0076154D">
      <w:pPr>
        <w:tabs>
          <w:tab w:val="left" w:pos="5809"/>
        </w:tabs>
        <w:spacing w:after="0" w:line="240" w:lineRule="auto"/>
        <w:ind w:firstLine="425"/>
        <w:jc w:val="center"/>
        <w:rPr>
          <w:rFonts w:ascii="Times New Roman" w:hAnsi="Times New Roman"/>
          <w:b/>
          <w:sz w:val="36"/>
          <w:szCs w:val="36"/>
          <w:lang w:val="kk-KZ"/>
        </w:rPr>
      </w:pPr>
      <w:r>
        <w:rPr>
          <w:rFonts w:ascii="Times New Roman" w:hAnsi="Times New Roman"/>
          <w:b/>
          <w:sz w:val="36"/>
          <w:szCs w:val="36"/>
          <w:lang w:val="kk-KZ"/>
        </w:rPr>
        <w:t xml:space="preserve">Қ.Д. АЙБАЛАЕВА, Д.М. ЖАНТАСОВА, </w:t>
      </w:r>
    </w:p>
    <w:p w:rsidR="0076154D" w:rsidRDefault="0076154D" w:rsidP="0076154D">
      <w:pPr>
        <w:tabs>
          <w:tab w:val="left" w:pos="5809"/>
        </w:tabs>
        <w:spacing w:after="0" w:line="240" w:lineRule="auto"/>
        <w:ind w:firstLine="425"/>
        <w:jc w:val="center"/>
        <w:rPr>
          <w:rFonts w:ascii="Times New Roman" w:hAnsi="Times New Roman"/>
          <w:b/>
          <w:sz w:val="36"/>
          <w:szCs w:val="36"/>
          <w:lang w:val="kk-KZ"/>
        </w:rPr>
      </w:pPr>
      <w:r>
        <w:rPr>
          <w:rFonts w:ascii="Times New Roman" w:hAnsi="Times New Roman"/>
          <w:b/>
          <w:sz w:val="36"/>
          <w:szCs w:val="36"/>
          <w:lang w:val="kk-KZ"/>
        </w:rPr>
        <w:t xml:space="preserve">Ж.Н. РАХМАНБЕРДИЕВА, Ж.Т. ЖУМАДИЛОВА, </w:t>
      </w:r>
    </w:p>
    <w:p w:rsidR="0076154D" w:rsidRPr="00FD470B" w:rsidRDefault="0076154D" w:rsidP="0076154D">
      <w:pPr>
        <w:tabs>
          <w:tab w:val="left" w:pos="5809"/>
        </w:tabs>
        <w:spacing w:after="0" w:line="240" w:lineRule="auto"/>
        <w:ind w:firstLine="425"/>
        <w:jc w:val="center"/>
        <w:rPr>
          <w:rFonts w:ascii="Times New Roman" w:hAnsi="Times New Roman"/>
          <w:b/>
          <w:sz w:val="36"/>
          <w:szCs w:val="36"/>
          <w:lang w:val="kk-KZ"/>
        </w:rPr>
      </w:pPr>
      <w:r>
        <w:rPr>
          <w:rFonts w:ascii="Times New Roman" w:hAnsi="Times New Roman"/>
          <w:b/>
          <w:sz w:val="36"/>
          <w:szCs w:val="36"/>
          <w:lang w:val="kk-KZ"/>
        </w:rPr>
        <w:t>Б.А. ИСМАИЛОВ.</w:t>
      </w:r>
    </w:p>
    <w:p w:rsidR="0076154D" w:rsidRDefault="0076154D" w:rsidP="0076154D">
      <w:pPr>
        <w:tabs>
          <w:tab w:val="left" w:pos="5809"/>
        </w:tabs>
        <w:spacing w:after="0" w:line="240" w:lineRule="auto"/>
        <w:ind w:firstLine="425"/>
        <w:rPr>
          <w:rFonts w:ascii="Times New Roman" w:hAnsi="Times New Roman"/>
          <w:sz w:val="24"/>
          <w:szCs w:val="24"/>
          <w:lang w:val="kk-KZ"/>
        </w:rPr>
      </w:pPr>
    </w:p>
    <w:p w:rsidR="0076154D" w:rsidRDefault="0076154D" w:rsidP="0076154D">
      <w:pPr>
        <w:tabs>
          <w:tab w:val="left" w:pos="5809"/>
        </w:tabs>
        <w:spacing w:after="0" w:line="240" w:lineRule="auto"/>
        <w:ind w:firstLine="425"/>
        <w:rPr>
          <w:rFonts w:ascii="Times New Roman" w:hAnsi="Times New Roman"/>
          <w:sz w:val="24"/>
          <w:szCs w:val="24"/>
          <w:lang w:val="kk-KZ"/>
        </w:rPr>
      </w:pPr>
    </w:p>
    <w:p w:rsidR="0076154D" w:rsidRDefault="0076154D" w:rsidP="0076154D">
      <w:pPr>
        <w:tabs>
          <w:tab w:val="left" w:pos="5809"/>
        </w:tabs>
        <w:spacing w:after="0" w:line="240" w:lineRule="auto"/>
        <w:ind w:firstLine="425"/>
        <w:rPr>
          <w:rFonts w:ascii="Times New Roman" w:hAnsi="Times New Roman"/>
          <w:sz w:val="24"/>
          <w:szCs w:val="24"/>
          <w:lang w:val="kk-KZ"/>
        </w:rPr>
      </w:pPr>
    </w:p>
    <w:p w:rsidR="0076154D" w:rsidRDefault="0076154D" w:rsidP="0076154D">
      <w:pPr>
        <w:tabs>
          <w:tab w:val="left" w:pos="5809"/>
        </w:tabs>
        <w:spacing w:after="0" w:line="240" w:lineRule="auto"/>
        <w:ind w:firstLine="425"/>
        <w:rPr>
          <w:rFonts w:ascii="Times New Roman" w:hAnsi="Times New Roman"/>
          <w:sz w:val="24"/>
          <w:szCs w:val="24"/>
          <w:lang w:val="kk-KZ"/>
        </w:rPr>
      </w:pPr>
    </w:p>
    <w:p w:rsidR="0076154D" w:rsidRDefault="0076154D" w:rsidP="0076154D">
      <w:pPr>
        <w:tabs>
          <w:tab w:val="left" w:pos="5809"/>
        </w:tabs>
        <w:spacing w:after="0" w:line="240" w:lineRule="auto"/>
        <w:ind w:firstLine="425"/>
        <w:rPr>
          <w:rFonts w:ascii="Times New Roman" w:hAnsi="Times New Roman"/>
          <w:sz w:val="24"/>
          <w:szCs w:val="24"/>
          <w:lang w:val="kk-KZ"/>
        </w:rPr>
      </w:pPr>
    </w:p>
    <w:p w:rsidR="0076154D" w:rsidRDefault="0076154D" w:rsidP="0076154D">
      <w:pPr>
        <w:tabs>
          <w:tab w:val="left" w:pos="5809"/>
        </w:tabs>
        <w:spacing w:after="0" w:line="240" w:lineRule="auto"/>
        <w:ind w:firstLine="425"/>
        <w:rPr>
          <w:rFonts w:ascii="Times New Roman" w:hAnsi="Times New Roman"/>
          <w:sz w:val="24"/>
          <w:szCs w:val="24"/>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Pr="008D633A" w:rsidRDefault="0076154D" w:rsidP="0076154D">
      <w:pPr>
        <w:jc w:val="center"/>
        <w:rPr>
          <w:rFonts w:ascii="Times New Roman" w:hAnsi="Times New Roman"/>
          <w:b/>
          <w:sz w:val="28"/>
          <w:szCs w:val="28"/>
          <w:lang w:val="kk-KZ"/>
        </w:rPr>
      </w:pPr>
      <w:r w:rsidRPr="008D633A">
        <w:rPr>
          <w:rFonts w:ascii="Times New Roman" w:hAnsi="Times New Roman"/>
          <w:b/>
          <w:sz w:val="28"/>
          <w:szCs w:val="28"/>
          <w:lang w:val="kk-KZ"/>
        </w:rPr>
        <w:t>Қ</w:t>
      </w:r>
      <w:r>
        <w:rPr>
          <w:rFonts w:ascii="Times New Roman" w:hAnsi="Times New Roman"/>
          <w:b/>
          <w:sz w:val="28"/>
          <w:szCs w:val="28"/>
          <w:lang w:val="kk-KZ"/>
        </w:rPr>
        <w:t>ҰРАМЫНДА МИКРОЭЛЕМЕНТТЕРІ БАР МИНЕРАЛДЫ ТЫҢАЙТҚЫШТАРДЫҢ ИННОВАЦИЯЛЫҚ ТЕХНОЛОГИЯЛАРЫ</w:t>
      </w:r>
    </w:p>
    <w:p w:rsidR="0076154D" w:rsidRPr="0002028D" w:rsidRDefault="0076154D" w:rsidP="0076154D">
      <w:pPr>
        <w:tabs>
          <w:tab w:val="left" w:pos="5809"/>
        </w:tabs>
        <w:spacing w:after="0" w:line="240" w:lineRule="auto"/>
        <w:ind w:firstLine="425"/>
        <w:rPr>
          <w:rFonts w:ascii="Times New Roman" w:hAnsi="Times New Roman"/>
          <w:sz w:val="52"/>
          <w:szCs w:val="52"/>
          <w:lang w:val="kk-KZ"/>
        </w:rPr>
      </w:pPr>
    </w:p>
    <w:p w:rsidR="0076154D" w:rsidRPr="0002028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Pr="00A20BAB" w:rsidRDefault="0076154D" w:rsidP="0076154D">
      <w:pPr>
        <w:tabs>
          <w:tab w:val="left" w:pos="5809"/>
        </w:tabs>
        <w:spacing w:after="0" w:line="240" w:lineRule="auto"/>
        <w:ind w:firstLine="425"/>
        <w:rPr>
          <w:rFonts w:ascii="Times New Roman" w:hAnsi="Times New Roman"/>
          <w:sz w:val="28"/>
          <w:szCs w:val="28"/>
          <w:lang w:val="kk-KZ"/>
        </w:rPr>
      </w:pPr>
    </w:p>
    <w:p w:rsidR="0076154D" w:rsidRPr="00FD470B" w:rsidRDefault="0076154D" w:rsidP="0076154D">
      <w:pPr>
        <w:tabs>
          <w:tab w:val="left" w:pos="5809"/>
        </w:tabs>
        <w:spacing w:after="0" w:line="240" w:lineRule="auto"/>
        <w:ind w:firstLine="425"/>
        <w:jc w:val="center"/>
        <w:rPr>
          <w:rFonts w:ascii="Times New Roman" w:hAnsi="Times New Roman"/>
          <w:b/>
          <w:sz w:val="36"/>
          <w:szCs w:val="36"/>
          <w:lang w:val="kk-KZ"/>
        </w:rPr>
      </w:pPr>
      <w:r w:rsidRPr="00FD470B">
        <w:rPr>
          <w:rFonts w:ascii="Times New Roman" w:hAnsi="Times New Roman"/>
          <w:b/>
          <w:sz w:val="36"/>
          <w:szCs w:val="36"/>
          <w:lang w:val="kk-KZ"/>
        </w:rPr>
        <w:t>Оқулық</w:t>
      </w:r>
    </w:p>
    <w:p w:rsidR="0076154D" w:rsidRPr="0002028D" w:rsidRDefault="0076154D" w:rsidP="0076154D">
      <w:pPr>
        <w:tabs>
          <w:tab w:val="left" w:pos="5809"/>
        </w:tabs>
        <w:spacing w:after="0" w:line="240" w:lineRule="auto"/>
        <w:ind w:firstLine="425"/>
        <w:rPr>
          <w:rFonts w:ascii="Times New Roman" w:hAnsi="Times New Roman"/>
          <w:sz w:val="28"/>
          <w:szCs w:val="28"/>
          <w:lang w:val="kk-KZ"/>
        </w:rPr>
      </w:pPr>
    </w:p>
    <w:p w:rsidR="0076154D" w:rsidRPr="0002028D" w:rsidRDefault="0076154D" w:rsidP="0076154D">
      <w:pPr>
        <w:tabs>
          <w:tab w:val="left" w:pos="5809"/>
        </w:tabs>
        <w:spacing w:after="0" w:line="240" w:lineRule="auto"/>
        <w:ind w:firstLine="425"/>
        <w:rPr>
          <w:rFonts w:ascii="Times New Roman" w:hAnsi="Times New Roman"/>
          <w:sz w:val="28"/>
          <w:szCs w:val="28"/>
          <w:lang w:val="kk-KZ"/>
        </w:rPr>
      </w:pPr>
    </w:p>
    <w:p w:rsidR="0076154D" w:rsidRPr="0002028D" w:rsidRDefault="0076154D" w:rsidP="0076154D">
      <w:pPr>
        <w:tabs>
          <w:tab w:val="left" w:pos="5809"/>
        </w:tabs>
        <w:spacing w:after="0" w:line="240" w:lineRule="auto"/>
        <w:ind w:firstLine="425"/>
        <w:rPr>
          <w:rFonts w:ascii="Times New Roman" w:hAnsi="Times New Roman"/>
          <w:sz w:val="28"/>
          <w:szCs w:val="28"/>
          <w:lang w:val="kk-KZ"/>
        </w:rPr>
      </w:pPr>
    </w:p>
    <w:p w:rsidR="0076154D" w:rsidRPr="0002028D" w:rsidRDefault="0076154D" w:rsidP="0076154D">
      <w:pPr>
        <w:tabs>
          <w:tab w:val="left" w:pos="5809"/>
        </w:tabs>
        <w:spacing w:after="0" w:line="240" w:lineRule="auto"/>
        <w:ind w:firstLine="425"/>
        <w:rPr>
          <w:rFonts w:ascii="Times New Roman" w:hAnsi="Times New Roman"/>
          <w:sz w:val="28"/>
          <w:szCs w:val="28"/>
          <w:lang w:val="kk-KZ"/>
        </w:rPr>
      </w:pPr>
    </w:p>
    <w:p w:rsidR="0076154D" w:rsidRPr="0002028D" w:rsidRDefault="0076154D" w:rsidP="0076154D">
      <w:pPr>
        <w:tabs>
          <w:tab w:val="left" w:pos="5809"/>
        </w:tabs>
        <w:spacing w:after="0" w:line="240" w:lineRule="auto"/>
        <w:ind w:firstLine="425"/>
        <w:rPr>
          <w:rFonts w:ascii="Times New Roman" w:hAnsi="Times New Roman"/>
          <w:sz w:val="28"/>
          <w:szCs w:val="28"/>
          <w:lang w:val="kk-KZ"/>
        </w:rPr>
      </w:pPr>
    </w:p>
    <w:p w:rsidR="0076154D" w:rsidRPr="0002028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76154D" w:rsidP="0076154D">
      <w:pPr>
        <w:tabs>
          <w:tab w:val="left" w:pos="5809"/>
        </w:tabs>
        <w:spacing w:after="0" w:line="240" w:lineRule="auto"/>
        <w:ind w:firstLine="425"/>
        <w:rPr>
          <w:rFonts w:ascii="Times New Roman" w:hAnsi="Times New Roman"/>
          <w:sz w:val="28"/>
          <w:szCs w:val="28"/>
          <w:lang w:val="kk-KZ"/>
        </w:rPr>
      </w:pPr>
    </w:p>
    <w:p w:rsidR="0076154D" w:rsidRDefault="004A04F5" w:rsidP="0076154D">
      <w:pPr>
        <w:tabs>
          <w:tab w:val="left" w:pos="5809"/>
        </w:tabs>
        <w:spacing w:after="0" w:line="240" w:lineRule="auto"/>
        <w:ind w:firstLine="425"/>
        <w:jc w:val="center"/>
        <w:rPr>
          <w:rFonts w:ascii="Times New Roman" w:hAnsi="Times New Roman"/>
          <w:sz w:val="28"/>
          <w:szCs w:val="28"/>
          <w:lang w:val="kk-KZ"/>
        </w:rPr>
      </w:pPr>
      <w:r>
        <w:rPr>
          <w:rFonts w:ascii="Times New Roman" w:hAnsi="Times New Roman"/>
          <w:noProof/>
          <w:sz w:val="28"/>
          <w:szCs w:val="28"/>
          <w:lang w:eastAsia="ru-RU"/>
        </w:rPr>
        <w:pict>
          <v:rect id="_x0000_s1073" style="position:absolute;left:0;text-align:left;margin-left:222.8pt;margin-top:17.1pt;width:41pt;height:18.6pt;z-index:251694080" strokecolor="white [3212]"/>
        </w:pict>
      </w:r>
      <w:r w:rsidR="0076154D">
        <w:rPr>
          <w:rFonts w:ascii="Times New Roman" w:hAnsi="Times New Roman"/>
          <w:sz w:val="28"/>
          <w:szCs w:val="28"/>
          <w:lang w:val="kk-KZ"/>
        </w:rPr>
        <w:t>Шымкент 2018ж.</w:t>
      </w: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4A04F5" w:rsidRDefault="004A04F5"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7508A4">
      <w:pPr>
        <w:tabs>
          <w:tab w:val="left" w:pos="5809"/>
        </w:tabs>
        <w:spacing w:after="0" w:line="240" w:lineRule="auto"/>
        <w:rPr>
          <w:rFonts w:ascii="Times New Roman" w:hAnsi="Times New Roman"/>
          <w:b/>
          <w:sz w:val="24"/>
          <w:szCs w:val="24"/>
          <w:lang w:val="kk-KZ"/>
        </w:rPr>
      </w:pPr>
    </w:p>
    <w:p w:rsidR="001D4E62" w:rsidRDefault="001D4E62" w:rsidP="001D4E62">
      <w:pPr>
        <w:tabs>
          <w:tab w:val="left" w:pos="5809"/>
        </w:tabs>
        <w:spacing w:after="0" w:line="240" w:lineRule="auto"/>
        <w:ind w:firstLine="425"/>
        <w:jc w:val="center"/>
        <w:rPr>
          <w:rFonts w:ascii="Times New Roman" w:hAnsi="Times New Roman"/>
          <w:sz w:val="36"/>
          <w:szCs w:val="36"/>
          <w:lang w:val="kk-KZ"/>
        </w:rPr>
      </w:pPr>
      <w:r w:rsidRPr="002718AA">
        <w:rPr>
          <w:rFonts w:ascii="Times New Roman" w:hAnsi="Times New Roman"/>
          <w:sz w:val="28"/>
          <w:szCs w:val="24"/>
          <w:lang w:val="kk-KZ"/>
        </w:rPr>
        <w:lastRenderedPageBreak/>
        <w:t>ҚАЗАҚСТАН РЕСПУБЛИКАСЫ БІЛІМ ЖӘНЕ ҒЫЛЫМ МИНИСТРЛІГІ</w:t>
      </w:r>
    </w:p>
    <w:p w:rsidR="001D4E62" w:rsidRPr="0002028D" w:rsidRDefault="001D4E62" w:rsidP="001D4E62">
      <w:pPr>
        <w:tabs>
          <w:tab w:val="left" w:pos="5809"/>
        </w:tabs>
        <w:spacing w:after="0" w:line="240" w:lineRule="auto"/>
        <w:ind w:firstLine="425"/>
        <w:jc w:val="center"/>
        <w:rPr>
          <w:rFonts w:ascii="Times New Roman" w:hAnsi="Times New Roman"/>
          <w:sz w:val="36"/>
          <w:szCs w:val="36"/>
          <w:lang w:val="kk-KZ"/>
        </w:rPr>
      </w:pPr>
      <w:r>
        <w:rPr>
          <w:rFonts w:ascii="Times New Roman" w:hAnsi="Times New Roman"/>
          <w:noProof/>
          <w:sz w:val="36"/>
          <w:szCs w:val="36"/>
        </w:rPr>
        <w:pict>
          <v:shape id="_x0000_s1078" type="#_x0000_t32" style="position:absolute;left:0;text-align:left;margin-left:18.2pt;margin-top:12.8pt;width:448.3pt;height:.65pt;flip:y;z-index:251700224" o:connectortype="straight"/>
        </w:pict>
      </w:r>
    </w:p>
    <w:p w:rsidR="001D4E62" w:rsidRDefault="001D4E62" w:rsidP="001D4E62">
      <w:pPr>
        <w:tabs>
          <w:tab w:val="left" w:pos="5809"/>
        </w:tabs>
        <w:spacing w:after="0" w:line="240" w:lineRule="auto"/>
        <w:ind w:firstLine="425"/>
        <w:jc w:val="center"/>
        <w:rPr>
          <w:rFonts w:ascii="Times New Roman" w:hAnsi="Times New Roman"/>
          <w:sz w:val="36"/>
          <w:szCs w:val="36"/>
          <w:lang w:val="kk-KZ"/>
        </w:rPr>
      </w:pPr>
      <w:r>
        <w:rPr>
          <w:rFonts w:ascii="Times New Roman" w:hAnsi="Times New Roman"/>
          <w:sz w:val="36"/>
          <w:szCs w:val="36"/>
          <w:lang w:val="kk-KZ"/>
        </w:rPr>
        <w:t>М.ӘУЕЗОВ атындағы ОҢТҮСТІК ҚАЗАҚСТАН МЕМЛЕКЕТТІК УНИВЕРСИТЕТІ</w:t>
      </w:r>
    </w:p>
    <w:p w:rsidR="001D4E62" w:rsidRDefault="001D4E62" w:rsidP="001D4E62">
      <w:pPr>
        <w:tabs>
          <w:tab w:val="left" w:pos="5809"/>
        </w:tabs>
        <w:spacing w:after="0" w:line="240" w:lineRule="auto"/>
        <w:ind w:firstLine="425"/>
        <w:jc w:val="center"/>
        <w:rPr>
          <w:rFonts w:ascii="Times New Roman" w:hAnsi="Times New Roman"/>
          <w:sz w:val="36"/>
          <w:szCs w:val="36"/>
          <w:lang w:val="kk-KZ"/>
        </w:rPr>
      </w:pPr>
    </w:p>
    <w:p w:rsidR="001D4E62" w:rsidRDefault="001D4E62" w:rsidP="001D4E62">
      <w:pPr>
        <w:tabs>
          <w:tab w:val="left" w:pos="5809"/>
        </w:tabs>
        <w:spacing w:after="0" w:line="240" w:lineRule="auto"/>
        <w:ind w:firstLine="425"/>
        <w:jc w:val="center"/>
        <w:rPr>
          <w:rFonts w:ascii="Times New Roman" w:hAnsi="Times New Roman"/>
          <w:sz w:val="36"/>
          <w:szCs w:val="36"/>
          <w:lang w:val="kk-KZ"/>
        </w:rPr>
      </w:pPr>
      <w:r>
        <w:rPr>
          <w:rFonts w:ascii="Times New Roman" w:hAnsi="Times New Roman"/>
          <w:sz w:val="36"/>
          <w:szCs w:val="36"/>
          <w:lang w:val="kk-KZ"/>
        </w:rPr>
        <w:t>«Бейорганикалық заттардың химиялық технологиясы» кафедрасы</w:t>
      </w:r>
    </w:p>
    <w:p w:rsidR="001D4E62" w:rsidRDefault="001D4E62" w:rsidP="001D4E62">
      <w:pPr>
        <w:tabs>
          <w:tab w:val="left" w:pos="5809"/>
        </w:tabs>
        <w:spacing w:after="0" w:line="240" w:lineRule="auto"/>
        <w:ind w:firstLine="425"/>
        <w:jc w:val="center"/>
        <w:rPr>
          <w:rFonts w:ascii="Times New Roman" w:hAnsi="Times New Roman"/>
          <w:sz w:val="36"/>
          <w:szCs w:val="36"/>
          <w:lang w:val="kk-KZ"/>
        </w:rPr>
      </w:pPr>
    </w:p>
    <w:p w:rsidR="001D4E62" w:rsidRPr="00771892" w:rsidRDefault="001D4E62" w:rsidP="001D4E62">
      <w:pPr>
        <w:tabs>
          <w:tab w:val="left" w:pos="5809"/>
        </w:tabs>
        <w:spacing w:after="0" w:line="240" w:lineRule="auto"/>
        <w:ind w:firstLine="425"/>
        <w:jc w:val="center"/>
        <w:rPr>
          <w:rFonts w:ascii="Times New Roman" w:hAnsi="Times New Roman"/>
          <w:sz w:val="36"/>
          <w:szCs w:val="36"/>
          <w:lang w:val="kk-KZ"/>
        </w:rPr>
      </w:pPr>
    </w:p>
    <w:p w:rsidR="001D4E62" w:rsidRDefault="001D4E62" w:rsidP="001D4E62">
      <w:pPr>
        <w:tabs>
          <w:tab w:val="left" w:pos="5809"/>
        </w:tabs>
        <w:spacing w:after="0" w:line="240" w:lineRule="auto"/>
        <w:ind w:firstLine="425"/>
        <w:jc w:val="center"/>
        <w:rPr>
          <w:rFonts w:ascii="Times New Roman" w:hAnsi="Times New Roman"/>
          <w:b/>
          <w:sz w:val="36"/>
          <w:szCs w:val="36"/>
          <w:lang w:val="kk-KZ"/>
        </w:rPr>
      </w:pPr>
      <w:r>
        <w:rPr>
          <w:rFonts w:ascii="Times New Roman" w:hAnsi="Times New Roman"/>
          <w:b/>
          <w:sz w:val="36"/>
          <w:szCs w:val="36"/>
          <w:lang w:val="kk-KZ"/>
        </w:rPr>
        <w:t xml:space="preserve">Қ.Т. ЖАНТАСОВ, Ш.М. МОЛДАБЕКОВ, </w:t>
      </w:r>
    </w:p>
    <w:p w:rsidR="001D4E62" w:rsidRDefault="001D4E62" w:rsidP="001D4E62">
      <w:pPr>
        <w:tabs>
          <w:tab w:val="left" w:pos="5809"/>
        </w:tabs>
        <w:spacing w:after="0" w:line="240" w:lineRule="auto"/>
        <w:ind w:firstLine="425"/>
        <w:jc w:val="center"/>
        <w:rPr>
          <w:rFonts w:ascii="Times New Roman" w:hAnsi="Times New Roman"/>
          <w:b/>
          <w:sz w:val="36"/>
          <w:szCs w:val="36"/>
          <w:lang w:val="kk-KZ"/>
        </w:rPr>
      </w:pPr>
      <w:r>
        <w:rPr>
          <w:rFonts w:ascii="Times New Roman" w:hAnsi="Times New Roman"/>
          <w:b/>
          <w:sz w:val="36"/>
          <w:szCs w:val="36"/>
          <w:lang w:val="kk-KZ"/>
        </w:rPr>
        <w:t xml:space="preserve">Қ.Д. АЙБАЛАЕВА, Д.М. ЖАНТАСОВА, </w:t>
      </w:r>
    </w:p>
    <w:p w:rsidR="001D4E62" w:rsidRDefault="001D4E62" w:rsidP="001D4E62">
      <w:pPr>
        <w:tabs>
          <w:tab w:val="left" w:pos="5809"/>
        </w:tabs>
        <w:spacing w:after="0" w:line="240" w:lineRule="auto"/>
        <w:ind w:firstLine="425"/>
        <w:jc w:val="center"/>
        <w:rPr>
          <w:rFonts w:ascii="Times New Roman" w:hAnsi="Times New Roman"/>
          <w:b/>
          <w:sz w:val="36"/>
          <w:szCs w:val="36"/>
          <w:lang w:val="kk-KZ"/>
        </w:rPr>
      </w:pPr>
      <w:r>
        <w:rPr>
          <w:rFonts w:ascii="Times New Roman" w:hAnsi="Times New Roman"/>
          <w:b/>
          <w:sz w:val="36"/>
          <w:szCs w:val="36"/>
          <w:lang w:val="kk-KZ"/>
        </w:rPr>
        <w:t xml:space="preserve">Ж.Н. РАХМАНБЕРДИЕВА, Ж.Т. ЖУМАДИЛОВА, </w:t>
      </w:r>
    </w:p>
    <w:p w:rsidR="001D4E62" w:rsidRPr="00FD470B" w:rsidRDefault="001D4E62" w:rsidP="001D4E62">
      <w:pPr>
        <w:tabs>
          <w:tab w:val="left" w:pos="5809"/>
        </w:tabs>
        <w:spacing w:after="0" w:line="240" w:lineRule="auto"/>
        <w:ind w:firstLine="425"/>
        <w:jc w:val="center"/>
        <w:rPr>
          <w:rFonts w:ascii="Times New Roman" w:hAnsi="Times New Roman"/>
          <w:b/>
          <w:sz w:val="36"/>
          <w:szCs w:val="36"/>
          <w:lang w:val="kk-KZ"/>
        </w:rPr>
      </w:pPr>
      <w:r>
        <w:rPr>
          <w:rFonts w:ascii="Times New Roman" w:hAnsi="Times New Roman"/>
          <w:b/>
          <w:sz w:val="36"/>
          <w:szCs w:val="36"/>
          <w:lang w:val="kk-KZ"/>
        </w:rPr>
        <w:t>Б.А. ИСМАИЛОВ.</w:t>
      </w:r>
    </w:p>
    <w:p w:rsidR="001D4E62" w:rsidRPr="00FD470B" w:rsidRDefault="001D4E62" w:rsidP="001D4E62">
      <w:pPr>
        <w:tabs>
          <w:tab w:val="left" w:pos="5809"/>
        </w:tabs>
        <w:spacing w:after="0" w:line="240" w:lineRule="auto"/>
        <w:ind w:firstLine="425"/>
        <w:jc w:val="center"/>
        <w:rPr>
          <w:rFonts w:ascii="Times New Roman" w:hAnsi="Times New Roman"/>
          <w:b/>
          <w:sz w:val="36"/>
          <w:szCs w:val="36"/>
          <w:lang w:val="kk-KZ"/>
        </w:rPr>
      </w:pPr>
    </w:p>
    <w:p w:rsidR="001D4E62" w:rsidRDefault="001D4E62" w:rsidP="001D4E62">
      <w:pPr>
        <w:tabs>
          <w:tab w:val="left" w:pos="5809"/>
        </w:tabs>
        <w:spacing w:after="0" w:line="240" w:lineRule="auto"/>
        <w:ind w:firstLine="425"/>
        <w:rPr>
          <w:rFonts w:ascii="Times New Roman" w:hAnsi="Times New Roman"/>
          <w:sz w:val="24"/>
          <w:szCs w:val="24"/>
          <w:lang w:val="kk-KZ"/>
        </w:rPr>
      </w:pPr>
    </w:p>
    <w:p w:rsidR="001D4E62" w:rsidRDefault="001D4E62" w:rsidP="001D4E62">
      <w:pPr>
        <w:tabs>
          <w:tab w:val="left" w:pos="5809"/>
        </w:tabs>
        <w:spacing w:after="0" w:line="240" w:lineRule="auto"/>
        <w:ind w:firstLine="425"/>
        <w:rPr>
          <w:rFonts w:ascii="Times New Roman" w:hAnsi="Times New Roman"/>
          <w:sz w:val="24"/>
          <w:szCs w:val="24"/>
          <w:lang w:val="kk-KZ"/>
        </w:rPr>
      </w:pPr>
    </w:p>
    <w:p w:rsidR="001D4E62" w:rsidRDefault="001D4E62" w:rsidP="001D4E62">
      <w:pPr>
        <w:tabs>
          <w:tab w:val="left" w:pos="5809"/>
        </w:tabs>
        <w:spacing w:after="0" w:line="240" w:lineRule="auto"/>
        <w:ind w:firstLine="425"/>
        <w:rPr>
          <w:rFonts w:ascii="Times New Roman" w:hAnsi="Times New Roman"/>
          <w:sz w:val="24"/>
          <w:szCs w:val="24"/>
          <w:lang w:val="kk-KZ"/>
        </w:rPr>
      </w:pPr>
    </w:p>
    <w:p w:rsidR="001D4E62" w:rsidRDefault="001D4E62" w:rsidP="001D4E62">
      <w:pPr>
        <w:tabs>
          <w:tab w:val="left" w:pos="5809"/>
        </w:tabs>
        <w:spacing w:after="0" w:line="240" w:lineRule="auto"/>
        <w:ind w:firstLine="425"/>
        <w:rPr>
          <w:rFonts w:ascii="Times New Roman" w:hAnsi="Times New Roman"/>
          <w:sz w:val="24"/>
          <w:szCs w:val="24"/>
          <w:lang w:val="kk-KZ"/>
        </w:rPr>
      </w:pPr>
    </w:p>
    <w:p w:rsidR="001D4E62" w:rsidRDefault="001D4E62" w:rsidP="001D4E62">
      <w:pPr>
        <w:tabs>
          <w:tab w:val="left" w:pos="5809"/>
        </w:tabs>
        <w:spacing w:after="0" w:line="240" w:lineRule="auto"/>
        <w:ind w:firstLine="425"/>
        <w:rPr>
          <w:rFonts w:ascii="Times New Roman" w:hAnsi="Times New Roman"/>
          <w:sz w:val="24"/>
          <w:szCs w:val="24"/>
          <w:lang w:val="kk-KZ"/>
        </w:rPr>
      </w:pPr>
    </w:p>
    <w:p w:rsidR="001D4E62" w:rsidRDefault="001D4E62" w:rsidP="001D4E62">
      <w:pPr>
        <w:tabs>
          <w:tab w:val="left" w:pos="5809"/>
        </w:tabs>
        <w:spacing w:after="0" w:line="240" w:lineRule="auto"/>
        <w:ind w:firstLine="425"/>
        <w:rPr>
          <w:rFonts w:ascii="Times New Roman" w:hAnsi="Times New Roman"/>
          <w:sz w:val="24"/>
          <w:szCs w:val="24"/>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Pr="008D633A" w:rsidRDefault="001D4E62" w:rsidP="001D4E62">
      <w:pPr>
        <w:jc w:val="center"/>
        <w:rPr>
          <w:rFonts w:ascii="Times New Roman" w:hAnsi="Times New Roman"/>
          <w:b/>
          <w:sz w:val="28"/>
          <w:szCs w:val="28"/>
          <w:lang w:val="kk-KZ"/>
        </w:rPr>
      </w:pPr>
      <w:r w:rsidRPr="008D633A">
        <w:rPr>
          <w:rFonts w:ascii="Times New Roman" w:hAnsi="Times New Roman"/>
          <w:b/>
          <w:sz w:val="28"/>
          <w:szCs w:val="28"/>
          <w:lang w:val="kk-KZ"/>
        </w:rPr>
        <w:t>Қ</w:t>
      </w:r>
      <w:r>
        <w:rPr>
          <w:rFonts w:ascii="Times New Roman" w:hAnsi="Times New Roman"/>
          <w:b/>
          <w:sz w:val="28"/>
          <w:szCs w:val="28"/>
          <w:lang w:val="kk-KZ"/>
        </w:rPr>
        <w:t>ҰРАМЫНДА МИКРОЭЛЕМЕНТТЕРІ БАР МИНЕРАЛДЫ ТЫҢАЙТҚЫШТАРДЫҢ ИННОВАЦИЯЛЫҚ ТЕХНОЛОГИЯЛАРЫ</w:t>
      </w: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Pr="00FD470B" w:rsidRDefault="001D4E62" w:rsidP="001D4E62">
      <w:pPr>
        <w:tabs>
          <w:tab w:val="left" w:pos="5809"/>
        </w:tabs>
        <w:spacing w:after="0" w:line="240" w:lineRule="auto"/>
        <w:ind w:firstLine="425"/>
        <w:jc w:val="center"/>
        <w:rPr>
          <w:rFonts w:ascii="Times New Roman" w:hAnsi="Times New Roman"/>
          <w:b/>
          <w:sz w:val="36"/>
          <w:szCs w:val="36"/>
          <w:lang w:val="kk-KZ"/>
        </w:rPr>
      </w:pPr>
      <w:r w:rsidRPr="00FD470B">
        <w:rPr>
          <w:rFonts w:ascii="Times New Roman" w:hAnsi="Times New Roman"/>
          <w:b/>
          <w:sz w:val="36"/>
          <w:szCs w:val="36"/>
          <w:lang w:val="kk-KZ"/>
        </w:rPr>
        <w:t>Оқулық</w:t>
      </w:r>
    </w:p>
    <w:p w:rsidR="001D4E62" w:rsidRPr="0002028D" w:rsidRDefault="001D4E62" w:rsidP="001D4E62">
      <w:pPr>
        <w:tabs>
          <w:tab w:val="left" w:pos="5809"/>
        </w:tabs>
        <w:spacing w:after="0" w:line="240" w:lineRule="auto"/>
        <w:ind w:firstLine="425"/>
        <w:rPr>
          <w:rFonts w:ascii="Times New Roman" w:hAnsi="Times New Roman"/>
          <w:sz w:val="28"/>
          <w:szCs w:val="28"/>
          <w:lang w:val="kk-KZ"/>
        </w:rPr>
      </w:pPr>
    </w:p>
    <w:p w:rsidR="001D4E62" w:rsidRPr="0002028D" w:rsidRDefault="001D4E62" w:rsidP="001D4E62">
      <w:pPr>
        <w:tabs>
          <w:tab w:val="left" w:pos="5809"/>
        </w:tabs>
        <w:spacing w:after="0" w:line="240" w:lineRule="auto"/>
        <w:ind w:firstLine="425"/>
        <w:rPr>
          <w:rFonts w:ascii="Times New Roman" w:hAnsi="Times New Roman"/>
          <w:sz w:val="28"/>
          <w:szCs w:val="28"/>
          <w:lang w:val="kk-KZ"/>
        </w:rPr>
      </w:pPr>
    </w:p>
    <w:p w:rsidR="001D4E62" w:rsidRPr="0002028D" w:rsidRDefault="001D4E62" w:rsidP="001D4E62">
      <w:pPr>
        <w:tabs>
          <w:tab w:val="left" w:pos="5809"/>
        </w:tabs>
        <w:spacing w:after="0" w:line="240" w:lineRule="auto"/>
        <w:ind w:firstLine="425"/>
        <w:rPr>
          <w:rFonts w:ascii="Times New Roman" w:hAnsi="Times New Roman"/>
          <w:sz w:val="28"/>
          <w:szCs w:val="28"/>
          <w:lang w:val="kk-KZ"/>
        </w:rPr>
      </w:pPr>
    </w:p>
    <w:p w:rsidR="001D4E62" w:rsidRPr="0077189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rPr>
          <w:rFonts w:ascii="Times New Roman" w:hAnsi="Times New Roman"/>
          <w:sz w:val="28"/>
          <w:szCs w:val="28"/>
          <w:lang w:val="kk-KZ"/>
        </w:rPr>
      </w:pPr>
    </w:p>
    <w:p w:rsidR="001D4E62" w:rsidRDefault="001D4E62" w:rsidP="001D4E62">
      <w:pPr>
        <w:tabs>
          <w:tab w:val="left" w:pos="5809"/>
        </w:tabs>
        <w:spacing w:after="0" w:line="240" w:lineRule="auto"/>
        <w:ind w:firstLine="425"/>
        <w:jc w:val="center"/>
        <w:rPr>
          <w:rFonts w:ascii="Times New Roman" w:hAnsi="Times New Roman"/>
          <w:sz w:val="28"/>
          <w:szCs w:val="28"/>
          <w:lang w:val="kk-KZ"/>
        </w:rPr>
      </w:pPr>
      <w:r>
        <w:rPr>
          <w:rFonts w:ascii="Times New Roman" w:hAnsi="Times New Roman"/>
          <w:noProof/>
          <w:sz w:val="28"/>
          <w:szCs w:val="28"/>
          <w:lang w:eastAsia="ru-RU"/>
        </w:rPr>
        <w:pict>
          <v:rect id="_x0000_s1079" style="position:absolute;left:0;text-align:left;margin-left:214.7pt;margin-top:13.4pt;width:41pt;height:18.6pt;z-index:251701248" strokecolor="white [3212]"/>
        </w:pict>
      </w:r>
      <w:r>
        <w:rPr>
          <w:rFonts w:ascii="Times New Roman" w:hAnsi="Times New Roman"/>
          <w:sz w:val="28"/>
          <w:szCs w:val="28"/>
          <w:lang w:val="kk-KZ"/>
        </w:rPr>
        <w:t>Шымкент 2018ж.</w:t>
      </w:r>
    </w:p>
    <w:p w:rsidR="001D4E62" w:rsidRDefault="001D4E62" w:rsidP="007508A4">
      <w:pPr>
        <w:tabs>
          <w:tab w:val="left" w:pos="5809"/>
        </w:tabs>
        <w:spacing w:after="0" w:line="240" w:lineRule="auto"/>
        <w:rPr>
          <w:rFonts w:ascii="Times New Roman" w:hAnsi="Times New Roman"/>
          <w:b/>
          <w:sz w:val="24"/>
          <w:szCs w:val="24"/>
          <w:lang w:val="kk-KZ"/>
        </w:rPr>
      </w:pPr>
    </w:p>
    <w:p w:rsidR="007508A4" w:rsidRPr="00CF1290" w:rsidRDefault="007508A4" w:rsidP="007508A4">
      <w:pPr>
        <w:tabs>
          <w:tab w:val="left" w:pos="5809"/>
        </w:tabs>
        <w:spacing w:after="0" w:line="240" w:lineRule="auto"/>
        <w:rPr>
          <w:rFonts w:ascii="Times New Roman" w:hAnsi="Times New Roman"/>
          <w:b/>
          <w:sz w:val="24"/>
          <w:szCs w:val="24"/>
          <w:lang w:val="kk-KZ"/>
        </w:rPr>
      </w:pPr>
      <w:r w:rsidRPr="0028107C">
        <w:rPr>
          <w:rFonts w:ascii="Times New Roman" w:hAnsi="Times New Roman"/>
          <w:noProof/>
          <w:sz w:val="24"/>
          <w:szCs w:val="24"/>
        </w:rPr>
        <w:lastRenderedPageBreak/>
        <w:pict>
          <v:rect id="Rectangle 2048" o:spid="_x0000_s1072" style="position:absolute;margin-left:205.6pt;margin-top:.15pt;width:55.25pt;height:40.6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" stroked="f"/>
        </w:pict>
      </w:r>
      <w:r w:rsidRPr="00CF1290">
        <w:rPr>
          <w:rFonts w:ascii="Times New Roman" w:hAnsi="Times New Roman"/>
          <w:b/>
          <w:sz w:val="24"/>
          <w:szCs w:val="24"/>
          <w:lang w:val="kk-KZ"/>
        </w:rPr>
        <w:t>УДК 661.152.5 (075.8)</w:t>
      </w:r>
    </w:p>
    <w:p w:rsidR="007508A4" w:rsidRPr="00CF1290" w:rsidRDefault="007508A4" w:rsidP="007508A4">
      <w:pPr>
        <w:tabs>
          <w:tab w:val="left" w:pos="5809"/>
        </w:tabs>
        <w:spacing w:after="0" w:line="240" w:lineRule="auto"/>
        <w:rPr>
          <w:rFonts w:ascii="Times New Roman" w:hAnsi="Times New Roman"/>
          <w:b/>
          <w:sz w:val="24"/>
          <w:szCs w:val="24"/>
          <w:lang w:val="kk-KZ"/>
        </w:rPr>
      </w:pPr>
      <w:r w:rsidRPr="00CF1290">
        <w:rPr>
          <w:rFonts w:ascii="Times New Roman" w:hAnsi="Times New Roman"/>
          <w:b/>
          <w:sz w:val="24"/>
          <w:szCs w:val="24"/>
          <w:lang w:val="kk-KZ"/>
        </w:rPr>
        <w:t>ББК 35.22</w:t>
      </w:r>
    </w:p>
    <w:p w:rsidR="007508A4" w:rsidRPr="00CF1290" w:rsidRDefault="007508A4" w:rsidP="007508A4">
      <w:pPr>
        <w:tabs>
          <w:tab w:val="left" w:pos="5809"/>
        </w:tabs>
        <w:spacing w:after="0" w:line="240" w:lineRule="auto"/>
        <w:rPr>
          <w:rFonts w:ascii="Times New Roman" w:hAnsi="Times New Roman"/>
          <w:b/>
          <w:sz w:val="24"/>
          <w:szCs w:val="24"/>
          <w:lang w:val="kk-KZ"/>
        </w:rPr>
      </w:pPr>
      <w:r w:rsidRPr="00CF1290">
        <w:rPr>
          <w:rFonts w:ascii="Times New Roman" w:hAnsi="Times New Roman"/>
          <w:b/>
          <w:sz w:val="24"/>
          <w:szCs w:val="24"/>
          <w:lang w:val="kk-KZ"/>
        </w:rPr>
        <w:t xml:space="preserve">ISBN </w:t>
      </w:r>
    </w:p>
    <w:p w:rsidR="007508A4" w:rsidRPr="00CF1290" w:rsidRDefault="007508A4" w:rsidP="007508A4">
      <w:pPr>
        <w:tabs>
          <w:tab w:val="left" w:pos="5809"/>
        </w:tabs>
        <w:spacing w:after="0" w:line="240" w:lineRule="auto"/>
        <w:rPr>
          <w:sz w:val="24"/>
          <w:szCs w:val="24"/>
          <w:lang w:val="kk-KZ"/>
        </w:rPr>
      </w:pPr>
    </w:p>
    <w:p w:rsidR="007508A4" w:rsidRPr="00CF1290" w:rsidRDefault="007508A4" w:rsidP="007508A4">
      <w:pPr>
        <w:tabs>
          <w:tab w:val="left" w:pos="5809"/>
        </w:tabs>
        <w:spacing w:after="0" w:line="240" w:lineRule="auto"/>
        <w:ind w:firstLine="425"/>
        <w:jc w:val="center"/>
        <w:rPr>
          <w:rFonts w:ascii="Times New Roman" w:hAnsi="Times New Roman"/>
          <w:sz w:val="24"/>
          <w:szCs w:val="24"/>
          <w:lang w:val="kk-KZ"/>
        </w:rPr>
      </w:pPr>
      <w:r w:rsidRPr="00CF1290">
        <w:rPr>
          <w:rFonts w:ascii="Times New Roman" w:hAnsi="Times New Roman"/>
          <w:sz w:val="24"/>
          <w:szCs w:val="24"/>
          <w:lang w:val="kk-KZ"/>
        </w:rPr>
        <w:t xml:space="preserve">Қазақстан Республикасы Білім және ғылым министрлігі, </w:t>
      </w:r>
    </w:p>
    <w:p w:rsidR="007508A4" w:rsidRDefault="007508A4" w:rsidP="007508A4">
      <w:pPr>
        <w:tabs>
          <w:tab w:val="left" w:pos="5809"/>
        </w:tabs>
        <w:spacing w:after="0" w:line="240" w:lineRule="auto"/>
        <w:ind w:firstLine="425"/>
        <w:jc w:val="center"/>
        <w:rPr>
          <w:rFonts w:ascii="Times New Roman" w:hAnsi="Times New Roman"/>
          <w:sz w:val="24"/>
          <w:szCs w:val="24"/>
          <w:lang w:val="kk-KZ"/>
        </w:rPr>
      </w:pPr>
      <w:r w:rsidRPr="00CF1290">
        <w:rPr>
          <w:rFonts w:ascii="Times New Roman" w:hAnsi="Times New Roman"/>
          <w:sz w:val="24"/>
          <w:szCs w:val="24"/>
          <w:lang w:val="kk-KZ"/>
        </w:rPr>
        <w:t>М. Әуезов атындағы Оңтүстік Қазақстан мемлекеттік университеті</w:t>
      </w:r>
    </w:p>
    <w:p w:rsidR="007508A4" w:rsidRDefault="007508A4" w:rsidP="007508A4">
      <w:pPr>
        <w:tabs>
          <w:tab w:val="left" w:pos="5809"/>
        </w:tabs>
        <w:spacing w:after="0" w:line="240" w:lineRule="auto"/>
        <w:ind w:left="2410" w:hanging="2410"/>
        <w:jc w:val="center"/>
        <w:rPr>
          <w:rFonts w:ascii="Times New Roman" w:hAnsi="Times New Roman"/>
          <w:b/>
          <w:sz w:val="24"/>
          <w:szCs w:val="24"/>
          <w:lang w:val="kk-KZ"/>
        </w:rPr>
      </w:pPr>
    </w:p>
    <w:p w:rsidR="007508A4" w:rsidRPr="00CF1290" w:rsidRDefault="007508A4" w:rsidP="007508A4">
      <w:pPr>
        <w:tabs>
          <w:tab w:val="left" w:pos="5809"/>
        </w:tabs>
        <w:spacing w:after="0" w:line="240" w:lineRule="auto"/>
        <w:ind w:left="2410" w:hanging="2410"/>
        <w:rPr>
          <w:rFonts w:ascii="Times New Roman" w:hAnsi="Times New Roman"/>
          <w:b/>
          <w:sz w:val="24"/>
          <w:szCs w:val="24"/>
          <w:lang w:val="kk-KZ"/>
        </w:rPr>
      </w:pPr>
      <w:r w:rsidRPr="00CF1290">
        <w:rPr>
          <w:rFonts w:ascii="Times New Roman" w:hAnsi="Times New Roman"/>
          <w:b/>
          <w:sz w:val="24"/>
          <w:szCs w:val="24"/>
          <w:lang w:val="kk-KZ"/>
        </w:rPr>
        <w:t>Пікір білдірушілер:</w:t>
      </w:r>
    </w:p>
    <w:tbl>
      <w:tblPr>
        <w:tblW w:w="0" w:type="auto"/>
        <w:tblInd w:w="959" w:type="dxa"/>
        <w:tblLook w:val="00A0"/>
      </w:tblPr>
      <w:tblGrid>
        <w:gridCol w:w="2693"/>
        <w:gridCol w:w="5919"/>
      </w:tblGrid>
      <w:tr w:rsidR="007508A4" w:rsidRPr="007508A4" w:rsidTr="007508A4">
        <w:tc>
          <w:tcPr>
            <w:tcW w:w="2693" w:type="dxa"/>
            <w:hideMark/>
          </w:tcPr>
          <w:p w:rsidR="007508A4" w:rsidRPr="00592BD0" w:rsidRDefault="007508A4" w:rsidP="007508A4">
            <w:pPr>
              <w:spacing w:after="0" w:line="240" w:lineRule="auto"/>
              <w:rPr>
                <w:rFonts w:ascii="Times New Roman" w:hAnsi="Times New Roman"/>
                <w:sz w:val="24"/>
                <w:szCs w:val="24"/>
                <w:lang w:val="kk-KZ"/>
              </w:rPr>
            </w:pPr>
            <w:r w:rsidRPr="00592BD0">
              <w:rPr>
                <w:rFonts w:ascii="Times New Roman" w:hAnsi="Times New Roman"/>
                <w:b/>
                <w:sz w:val="24"/>
                <w:szCs w:val="24"/>
                <w:lang w:val="kk-KZ"/>
              </w:rPr>
              <w:t xml:space="preserve">Жусипбеков Ө.Ж. </w:t>
            </w:r>
          </w:p>
          <w:p w:rsidR="007508A4" w:rsidRPr="00592BD0" w:rsidRDefault="007508A4" w:rsidP="007508A4">
            <w:pPr>
              <w:spacing w:after="0" w:line="23" w:lineRule="atLeast"/>
              <w:ind w:firstLine="34"/>
              <w:jc w:val="both"/>
              <w:rPr>
                <w:rFonts w:ascii="Times New Roman" w:hAnsi="Times New Roman"/>
                <w:b/>
                <w:sz w:val="24"/>
                <w:szCs w:val="24"/>
                <w:lang w:val="kk-KZ"/>
              </w:rPr>
            </w:pPr>
          </w:p>
        </w:tc>
        <w:tc>
          <w:tcPr>
            <w:tcW w:w="5919" w:type="dxa"/>
            <w:hideMark/>
          </w:tcPr>
          <w:p w:rsidR="007508A4" w:rsidRPr="00592BD0" w:rsidRDefault="007508A4" w:rsidP="007508A4">
            <w:pPr>
              <w:spacing w:after="0" w:line="240" w:lineRule="auto"/>
              <w:rPr>
                <w:rFonts w:ascii="Times New Roman" w:hAnsi="Times New Roman"/>
                <w:sz w:val="24"/>
                <w:szCs w:val="24"/>
                <w:lang w:val="kk-KZ"/>
              </w:rPr>
            </w:pPr>
            <w:r>
              <w:rPr>
                <w:rFonts w:ascii="Times New Roman" w:hAnsi="Times New Roman"/>
                <w:sz w:val="24"/>
                <w:szCs w:val="24"/>
                <w:lang w:val="kk-KZ"/>
              </w:rPr>
              <w:t xml:space="preserve">-   </w:t>
            </w:r>
            <w:r w:rsidRPr="00592BD0">
              <w:rPr>
                <w:rFonts w:ascii="Times New Roman" w:hAnsi="Times New Roman"/>
                <w:sz w:val="24"/>
                <w:szCs w:val="24"/>
                <w:lang w:val="kk-KZ"/>
              </w:rPr>
              <w:t>т.ғ.д., профессор., ҰҒА коррес-</w:t>
            </w:r>
            <w:r>
              <w:rPr>
                <w:rFonts w:ascii="Times New Roman" w:hAnsi="Times New Roman"/>
                <w:sz w:val="24"/>
                <w:szCs w:val="24"/>
                <w:lang w:val="kk-KZ"/>
              </w:rPr>
              <w:t xml:space="preserve"> </w:t>
            </w:r>
            <w:r w:rsidRPr="00592BD0">
              <w:rPr>
                <w:rFonts w:ascii="Times New Roman" w:hAnsi="Times New Roman"/>
                <w:sz w:val="24"/>
                <w:szCs w:val="24"/>
                <w:lang w:val="kk-KZ"/>
              </w:rPr>
              <w:t>пондент мүшесі</w:t>
            </w:r>
            <w:r>
              <w:rPr>
                <w:rFonts w:ascii="Times New Roman" w:hAnsi="Times New Roman"/>
                <w:sz w:val="24"/>
                <w:szCs w:val="24"/>
                <w:lang w:val="kk-KZ"/>
              </w:rPr>
              <w:t xml:space="preserve">, </w:t>
            </w:r>
            <w:r w:rsidRPr="00592BD0">
              <w:rPr>
                <w:rFonts w:ascii="Times New Roman" w:hAnsi="Times New Roman"/>
                <w:sz w:val="24"/>
                <w:szCs w:val="24"/>
                <w:lang w:val="kk-KZ"/>
              </w:rPr>
              <w:t xml:space="preserve"> А.Б. Бектуров атындағы «Химия ғылыми - зерттеу институты» бас директорының бірінші орынбасары</w:t>
            </w:r>
            <w:r>
              <w:rPr>
                <w:rFonts w:ascii="Times New Roman" w:hAnsi="Times New Roman"/>
                <w:sz w:val="24"/>
                <w:szCs w:val="24"/>
                <w:lang w:val="kk-KZ"/>
              </w:rPr>
              <w:t>.</w:t>
            </w:r>
          </w:p>
        </w:tc>
      </w:tr>
      <w:tr w:rsidR="007508A4" w:rsidRPr="007508A4" w:rsidTr="007508A4">
        <w:tc>
          <w:tcPr>
            <w:tcW w:w="2693" w:type="dxa"/>
            <w:hideMark/>
          </w:tcPr>
          <w:p w:rsidR="007508A4" w:rsidRPr="00592BD0" w:rsidRDefault="007508A4" w:rsidP="007508A4">
            <w:pPr>
              <w:spacing w:after="0" w:line="23" w:lineRule="atLeast"/>
              <w:ind w:firstLine="34"/>
              <w:jc w:val="both"/>
              <w:rPr>
                <w:rFonts w:ascii="Times New Roman" w:hAnsi="Times New Roman"/>
                <w:b/>
                <w:sz w:val="24"/>
                <w:szCs w:val="24"/>
                <w:lang w:val="kk-KZ"/>
              </w:rPr>
            </w:pPr>
            <w:r w:rsidRPr="00592BD0">
              <w:rPr>
                <w:rFonts w:ascii="Times New Roman" w:hAnsi="Times New Roman"/>
                <w:b/>
                <w:sz w:val="24"/>
                <w:szCs w:val="24"/>
                <w:lang w:val="kk-KZ"/>
              </w:rPr>
              <w:t>Бержанов Д.С.</w:t>
            </w:r>
          </w:p>
        </w:tc>
        <w:tc>
          <w:tcPr>
            <w:tcW w:w="5919" w:type="dxa"/>
            <w:hideMark/>
          </w:tcPr>
          <w:p w:rsidR="007508A4" w:rsidRPr="00592BD0" w:rsidRDefault="007508A4" w:rsidP="007508A4">
            <w:pPr>
              <w:spacing w:after="0" w:line="23" w:lineRule="atLeast"/>
              <w:jc w:val="both"/>
              <w:rPr>
                <w:rFonts w:ascii="Times New Roman" w:hAnsi="Times New Roman" w:cs="Times New Roman"/>
                <w:b/>
                <w:sz w:val="24"/>
                <w:szCs w:val="24"/>
                <w:lang w:val="kk-KZ"/>
              </w:rPr>
            </w:pPr>
            <w:r>
              <w:rPr>
                <w:rFonts w:ascii="Times New Roman" w:hAnsi="Times New Roman" w:cs="Times New Roman"/>
                <w:sz w:val="24"/>
                <w:szCs w:val="24"/>
                <w:lang w:val="kk-KZ"/>
              </w:rPr>
              <w:t>-</w:t>
            </w:r>
            <w:r w:rsidRPr="00592BD0">
              <w:rPr>
                <w:rFonts w:ascii="Times New Roman" w:hAnsi="Times New Roman" w:cs="Times New Roman"/>
                <w:sz w:val="24"/>
                <w:szCs w:val="24"/>
                <w:lang w:val="kk-KZ"/>
              </w:rPr>
              <w:t>т.ғ.д.., профессор, Вице-президент ТОО «Axem Invest Company»</w:t>
            </w:r>
          </w:p>
        </w:tc>
      </w:tr>
      <w:tr w:rsidR="007508A4" w:rsidRPr="007508A4" w:rsidTr="007508A4">
        <w:tc>
          <w:tcPr>
            <w:tcW w:w="2693" w:type="dxa"/>
            <w:hideMark/>
          </w:tcPr>
          <w:p w:rsidR="007508A4" w:rsidRPr="00592BD0" w:rsidRDefault="007508A4" w:rsidP="007508A4">
            <w:pPr>
              <w:spacing w:after="0" w:line="23" w:lineRule="atLeast"/>
              <w:ind w:firstLine="34"/>
              <w:jc w:val="both"/>
              <w:rPr>
                <w:rFonts w:ascii="Times New Roman" w:hAnsi="Times New Roman"/>
                <w:b/>
                <w:sz w:val="24"/>
                <w:szCs w:val="24"/>
                <w:lang w:val="kk-KZ"/>
              </w:rPr>
            </w:pPr>
            <w:r w:rsidRPr="00592BD0">
              <w:rPr>
                <w:rFonts w:ascii="Times New Roman" w:hAnsi="Times New Roman"/>
                <w:b/>
                <w:sz w:val="24"/>
                <w:szCs w:val="24"/>
                <w:lang w:val="kk-KZ"/>
              </w:rPr>
              <w:t>Анарбаев А.А.</w:t>
            </w:r>
          </w:p>
        </w:tc>
        <w:tc>
          <w:tcPr>
            <w:tcW w:w="5919" w:type="dxa"/>
            <w:hideMark/>
          </w:tcPr>
          <w:p w:rsidR="007508A4" w:rsidRPr="00592BD0" w:rsidRDefault="007508A4" w:rsidP="007508A4">
            <w:pPr>
              <w:spacing w:after="0" w:line="23" w:lineRule="atLeast"/>
              <w:jc w:val="both"/>
              <w:rPr>
                <w:rFonts w:ascii="Times New Roman" w:hAnsi="Times New Roman" w:cs="Times New Roman"/>
                <w:b/>
                <w:sz w:val="24"/>
                <w:szCs w:val="24"/>
                <w:lang w:val="kk-KZ"/>
              </w:rPr>
            </w:pPr>
            <w:r w:rsidRPr="00592BD0">
              <w:rPr>
                <w:rFonts w:ascii="Times New Roman" w:hAnsi="Times New Roman" w:cs="Times New Roman"/>
                <w:sz w:val="24"/>
                <w:szCs w:val="24"/>
                <w:lang w:val="kk-KZ"/>
              </w:rPr>
              <w:t>-т.ғ.д. М.Әуезов атындағы ОҚМУ «</w:t>
            </w:r>
            <w:r>
              <w:rPr>
                <w:rFonts w:ascii="Times New Roman" w:hAnsi="Times New Roman" w:cs="Times New Roman"/>
                <w:sz w:val="24"/>
                <w:szCs w:val="24"/>
                <w:lang w:val="kk-KZ"/>
              </w:rPr>
              <w:t>Химия</w:t>
            </w:r>
            <w:r w:rsidRPr="00592BD0">
              <w:rPr>
                <w:rFonts w:ascii="Times New Roman" w:hAnsi="Times New Roman" w:cs="Times New Roman"/>
                <w:sz w:val="24"/>
                <w:szCs w:val="24"/>
                <w:lang w:val="kk-KZ"/>
              </w:rPr>
              <w:t>» кафедрасының профессоры</w:t>
            </w:r>
          </w:p>
        </w:tc>
      </w:tr>
    </w:tbl>
    <w:p w:rsidR="007508A4" w:rsidRDefault="007508A4" w:rsidP="007508A4">
      <w:pPr>
        <w:tabs>
          <w:tab w:val="left" w:pos="5809"/>
        </w:tabs>
        <w:spacing w:after="0" w:line="240" w:lineRule="auto"/>
        <w:ind w:firstLine="425"/>
        <w:jc w:val="center"/>
        <w:rPr>
          <w:rFonts w:ascii="Times New Roman" w:hAnsi="Times New Roman"/>
          <w:sz w:val="24"/>
          <w:szCs w:val="24"/>
          <w:lang w:val="kk-KZ"/>
        </w:rPr>
      </w:pPr>
    </w:p>
    <w:p w:rsidR="007508A4" w:rsidRDefault="007508A4" w:rsidP="007508A4">
      <w:pPr>
        <w:tabs>
          <w:tab w:val="left" w:pos="5809"/>
        </w:tabs>
        <w:spacing w:after="0" w:line="240" w:lineRule="auto"/>
        <w:ind w:firstLine="425"/>
        <w:jc w:val="center"/>
        <w:rPr>
          <w:rFonts w:ascii="Times New Roman" w:hAnsi="Times New Roman"/>
          <w:sz w:val="24"/>
          <w:szCs w:val="24"/>
          <w:lang w:val="kk-KZ"/>
        </w:rPr>
      </w:pPr>
      <w:r w:rsidRPr="00CF1290">
        <w:rPr>
          <w:rFonts w:ascii="Times New Roman" w:hAnsi="Times New Roman"/>
          <w:sz w:val="24"/>
          <w:szCs w:val="24"/>
          <w:lang w:val="kk-KZ"/>
        </w:rPr>
        <w:t>Қ.</w:t>
      </w:r>
      <w:r>
        <w:rPr>
          <w:rFonts w:ascii="Times New Roman" w:hAnsi="Times New Roman"/>
          <w:sz w:val="24"/>
          <w:szCs w:val="24"/>
          <w:lang w:val="kk-KZ"/>
        </w:rPr>
        <w:t>Т.</w:t>
      </w:r>
      <w:r w:rsidRPr="00CF1290">
        <w:rPr>
          <w:rFonts w:ascii="Times New Roman" w:hAnsi="Times New Roman"/>
          <w:sz w:val="24"/>
          <w:szCs w:val="24"/>
          <w:lang w:val="kk-KZ"/>
        </w:rPr>
        <w:t xml:space="preserve"> Жантасов, Ш.</w:t>
      </w:r>
      <w:r>
        <w:rPr>
          <w:rFonts w:ascii="Times New Roman" w:hAnsi="Times New Roman"/>
          <w:sz w:val="24"/>
          <w:szCs w:val="24"/>
          <w:lang w:val="kk-KZ"/>
        </w:rPr>
        <w:t>М.</w:t>
      </w:r>
      <w:r w:rsidRPr="00CF1290">
        <w:rPr>
          <w:rFonts w:ascii="Times New Roman" w:hAnsi="Times New Roman"/>
          <w:sz w:val="24"/>
          <w:szCs w:val="24"/>
          <w:lang w:val="kk-KZ"/>
        </w:rPr>
        <w:t xml:space="preserve"> Молдабеков, Қ.</w:t>
      </w:r>
      <w:r>
        <w:rPr>
          <w:rFonts w:ascii="Times New Roman" w:hAnsi="Times New Roman"/>
          <w:sz w:val="24"/>
          <w:szCs w:val="24"/>
          <w:lang w:val="kk-KZ"/>
        </w:rPr>
        <w:t xml:space="preserve">Д. </w:t>
      </w:r>
      <w:r w:rsidRPr="00CF1290">
        <w:rPr>
          <w:rFonts w:ascii="Times New Roman" w:hAnsi="Times New Roman"/>
          <w:sz w:val="24"/>
          <w:szCs w:val="24"/>
          <w:lang w:val="kk-KZ"/>
        </w:rPr>
        <w:t>Айбалаева, Д.</w:t>
      </w:r>
      <w:r>
        <w:rPr>
          <w:rFonts w:ascii="Times New Roman" w:hAnsi="Times New Roman"/>
          <w:sz w:val="24"/>
          <w:szCs w:val="24"/>
          <w:lang w:val="kk-KZ"/>
        </w:rPr>
        <w:t>М.</w:t>
      </w:r>
      <w:r w:rsidRPr="00CF1290">
        <w:rPr>
          <w:rFonts w:ascii="Times New Roman" w:hAnsi="Times New Roman"/>
          <w:sz w:val="24"/>
          <w:szCs w:val="24"/>
          <w:lang w:val="kk-KZ"/>
        </w:rPr>
        <w:t xml:space="preserve"> Жантасова, </w:t>
      </w:r>
    </w:p>
    <w:p w:rsidR="007508A4" w:rsidRPr="00CF1290" w:rsidRDefault="007508A4" w:rsidP="007508A4">
      <w:pPr>
        <w:tabs>
          <w:tab w:val="left" w:pos="5809"/>
        </w:tabs>
        <w:spacing w:after="0" w:line="240" w:lineRule="auto"/>
        <w:ind w:firstLine="425"/>
        <w:jc w:val="center"/>
        <w:rPr>
          <w:rFonts w:ascii="Times New Roman" w:hAnsi="Times New Roman"/>
          <w:sz w:val="24"/>
          <w:szCs w:val="24"/>
          <w:lang w:val="kk-KZ"/>
        </w:rPr>
      </w:pPr>
      <w:r w:rsidRPr="00CF1290">
        <w:rPr>
          <w:rFonts w:ascii="Times New Roman" w:hAnsi="Times New Roman"/>
          <w:sz w:val="24"/>
          <w:szCs w:val="24"/>
          <w:lang w:val="kk-KZ"/>
        </w:rPr>
        <w:t>Ж.</w:t>
      </w:r>
      <w:r>
        <w:rPr>
          <w:rFonts w:ascii="Times New Roman" w:hAnsi="Times New Roman"/>
          <w:sz w:val="24"/>
          <w:szCs w:val="24"/>
          <w:lang w:val="kk-KZ"/>
        </w:rPr>
        <w:t>Н.</w:t>
      </w:r>
      <w:r w:rsidRPr="00CF1290">
        <w:rPr>
          <w:rFonts w:ascii="Times New Roman" w:hAnsi="Times New Roman"/>
          <w:sz w:val="24"/>
          <w:szCs w:val="24"/>
          <w:lang w:val="kk-KZ"/>
        </w:rPr>
        <w:t xml:space="preserve"> Рахманбердиева, Ж.</w:t>
      </w:r>
      <w:r>
        <w:rPr>
          <w:rFonts w:ascii="Times New Roman" w:hAnsi="Times New Roman"/>
          <w:sz w:val="24"/>
          <w:szCs w:val="24"/>
          <w:lang w:val="kk-KZ"/>
        </w:rPr>
        <w:t xml:space="preserve">Т. </w:t>
      </w:r>
      <w:r w:rsidRPr="00CF1290">
        <w:rPr>
          <w:rFonts w:ascii="Times New Roman" w:hAnsi="Times New Roman"/>
          <w:sz w:val="24"/>
          <w:szCs w:val="24"/>
          <w:lang w:val="kk-KZ"/>
        </w:rPr>
        <w:t>Жумадилова, Б.</w:t>
      </w:r>
      <w:r>
        <w:rPr>
          <w:rFonts w:ascii="Times New Roman" w:hAnsi="Times New Roman"/>
          <w:sz w:val="24"/>
          <w:szCs w:val="24"/>
          <w:lang w:val="kk-KZ"/>
        </w:rPr>
        <w:t>А.</w:t>
      </w:r>
      <w:r w:rsidRPr="00CF1290">
        <w:rPr>
          <w:rFonts w:ascii="Times New Roman" w:hAnsi="Times New Roman"/>
          <w:sz w:val="24"/>
          <w:szCs w:val="24"/>
          <w:lang w:val="kk-KZ"/>
        </w:rPr>
        <w:t xml:space="preserve"> Исмаилов, </w:t>
      </w:r>
    </w:p>
    <w:p w:rsidR="007508A4" w:rsidRDefault="007508A4" w:rsidP="007508A4">
      <w:pPr>
        <w:tabs>
          <w:tab w:val="left" w:pos="5809"/>
        </w:tabs>
        <w:spacing w:after="0" w:line="240" w:lineRule="auto"/>
        <w:ind w:firstLine="425"/>
        <w:jc w:val="center"/>
        <w:rPr>
          <w:rFonts w:ascii="Times New Roman" w:hAnsi="Times New Roman"/>
          <w:sz w:val="24"/>
          <w:szCs w:val="24"/>
          <w:lang w:val="kk-KZ"/>
        </w:rPr>
      </w:pPr>
    </w:p>
    <w:p w:rsidR="007508A4" w:rsidRPr="00CF1290" w:rsidRDefault="007508A4" w:rsidP="007508A4">
      <w:pPr>
        <w:jc w:val="center"/>
        <w:rPr>
          <w:rFonts w:ascii="Times New Roman" w:hAnsi="Times New Roman"/>
          <w:sz w:val="24"/>
          <w:szCs w:val="24"/>
          <w:lang w:val="kk-KZ"/>
        </w:rPr>
      </w:pPr>
      <w:r>
        <w:rPr>
          <w:rFonts w:ascii="Times New Roman" w:hAnsi="Times New Roman"/>
          <w:b/>
          <w:sz w:val="24"/>
          <w:szCs w:val="24"/>
          <w:lang w:val="kk-KZ"/>
        </w:rPr>
        <w:t>«</w:t>
      </w:r>
      <w:r w:rsidRPr="00592BD0">
        <w:rPr>
          <w:rFonts w:ascii="Times New Roman" w:hAnsi="Times New Roman"/>
          <w:b/>
          <w:sz w:val="24"/>
          <w:szCs w:val="24"/>
          <w:lang w:val="kk-KZ"/>
        </w:rPr>
        <w:t>Құрамында микроэлементтері бар минералды тыңайтқыштардың инновациялық технологиялары</w:t>
      </w:r>
      <w:r>
        <w:rPr>
          <w:rFonts w:ascii="Times New Roman" w:hAnsi="Times New Roman"/>
          <w:b/>
          <w:sz w:val="24"/>
          <w:szCs w:val="24"/>
          <w:lang w:val="kk-KZ"/>
        </w:rPr>
        <w:t>»</w:t>
      </w:r>
      <w:r w:rsidRPr="00592BD0">
        <w:rPr>
          <w:rFonts w:ascii="Times New Roman" w:hAnsi="Times New Roman"/>
          <w:b/>
          <w:sz w:val="24"/>
          <w:szCs w:val="24"/>
          <w:lang w:val="kk-KZ"/>
        </w:rPr>
        <w:t>,</w:t>
      </w:r>
      <w:r>
        <w:rPr>
          <w:rFonts w:ascii="Times New Roman" w:hAnsi="Times New Roman"/>
          <w:sz w:val="24"/>
          <w:szCs w:val="24"/>
          <w:lang w:val="kk-KZ"/>
        </w:rPr>
        <w:t xml:space="preserve"> оқулық </w:t>
      </w:r>
      <w:r w:rsidRPr="00CF1290">
        <w:rPr>
          <w:rFonts w:ascii="Times New Roman" w:hAnsi="Times New Roman"/>
          <w:sz w:val="24"/>
          <w:szCs w:val="24"/>
          <w:lang w:val="kk-KZ"/>
        </w:rPr>
        <w:t>/</w:t>
      </w:r>
      <w:r>
        <w:rPr>
          <w:rFonts w:ascii="Times New Roman" w:hAnsi="Times New Roman"/>
          <w:sz w:val="24"/>
          <w:szCs w:val="24"/>
          <w:lang w:val="kk-KZ"/>
        </w:rPr>
        <w:t xml:space="preserve"> т.ғ.д., профессор Жантасов Қ.Т. редакциясымен / Шымкент «Әлем» баспаханасы, 2018 жыл. ______</w:t>
      </w:r>
      <w:r w:rsidRPr="00CF1290">
        <w:rPr>
          <w:rFonts w:ascii="Times New Roman" w:hAnsi="Times New Roman"/>
          <w:sz w:val="24"/>
          <w:szCs w:val="24"/>
          <w:lang w:val="kk-KZ"/>
        </w:rPr>
        <w:t xml:space="preserve"> бет.</w:t>
      </w:r>
    </w:p>
    <w:p w:rsidR="007508A4" w:rsidRDefault="007508A4" w:rsidP="007508A4">
      <w:pPr>
        <w:spacing w:after="0" w:line="240" w:lineRule="auto"/>
        <w:ind w:firstLine="425"/>
        <w:jc w:val="both"/>
        <w:rPr>
          <w:rFonts w:ascii="Times New Roman" w:hAnsi="Times New Roman"/>
          <w:b/>
          <w:sz w:val="24"/>
          <w:szCs w:val="24"/>
          <w:lang w:val="kk-KZ"/>
        </w:rPr>
      </w:pPr>
    </w:p>
    <w:p w:rsidR="007508A4" w:rsidRPr="00091609" w:rsidRDefault="007508A4" w:rsidP="007508A4">
      <w:pPr>
        <w:spacing w:after="0" w:line="240" w:lineRule="auto"/>
        <w:ind w:firstLine="425"/>
        <w:jc w:val="both"/>
        <w:rPr>
          <w:rFonts w:ascii="Times New Roman" w:hAnsi="Times New Roman"/>
          <w:b/>
          <w:sz w:val="24"/>
          <w:szCs w:val="24"/>
          <w:lang w:val="kk-KZ"/>
        </w:rPr>
      </w:pPr>
      <w:r w:rsidRPr="00091609">
        <w:rPr>
          <w:rFonts w:ascii="Times New Roman" w:hAnsi="Times New Roman"/>
          <w:b/>
          <w:sz w:val="24"/>
          <w:szCs w:val="24"/>
          <w:lang w:val="kk-KZ"/>
        </w:rPr>
        <w:t xml:space="preserve">ISBN </w:t>
      </w:r>
    </w:p>
    <w:p w:rsidR="007508A4" w:rsidRPr="00CF1290" w:rsidRDefault="007508A4" w:rsidP="007508A4">
      <w:pPr>
        <w:tabs>
          <w:tab w:val="left" w:pos="5809"/>
        </w:tabs>
        <w:spacing w:after="0" w:line="240" w:lineRule="auto"/>
        <w:ind w:firstLine="425"/>
        <w:jc w:val="center"/>
        <w:rPr>
          <w:rFonts w:ascii="Times New Roman" w:hAnsi="Times New Roman"/>
          <w:sz w:val="28"/>
          <w:szCs w:val="24"/>
          <w:lang w:val="kk-KZ"/>
        </w:rPr>
      </w:pPr>
    </w:p>
    <w:p w:rsidR="007508A4" w:rsidRPr="00CF1290" w:rsidRDefault="007508A4" w:rsidP="007508A4">
      <w:pPr>
        <w:tabs>
          <w:tab w:val="left" w:pos="5809"/>
        </w:tabs>
        <w:spacing w:after="0" w:line="240" w:lineRule="auto"/>
        <w:ind w:firstLine="425"/>
        <w:jc w:val="center"/>
        <w:rPr>
          <w:rFonts w:ascii="Times New Roman" w:hAnsi="Times New Roman"/>
          <w:sz w:val="24"/>
          <w:szCs w:val="24"/>
          <w:lang w:val="kk-KZ"/>
        </w:rPr>
      </w:pPr>
      <w:r w:rsidRPr="00CF1290">
        <w:rPr>
          <w:rFonts w:ascii="Times New Roman" w:hAnsi="Times New Roman"/>
          <w:sz w:val="24"/>
          <w:szCs w:val="24"/>
          <w:lang w:val="kk-KZ"/>
        </w:rPr>
        <w:t>5В072000, 6М072000, 6D072000 - «Бейорганикалық заттардың химиялық технологиясы» мамандығының студенттері, магистранттары және докторанттарына арналған оқулық</w:t>
      </w:r>
    </w:p>
    <w:p w:rsidR="007508A4" w:rsidRDefault="007508A4" w:rsidP="007508A4">
      <w:pPr>
        <w:tabs>
          <w:tab w:val="left" w:pos="5809"/>
        </w:tabs>
        <w:spacing w:after="0" w:line="240" w:lineRule="auto"/>
        <w:jc w:val="both"/>
        <w:rPr>
          <w:rFonts w:ascii="Times New Roman" w:hAnsi="Times New Roman"/>
          <w:sz w:val="28"/>
          <w:szCs w:val="24"/>
          <w:lang w:val="kk-KZ"/>
        </w:rPr>
      </w:pPr>
    </w:p>
    <w:p w:rsidR="007508A4" w:rsidRPr="00CF1290" w:rsidRDefault="007508A4" w:rsidP="007508A4">
      <w:pPr>
        <w:tabs>
          <w:tab w:val="left" w:pos="0"/>
        </w:tabs>
        <w:spacing w:after="0" w:line="240" w:lineRule="auto"/>
        <w:jc w:val="both"/>
        <w:rPr>
          <w:rFonts w:ascii="Times New Roman" w:hAnsi="Times New Roman"/>
          <w:sz w:val="24"/>
          <w:szCs w:val="24"/>
          <w:lang w:val="kk-KZ"/>
        </w:rPr>
      </w:pPr>
      <w:r>
        <w:rPr>
          <w:rFonts w:ascii="Times New Roman" w:hAnsi="Times New Roman"/>
          <w:sz w:val="28"/>
          <w:szCs w:val="24"/>
          <w:lang w:val="kk-KZ"/>
        </w:rPr>
        <w:tab/>
      </w:r>
      <w:r w:rsidRPr="00CF1290">
        <w:rPr>
          <w:rFonts w:ascii="Times New Roman" w:hAnsi="Times New Roman"/>
          <w:sz w:val="24"/>
          <w:szCs w:val="24"/>
          <w:lang w:val="kk-KZ"/>
        </w:rPr>
        <w:t>Оқулықта жоғары оқу орындарында «Бейорганикалық заттардың химиялық технологиясы» 5В072000, 6М072000, 6D072000 мамандығының студен</w:t>
      </w:r>
      <w:r>
        <w:rPr>
          <w:rFonts w:ascii="Times New Roman" w:hAnsi="Times New Roman"/>
          <w:sz w:val="24"/>
          <w:szCs w:val="24"/>
          <w:lang w:val="kk-KZ"/>
        </w:rPr>
        <w:t>ттері, магистранттары және докто</w:t>
      </w:r>
      <w:r w:rsidRPr="00CF1290">
        <w:rPr>
          <w:rFonts w:ascii="Times New Roman" w:hAnsi="Times New Roman"/>
          <w:sz w:val="24"/>
          <w:szCs w:val="24"/>
          <w:lang w:val="kk-KZ"/>
        </w:rPr>
        <w:t>р</w:t>
      </w:r>
      <w:r>
        <w:rPr>
          <w:rFonts w:ascii="Times New Roman" w:hAnsi="Times New Roman"/>
          <w:sz w:val="24"/>
          <w:szCs w:val="24"/>
          <w:lang w:val="kk-KZ"/>
        </w:rPr>
        <w:t>а</w:t>
      </w:r>
      <w:r w:rsidRPr="00CF1290">
        <w:rPr>
          <w:rFonts w:ascii="Times New Roman" w:hAnsi="Times New Roman"/>
          <w:sz w:val="24"/>
          <w:szCs w:val="24"/>
          <w:lang w:val="kk-KZ"/>
        </w:rPr>
        <w:t>нттары мен ғылыми және педагогикалық мамандарға арналған оқулық.</w:t>
      </w:r>
    </w:p>
    <w:p w:rsidR="007508A4" w:rsidRPr="00CF1290" w:rsidRDefault="007508A4" w:rsidP="007508A4">
      <w:pPr>
        <w:tabs>
          <w:tab w:val="left" w:pos="0"/>
        </w:tabs>
        <w:spacing w:after="0" w:line="240" w:lineRule="auto"/>
        <w:jc w:val="both"/>
        <w:rPr>
          <w:rFonts w:ascii="Times New Roman" w:hAnsi="Times New Roman"/>
          <w:sz w:val="24"/>
          <w:szCs w:val="24"/>
          <w:lang w:val="kk-KZ"/>
        </w:rPr>
      </w:pPr>
      <w:r w:rsidRPr="00CF1290">
        <w:rPr>
          <w:rFonts w:ascii="Times New Roman" w:hAnsi="Times New Roman"/>
          <w:sz w:val="24"/>
          <w:szCs w:val="24"/>
          <w:lang w:val="kk-KZ"/>
        </w:rPr>
        <w:tab/>
        <w:t>Оқулықта тыңайтқыштардың экономикалық жағынан ауылшаруашылығы мен кіші және орташа бизнес кәсіпкерлеріне арналған микротыңайтқыштардың пайдалы әсерлігі бойынша және негізгі фосфор шикізаттар мен қоспаларға физико-химиялық қасиеттері бойынша қысқаша мәліметтер қарастырылған.</w:t>
      </w:r>
    </w:p>
    <w:p w:rsidR="007508A4" w:rsidRPr="00CF1290" w:rsidRDefault="007508A4" w:rsidP="007508A4">
      <w:pPr>
        <w:tabs>
          <w:tab w:val="left" w:pos="0"/>
        </w:tabs>
        <w:spacing w:after="0" w:line="240" w:lineRule="auto"/>
        <w:jc w:val="both"/>
        <w:rPr>
          <w:rFonts w:ascii="Times New Roman" w:hAnsi="Times New Roman"/>
          <w:sz w:val="24"/>
          <w:szCs w:val="24"/>
          <w:lang w:val="kk-KZ"/>
        </w:rPr>
      </w:pPr>
      <w:r w:rsidRPr="00CF1290">
        <w:rPr>
          <w:rFonts w:ascii="Times New Roman" w:hAnsi="Times New Roman"/>
          <w:sz w:val="24"/>
          <w:szCs w:val="24"/>
          <w:lang w:val="kk-KZ"/>
        </w:rPr>
        <w:tab/>
        <w:t xml:space="preserve">Сонымен қатар, топырақтың құнарлығын жоғарылату жолдары мен оның қабатында өтетін физико-химиялық үрдістері көрсетілген. </w:t>
      </w:r>
    </w:p>
    <w:p w:rsidR="007508A4" w:rsidRPr="00CF1290" w:rsidRDefault="007508A4" w:rsidP="007508A4">
      <w:pPr>
        <w:tabs>
          <w:tab w:val="left" w:pos="5809"/>
        </w:tabs>
        <w:spacing w:after="0" w:line="240" w:lineRule="auto"/>
        <w:ind w:firstLine="425"/>
        <w:jc w:val="center"/>
        <w:rPr>
          <w:rFonts w:ascii="Times New Roman" w:hAnsi="Times New Roman"/>
          <w:b/>
          <w:sz w:val="24"/>
          <w:szCs w:val="24"/>
          <w:lang w:val="kk-KZ"/>
        </w:rPr>
      </w:pPr>
    </w:p>
    <w:p w:rsidR="007508A4" w:rsidRPr="00CF1290" w:rsidRDefault="007508A4" w:rsidP="007508A4">
      <w:pPr>
        <w:tabs>
          <w:tab w:val="left" w:pos="5809"/>
        </w:tabs>
        <w:spacing w:after="0" w:line="240" w:lineRule="auto"/>
        <w:jc w:val="right"/>
        <w:rPr>
          <w:rFonts w:ascii="Times New Roman" w:hAnsi="Times New Roman"/>
          <w:b/>
          <w:sz w:val="24"/>
          <w:szCs w:val="24"/>
          <w:lang w:val="kk-KZ"/>
        </w:rPr>
      </w:pPr>
      <w:r w:rsidRPr="00CF1290">
        <w:rPr>
          <w:rFonts w:ascii="Times New Roman" w:hAnsi="Times New Roman"/>
          <w:b/>
          <w:sz w:val="24"/>
          <w:szCs w:val="24"/>
          <w:lang w:val="kk-KZ"/>
        </w:rPr>
        <w:t xml:space="preserve">  УДК 661.152.5 (075.8)</w:t>
      </w:r>
    </w:p>
    <w:p w:rsidR="007508A4" w:rsidRPr="00CF1290" w:rsidRDefault="007508A4" w:rsidP="007508A4">
      <w:pPr>
        <w:tabs>
          <w:tab w:val="left" w:pos="5809"/>
        </w:tabs>
        <w:spacing w:after="0" w:line="240" w:lineRule="auto"/>
        <w:jc w:val="right"/>
        <w:rPr>
          <w:rFonts w:ascii="Times New Roman" w:hAnsi="Times New Roman"/>
          <w:b/>
          <w:sz w:val="24"/>
          <w:szCs w:val="24"/>
          <w:lang w:val="kk-KZ"/>
        </w:rPr>
      </w:pPr>
      <w:r w:rsidRPr="00CF1290">
        <w:rPr>
          <w:rFonts w:ascii="Times New Roman" w:hAnsi="Times New Roman"/>
          <w:b/>
          <w:sz w:val="24"/>
          <w:szCs w:val="24"/>
          <w:lang w:val="kk-KZ"/>
        </w:rPr>
        <w:t xml:space="preserve">   ББК 35.22</w:t>
      </w:r>
    </w:p>
    <w:p w:rsidR="007508A4" w:rsidRPr="00CF1290" w:rsidRDefault="007508A4" w:rsidP="007508A4">
      <w:pPr>
        <w:spacing w:after="0" w:line="240" w:lineRule="auto"/>
        <w:ind w:firstLine="426"/>
        <w:rPr>
          <w:rFonts w:ascii="Times New Roman" w:hAnsi="Times New Roman"/>
          <w:b/>
          <w:sz w:val="24"/>
          <w:szCs w:val="24"/>
          <w:lang w:val="kk-KZ"/>
        </w:rPr>
      </w:pPr>
      <w:r w:rsidRPr="00CF1290">
        <w:rPr>
          <w:rFonts w:ascii="Times New Roman" w:hAnsi="Times New Roman"/>
          <w:b/>
          <w:sz w:val="24"/>
          <w:szCs w:val="24"/>
          <w:lang w:val="kk-KZ"/>
        </w:rPr>
        <w:t xml:space="preserve">ISBN </w:t>
      </w:r>
    </w:p>
    <w:p w:rsidR="007508A4" w:rsidRPr="00CF1290" w:rsidRDefault="007508A4" w:rsidP="007508A4">
      <w:pPr>
        <w:spacing w:after="0" w:line="240" w:lineRule="auto"/>
        <w:ind w:firstLine="426"/>
        <w:jc w:val="both"/>
        <w:rPr>
          <w:rFonts w:ascii="Times New Roman" w:hAnsi="Times New Roman"/>
          <w:b/>
          <w:sz w:val="24"/>
          <w:szCs w:val="24"/>
          <w:lang w:val="kk-KZ"/>
        </w:rPr>
      </w:pPr>
    </w:p>
    <w:p w:rsidR="007508A4" w:rsidRDefault="007508A4" w:rsidP="007508A4">
      <w:pPr>
        <w:tabs>
          <w:tab w:val="left" w:pos="5809"/>
        </w:tabs>
        <w:spacing w:after="0" w:line="240" w:lineRule="auto"/>
        <w:ind w:firstLine="425"/>
        <w:jc w:val="center"/>
        <w:rPr>
          <w:rFonts w:ascii="Times New Roman" w:hAnsi="Times New Roman"/>
          <w:sz w:val="24"/>
          <w:szCs w:val="24"/>
          <w:lang w:val="kk-KZ"/>
        </w:rPr>
      </w:pPr>
      <w:r>
        <w:rPr>
          <w:rFonts w:ascii="Times New Roman" w:hAnsi="Times New Roman"/>
          <w:sz w:val="24"/>
          <w:szCs w:val="24"/>
          <w:lang w:val="kk-KZ"/>
        </w:rPr>
        <w:t xml:space="preserve">                                                        </w:t>
      </w:r>
      <w:r w:rsidRPr="00CF1290">
        <w:rPr>
          <w:rFonts w:ascii="Times New Roman" w:hAnsi="Times New Roman"/>
          <w:sz w:val="24"/>
          <w:szCs w:val="24"/>
          <w:lang w:val="kk-KZ"/>
        </w:rPr>
        <w:t>© Қ.</w:t>
      </w:r>
      <w:r>
        <w:rPr>
          <w:rFonts w:ascii="Times New Roman" w:hAnsi="Times New Roman"/>
          <w:sz w:val="24"/>
          <w:szCs w:val="24"/>
          <w:lang w:val="kk-KZ"/>
        </w:rPr>
        <w:t>Т.</w:t>
      </w:r>
      <w:r w:rsidRPr="00CF1290">
        <w:rPr>
          <w:rFonts w:ascii="Times New Roman" w:hAnsi="Times New Roman"/>
          <w:sz w:val="24"/>
          <w:szCs w:val="24"/>
          <w:lang w:val="kk-KZ"/>
        </w:rPr>
        <w:t xml:space="preserve"> Жантасов, Ш.</w:t>
      </w:r>
      <w:r>
        <w:rPr>
          <w:rFonts w:ascii="Times New Roman" w:hAnsi="Times New Roman"/>
          <w:sz w:val="24"/>
          <w:szCs w:val="24"/>
          <w:lang w:val="kk-KZ"/>
        </w:rPr>
        <w:t>М.</w:t>
      </w:r>
      <w:r w:rsidRPr="00CF1290">
        <w:rPr>
          <w:rFonts w:ascii="Times New Roman" w:hAnsi="Times New Roman"/>
          <w:sz w:val="24"/>
          <w:szCs w:val="24"/>
          <w:lang w:val="kk-KZ"/>
        </w:rPr>
        <w:t xml:space="preserve"> Молдабеков, Қ.</w:t>
      </w:r>
      <w:r>
        <w:rPr>
          <w:rFonts w:ascii="Times New Roman" w:hAnsi="Times New Roman"/>
          <w:sz w:val="24"/>
          <w:szCs w:val="24"/>
          <w:lang w:val="kk-KZ"/>
        </w:rPr>
        <w:t xml:space="preserve">Д. </w:t>
      </w:r>
      <w:r w:rsidRPr="00CF1290">
        <w:rPr>
          <w:rFonts w:ascii="Times New Roman" w:hAnsi="Times New Roman"/>
          <w:sz w:val="24"/>
          <w:szCs w:val="24"/>
          <w:lang w:val="kk-KZ"/>
        </w:rPr>
        <w:t>Айбалаева,</w:t>
      </w:r>
    </w:p>
    <w:p w:rsidR="007508A4" w:rsidRDefault="007508A4" w:rsidP="007508A4">
      <w:pPr>
        <w:tabs>
          <w:tab w:val="left" w:pos="5809"/>
        </w:tabs>
        <w:spacing w:after="0" w:line="240" w:lineRule="auto"/>
        <w:ind w:firstLine="425"/>
        <w:jc w:val="center"/>
        <w:rPr>
          <w:rFonts w:ascii="Times New Roman" w:hAnsi="Times New Roman"/>
          <w:sz w:val="24"/>
          <w:szCs w:val="24"/>
          <w:lang w:val="kk-KZ"/>
        </w:rPr>
      </w:pPr>
      <w:r>
        <w:rPr>
          <w:rFonts w:ascii="Times New Roman" w:hAnsi="Times New Roman"/>
          <w:sz w:val="24"/>
          <w:szCs w:val="24"/>
          <w:lang w:val="kk-KZ"/>
        </w:rPr>
        <w:t xml:space="preserve">                                                                              Д.М. </w:t>
      </w:r>
      <w:r w:rsidRPr="00CF1290">
        <w:rPr>
          <w:rFonts w:ascii="Times New Roman" w:hAnsi="Times New Roman"/>
          <w:sz w:val="24"/>
          <w:szCs w:val="24"/>
          <w:lang w:val="kk-KZ"/>
        </w:rPr>
        <w:t>Жантасова, Ж.</w:t>
      </w:r>
      <w:r>
        <w:rPr>
          <w:rFonts w:ascii="Times New Roman" w:hAnsi="Times New Roman"/>
          <w:sz w:val="24"/>
          <w:szCs w:val="24"/>
          <w:lang w:val="kk-KZ"/>
        </w:rPr>
        <w:t>Н.</w:t>
      </w:r>
      <w:r w:rsidRPr="00CF1290">
        <w:rPr>
          <w:rFonts w:ascii="Times New Roman" w:hAnsi="Times New Roman"/>
          <w:sz w:val="24"/>
          <w:szCs w:val="24"/>
          <w:lang w:val="kk-KZ"/>
        </w:rPr>
        <w:t xml:space="preserve"> Рахманбердиева, </w:t>
      </w:r>
    </w:p>
    <w:p w:rsidR="007508A4" w:rsidRDefault="007508A4" w:rsidP="007508A4">
      <w:pPr>
        <w:tabs>
          <w:tab w:val="left" w:pos="5809"/>
        </w:tabs>
        <w:spacing w:after="0" w:line="240" w:lineRule="auto"/>
        <w:ind w:firstLine="425"/>
        <w:jc w:val="right"/>
        <w:rPr>
          <w:rFonts w:ascii="Times New Roman" w:hAnsi="Times New Roman"/>
          <w:sz w:val="24"/>
          <w:szCs w:val="24"/>
          <w:lang w:val="kk-KZ"/>
        </w:rPr>
      </w:pPr>
      <w:r w:rsidRPr="00CF1290">
        <w:rPr>
          <w:rFonts w:ascii="Times New Roman" w:hAnsi="Times New Roman"/>
          <w:sz w:val="24"/>
          <w:szCs w:val="24"/>
          <w:lang w:val="kk-KZ"/>
        </w:rPr>
        <w:t>Ж.</w:t>
      </w:r>
      <w:r>
        <w:rPr>
          <w:rFonts w:ascii="Times New Roman" w:hAnsi="Times New Roman"/>
          <w:sz w:val="24"/>
          <w:szCs w:val="24"/>
          <w:lang w:val="kk-KZ"/>
        </w:rPr>
        <w:t>Т.</w:t>
      </w:r>
      <w:r w:rsidRPr="00CF1290">
        <w:rPr>
          <w:rFonts w:ascii="Times New Roman" w:hAnsi="Times New Roman"/>
          <w:sz w:val="24"/>
          <w:szCs w:val="24"/>
          <w:lang w:val="kk-KZ"/>
        </w:rPr>
        <w:t>Жумадилова, Б.</w:t>
      </w:r>
      <w:r>
        <w:rPr>
          <w:rFonts w:ascii="Times New Roman" w:hAnsi="Times New Roman"/>
          <w:sz w:val="24"/>
          <w:szCs w:val="24"/>
          <w:lang w:val="kk-KZ"/>
        </w:rPr>
        <w:t>А. Исмаилов.</w:t>
      </w:r>
      <w:r w:rsidRPr="00CF1290">
        <w:rPr>
          <w:rFonts w:ascii="Times New Roman" w:hAnsi="Times New Roman"/>
          <w:sz w:val="24"/>
          <w:szCs w:val="24"/>
          <w:lang w:val="kk-KZ"/>
        </w:rPr>
        <w:t xml:space="preserve"> </w:t>
      </w:r>
    </w:p>
    <w:p w:rsidR="007508A4" w:rsidRDefault="007508A4" w:rsidP="007508A4">
      <w:pPr>
        <w:tabs>
          <w:tab w:val="left" w:pos="5809"/>
        </w:tabs>
        <w:spacing w:after="0" w:line="240" w:lineRule="auto"/>
        <w:ind w:firstLine="425"/>
        <w:jc w:val="right"/>
        <w:rPr>
          <w:rFonts w:ascii="Times New Roman" w:hAnsi="Times New Roman"/>
          <w:sz w:val="24"/>
          <w:szCs w:val="24"/>
          <w:lang w:val="kk-KZ"/>
        </w:rPr>
      </w:pPr>
    </w:p>
    <w:p w:rsidR="007508A4" w:rsidRDefault="007508A4" w:rsidP="007508A4">
      <w:pPr>
        <w:tabs>
          <w:tab w:val="left" w:pos="5809"/>
        </w:tabs>
        <w:spacing w:after="0" w:line="240" w:lineRule="auto"/>
        <w:ind w:firstLine="425"/>
        <w:jc w:val="right"/>
        <w:rPr>
          <w:rFonts w:ascii="Times New Roman" w:hAnsi="Times New Roman"/>
          <w:sz w:val="24"/>
          <w:szCs w:val="24"/>
          <w:lang w:val="kk-KZ"/>
        </w:rPr>
      </w:pPr>
    </w:p>
    <w:p w:rsidR="007508A4" w:rsidRPr="00CF1290" w:rsidRDefault="007508A4" w:rsidP="007508A4">
      <w:pPr>
        <w:tabs>
          <w:tab w:val="left" w:pos="5809"/>
        </w:tabs>
        <w:spacing w:after="0" w:line="240" w:lineRule="auto"/>
        <w:ind w:firstLine="425"/>
        <w:jc w:val="right"/>
        <w:rPr>
          <w:rFonts w:ascii="Times New Roman" w:hAnsi="Times New Roman"/>
          <w:sz w:val="24"/>
          <w:szCs w:val="24"/>
          <w:lang w:val="kk-KZ"/>
        </w:rPr>
      </w:pPr>
    </w:p>
    <w:p w:rsidR="007508A4" w:rsidRDefault="004A04F5" w:rsidP="007508A4">
      <w:pPr>
        <w:spacing w:after="0" w:line="240" w:lineRule="auto"/>
        <w:ind w:right="-568"/>
        <w:rPr>
          <w:rFonts w:ascii="Times New Roman" w:hAnsi="Times New Roman"/>
          <w:sz w:val="24"/>
          <w:szCs w:val="24"/>
          <w:lang w:val="kk-KZ"/>
        </w:rPr>
      </w:pPr>
      <w:r>
        <w:rPr>
          <w:rFonts w:ascii="Times New Roman" w:hAnsi="Times New Roman"/>
          <w:noProof/>
          <w:sz w:val="28"/>
          <w:szCs w:val="28"/>
          <w:lang w:eastAsia="ru-RU"/>
        </w:rPr>
        <w:pict>
          <v:rect id="_x0000_s1074" style="position:absolute;margin-left:210.65pt;margin-top:15.1pt;width:41pt;height:18.6pt;z-index:251695104" strokecolor="white [3212]"/>
        </w:pict>
      </w:r>
      <w:r w:rsidR="007508A4" w:rsidRPr="00CF1290">
        <w:rPr>
          <w:rFonts w:ascii="Times New Roman" w:hAnsi="Times New Roman"/>
          <w:sz w:val="24"/>
          <w:szCs w:val="24"/>
          <w:lang w:val="kk-KZ"/>
        </w:rPr>
        <w:t>М.Әуезов атындағы Оңтүстік Қазақстан мемлекеттік университеті, Шымкент, 2018 ж.</w:t>
      </w:r>
    </w:p>
    <w:p w:rsidR="007508A4" w:rsidRDefault="007508A4" w:rsidP="001D4E62">
      <w:pPr>
        <w:tabs>
          <w:tab w:val="left" w:pos="5809"/>
        </w:tabs>
        <w:spacing w:after="0" w:line="240" w:lineRule="auto"/>
        <w:rPr>
          <w:rFonts w:ascii="Times New Roman" w:hAnsi="Times New Roman"/>
          <w:sz w:val="28"/>
          <w:szCs w:val="28"/>
          <w:lang w:val="kk-KZ"/>
        </w:rPr>
      </w:pPr>
    </w:p>
    <w:p w:rsidR="0076154D" w:rsidRDefault="0076154D" w:rsidP="0076154D">
      <w:pPr>
        <w:jc w:val="center"/>
        <w:rPr>
          <w:rFonts w:ascii="Times New Roman" w:hAnsi="Times New Roman" w:cs="Times New Roman"/>
          <w:b/>
          <w:sz w:val="28"/>
          <w:szCs w:val="28"/>
          <w:lang w:val="kk-KZ"/>
        </w:rPr>
      </w:pPr>
      <w:r>
        <w:rPr>
          <w:rFonts w:ascii="Times New Roman" w:hAnsi="Times New Roman" w:cs="Times New Roman"/>
          <w:b/>
          <w:sz w:val="28"/>
          <w:szCs w:val="28"/>
          <w:lang w:val="kk-KZ"/>
        </w:rPr>
        <w:t>МАЗМҰНЫ</w:t>
      </w:r>
    </w:p>
    <w:tbl>
      <w:tblPr>
        <w:tblStyle w:val="af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30"/>
        <w:gridCol w:w="1241"/>
      </w:tblGrid>
      <w:tr w:rsidR="0076154D" w:rsidTr="00CD021A">
        <w:tc>
          <w:tcPr>
            <w:tcW w:w="8330" w:type="dxa"/>
          </w:tcPr>
          <w:p w:rsidR="0076154D" w:rsidRDefault="0076154D" w:rsidP="0076154D">
            <w:pPr>
              <w:rPr>
                <w:b/>
                <w:sz w:val="28"/>
                <w:szCs w:val="28"/>
                <w:lang w:val="kk-KZ"/>
              </w:rPr>
            </w:pPr>
            <w:r w:rsidRPr="008D633A">
              <w:rPr>
                <w:b/>
                <w:sz w:val="28"/>
                <w:szCs w:val="28"/>
                <w:lang w:val="kk-KZ"/>
              </w:rPr>
              <w:t>КІРІСПЕ</w:t>
            </w:r>
          </w:p>
        </w:tc>
        <w:tc>
          <w:tcPr>
            <w:tcW w:w="1241" w:type="dxa"/>
          </w:tcPr>
          <w:p w:rsidR="0076154D" w:rsidRDefault="0076154D" w:rsidP="0076154D">
            <w:pPr>
              <w:jc w:val="right"/>
              <w:rPr>
                <w:b/>
                <w:sz w:val="28"/>
                <w:szCs w:val="28"/>
                <w:lang w:val="kk-KZ"/>
              </w:rPr>
            </w:pPr>
            <w:r>
              <w:rPr>
                <w:b/>
                <w:sz w:val="28"/>
                <w:szCs w:val="28"/>
                <w:lang w:val="kk-KZ"/>
              </w:rPr>
              <w:t>6</w:t>
            </w:r>
          </w:p>
        </w:tc>
      </w:tr>
      <w:tr w:rsidR="0076154D" w:rsidTr="00CD021A">
        <w:tc>
          <w:tcPr>
            <w:tcW w:w="8330" w:type="dxa"/>
          </w:tcPr>
          <w:p w:rsidR="0076154D" w:rsidRDefault="0076154D" w:rsidP="0076154D">
            <w:pPr>
              <w:rPr>
                <w:b/>
                <w:sz w:val="28"/>
                <w:szCs w:val="28"/>
                <w:lang w:val="kk-KZ"/>
              </w:rPr>
            </w:pPr>
            <w:r w:rsidRPr="008D633A">
              <w:rPr>
                <w:b/>
                <w:color w:val="000000"/>
                <w:sz w:val="28"/>
                <w:szCs w:val="28"/>
                <w:lang w:val="kk-KZ"/>
              </w:rPr>
              <w:t>БІРІНШІ ТАРАУ. МИНЕРАЛДЫ ТЫҢАЙТҚЫШТАР</w:t>
            </w:r>
            <w:r w:rsidRPr="008D633A">
              <w:rPr>
                <w:b/>
                <w:sz w:val="28"/>
                <w:szCs w:val="28"/>
                <w:lang w:val="kk-KZ"/>
              </w:rPr>
              <w:t xml:space="preserve"> ЖӘНЕ ШИКІЗАТ ҚОРЛАРЫ</w:t>
            </w:r>
          </w:p>
        </w:tc>
        <w:tc>
          <w:tcPr>
            <w:tcW w:w="1241" w:type="dxa"/>
          </w:tcPr>
          <w:p w:rsidR="0076154D" w:rsidRDefault="0076154D" w:rsidP="0076154D">
            <w:pPr>
              <w:jc w:val="right"/>
              <w:rPr>
                <w:b/>
                <w:sz w:val="28"/>
                <w:szCs w:val="28"/>
                <w:lang w:val="kk-KZ"/>
              </w:rPr>
            </w:pPr>
          </w:p>
          <w:p w:rsidR="0076154D" w:rsidRDefault="00CD021A" w:rsidP="0076154D">
            <w:pPr>
              <w:jc w:val="right"/>
              <w:rPr>
                <w:b/>
                <w:sz w:val="28"/>
                <w:szCs w:val="28"/>
                <w:lang w:val="kk-KZ"/>
              </w:rPr>
            </w:pPr>
            <w:r>
              <w:rPr>
                <w:b/>
                <w:sz w:val="28"/>
                <w:szCs w:val="28"/>
                <w:lang w:val="kk-KZ"/>
              </w:rPr>
              <w:t>8</w:t>
            </w:r>
          </w:p>
        </w:tc>
      </w:tr>
      <w:tr w:rsidR="0076154D" w:rsidTr="00CD021A">
        <w:tc>
          <w:tcPr>
            <w:tcW w:w="8330" w:type="dxa"/>
          </w:tcPr>
          <w:p w:rsidR="0076154D" w:rsidRDefault="0076154D" w:rsidP="0076154D">
            <w:pPr>
              <w:rPr>
                <w:b/>
                <w:sz w:val="28"/>
                <w:szCs w:val="28"/>
                <w:lang w:val="kk-KZ"/>
              </w:rPr>
            </w:pPr>
            <w:r w:rsidRPr="008D633A">
              <w:rPr>
                <w:b/>
                <w:sz w:val="28"/>
                <w:szCs w:val="28"/>
                <w:lang w:val="kk-KZ"/>
              </w:rPr>
              <w:t xml:space="preserve">1.1. </w:t>
            </w:r>
            <w:r w:rsidR="00F45DE5">
              <w:rPr>
                <w:b/>
                <w:sz w:val="28"/>
                <w:szCs w:val="28"/>
                <w:lang w:val="kk-KZ"/>
              </w:rPr>
              <w:t>Тыңайтқыштарды өндіру мен тұтынуының қа</w:t>
            </w:r>
            <w:r>
              <w:rPr>
                <w:b/>
                <w:sz w:val="28"/>
                <w:szCs w:val="28"/>
                <w:lang w:val="kk-KZ"/>
              </w:rPr>
              <w:t>зіргі жағдайы</w:t>
            </w:r>
          </w:p>
        </w:tc>
        <w:tc>
          <w:tcPr>
            <w:tcW w:w="1241" w:type="dxa"/>
          </w:tcPr>
          <w:p w:rsidR="0076154D" w:rsidRDefault="0076154D" w:rsidP="0076154D">
            <w:pPr>
              <w:jc w:val="right"/>
              <w:rPr>
                <w:b/>
                <w:sz w:val="28"/>
                <w:szCs w:val="28"/>
                <w:lang w:val="kk-KZ"/>
              </w:rPr>
            </w:pPr>
          </w:p>
          <w:p w:rsidR="0076154D" w:rsidRDefault="00CD021A" w:rsidP="0076154D">
            <w:pPr>
              <w:jc w:val="right"/>
              <w:rPr>
                <w:b/>
                <w:sz w:val="28"/>
                <w:szCs w:val="28"/>
                <w:lang w:val="kk-KZ"/>
              </w:rPr>
            </w:pPr>
            <w:r>
              <w:rPr>
                <w:b/>
                <w:sz w:val="28"/>
                <w:szCs w:val="28"/>
                <w:lang w:val="kk-KZ"/>
              </w:rPr>
              <w:t>8</w:t>
            </w:r>
          </w:p>
        </w:tc>
      </w:tr>
      <w:tr w:rsidR="0076154D" w:rsidTr="00CD021A">
        <w:tc>
          <w:tcPr>
            <w:tcW w:w="8330" w:type="dxa"/>
          </w:tcPr>
          <w:p w:rsidR="0076154D" w:rsidRPr="00512775" w:rsidRDefault="0076154D" w:rsidP="0076154D">
            <w:pPr>
              <w:jc w:val="both"/>
              <w:rPr>
                <w:b/>
                <w:color w:val="000000"/>
                <w:sz w:val="28"/>
                <w:szCs w:val="28"/>
                <w:lang w:val="kk-KZ"/>
              </w:rPr>
            </w:pPr>
            <w:r w:rsidRPr="00512775">
              <w:rPr>
                <w:b/>
                <w:color w:val="000000"/>
                <w:sz w:val="28"/>
                <w:szCs w:val="28"/>
                <w:lang w:val="kk-KZ"/>
              </w:rPr>
              <w:t xml:space="preserve">1.2. Минералды тыңайтқыштардың агротехникалық мәні </w:t>
            </w:r>
          </w:p>
        </w:tc>
        <w:tc>
          <w:tcPr>
            <w:tcW w:w="1241" w:type="dxa"/>
          </w:tcPr>
          <w:p w:rsidR="0076154D" w:rsidRDefault="00CD021A" w:rsidP="0076154D">
            <w:pPr>
              <w:jc w:val="right"/>
              <w:rPr>
                <w:b/>
                <w:sz w:val="28"/>
                <w:szCs w:val="28"/>
                <w:lang w:val="kk-KZ"/>
              </w:rPr>
            </w:pPr>
            <w:r>
              <w:rPr>
                <w:b/>
                <w:sz w:val="28"/>
                <w:szCs w:val="28"/>
                <w:lang w:val="kk-KZ"/>
              </w:rPr>
              <w:t>14</w:t>
            </w:r>
          </w:p>
        </w:tc>
      </w:tr>
      <w:tr w:rsidR="0076154D" w:rsidTr="00CD021A">
        <w:tc>
          <w:tcPr>
            <w:tcW w:w="8330" w:type="dxa"/>
          </w:tcPr>
          <w:p w:rsidR="0076154D" w:rsidRDefault="00CD021A" w:rsidP="0076154D">
            <w:pPr>
              <w:rPr>
                <w:b/>
                <w:sz w:val="28"/>
                <w:szCs w:val="28"/>
                <w:lang w:val="kk-KZ"/>
              </w:rPr>
            </w:pPr>
            <w:r w:rsidRPr="00286769">
              <w:rPr>
                <w:b/>
                <w:color w:val="000000"/>
                <w:sz w:val="28"/>
                <w:szCs w:val="28"/>
                <w:lang w:val="kk-KZ"/>
              </w:rPr>
              <w:t>1.3. Минералды тыңайтқыштардың негізгі қасиеттері</w:t>
            </w:r>
          </w:p>
        </w:tc>
        <w:tc>
          <w:tcPr>
            <w:tcW w:w="1241" w:type="dxa"/>
          </w:tcPr>
          <w:p w:rsidR="0076154D" w:rsidRDefault="0076154D" w:rsidP="00CD021A">
            <w:pPr>
              <w:jc w:val="right"/>
              <w:rPr>
                <w:b/>
                <w:sz w:val="28"/>
                <w:szCs w:val="28"/>
                <w:lang w:val="kk-KZ"/>
              </w:rPr>
            </w:pPr>
            <w:r>
              <w:rPr>
                <w:b/>
                <w:sz w:val="28"/>
                <w:szCs w:val="28"/>
                <w:lang w:val="kk-KZ"/>
              </w:rPr>
              <w:t>1</w:t>
            </w:r>
            <w:r w:rsidR="00CD021A">
              <w:rPr>
                <w:b/>
                <w:sz w:val="28"/>
                <w:szCs w:val="28"/>
                <w:lang w:val="kk-KZ"/>
              </w:rPr>
              <w:t>8</w:t>
            </w:r>
          </w:p>
        </w:tc>
      </w:tr>
      <w:tr w:rsidR="0076154D" w:rsidTr="00CD021A">
        <w:tc>
          <w:tcPr>
            <w:tcW w:w="8330" w:type="dxa"/>
          </w:tcPr>
          <w:p w:rsidR="0076154D" w:rsidRDefault="00CD021A" w:rsidP="0076154D">
            <w:pPr>
              <w:rPr>
                <w:b/>
                <w:sz w:val="28"/>
                <w:szCs w:val="28"/>
                <w:lang w:val="kk-KZ"/>
              </w:rPr>
            </w:pPr>
            <w:r w:rsidRPr="00286769">
              <w:rPr>
                <w:b/>
                <w:color w:val="000000"/>
                <w:sz w:val="28"/>
                <w:szCs w:val="28"/>
                <w:lang w:val="kk-KZ"/>
              </w:rPr>
              <w:t>1.4 Күрделі тыңайтқыштар және олардың қасеттері</w:t>
            </w:r>
          </w:p>
        </w:tc>
        <w:tc>
          <w:tcPr>
            <w:tcW w:w="1241" w:type="dxa"/>
          </w:tcPr>
          <w:p w:rsidR="0076154D" w:rsidRDefault="0076154D" w:rsidP="00CD021A">
            <w:pPr>
              <w:jc w:val="right"/>
              <w:rPr>
                <w:b/>
                <w:sz w:val="28"/>
                <w:szCs w:val="28"/>
                <w:lang w:val="kk-KZ"/>
              </w:rPr>
            </w:pPr>
            <w:r>
              <w:rPr>
                <w:b/>
                <w:sz w:val="28"/>
                <w:szCs w:val="28"/>
                <w:lang w:val="kk-KZ"/>
              </w:rPr>
              <w:t>1</w:t>
            </w:r>
            <w:r w:rsidR="00CD021A">
              <w:rPr>
                <w:b/>
                <w:sz w:val="28"/>
                <w:szCs w:val="28"/>
                <w:lang w:val="kk-KZ"/>
              </w:rPr>
              <w:t>9</w:t>
            </w:r>
          </w:p>
        </w:tc>
      </w:tr>
      <w:tr w:rsidR="0076154D" w:rsidRPr="00CD021A" w:rsidTr="00CD021A">
        <w:tc>
          <w:tcPr>
            <w:tcW w:w="8330" w:type="dxa"/>
          </w:tcPr>
          <w:p w:rsidR="0076154D" w:rsidRDefault="00CD021A" w:rsidP="00CD021A">
            <w:pPr>
              <w:jc w:val="both"/>
              <w:rPr>
                <w:b/>
                <w:sz w:val="28"/>
                <w:szCs w:val="28"/>
                <w:lang w:val="kk-KZ"/>
              </w:rPr>
            </w:pPr>
            <w:r w:rsidRPr="00F75139">
              <w:rPr>
                <w:b/>
                <w:color w:val="000000"/>
                <w:sz w:val="28"/>
                <w:szCs w:val="28"/>
                <w:lang w:val="kk-KZ"/>
              </w:rPr>
              <w:t xml:space="preserve">ЕКІНШІ ТАРАУ. </w:t>
            </w:r>
            <w:r w:rsidRPr="00F75139">
              <w:rPr>
                <w:b/>
                <w:sz w:val="28"/>
                <w:szCs w:val="28"/>
                <w:lang w:val="kk-KZ"/>
              </w:rPr>
              <w:t>МАКРО ЖӘНЕ МИКРОТЫҢАЙТҚЫШТАРДЫ ӨНДІРУГЕ АРНАЛҒАН ШИКІЗАТ ҚОРЛАРЫ</w:t>
            </w:r>
            <w:r w:rsidRPr="00F75139">
              <w:rPr>
                <w:b/>
                <w:color w:val="000000"/>
                <w:sz w:val="28"/>
                <w:szCs w:val="28"/>
                <w:lang w:val="kk-KZ"/>
              </w:rPr>
              <w:t>.</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25</w:t>
            </w:r>
          </w:p>
        </w:tc>
      </w:tr>
      <w:tr w:rsidR="0076154D" w:rsidRPr="00CD021A" w:rsidTr="00CD021A">
        <w:tc>
          <w:tcPr>
            <w:tcW w:w="8330" w:type="dxa"/>
          </w:tcPr>
          <w:p w:rsidR="0076154D" w:rsidRDefault="00F45DE5" w:rsidP="0076154D">
            <w:pPr>
              <w:rPr>
                <w:b/>
                <w:sz w:val="28"/>
                <w:szCs w:val="28"/>
                <w:lang w:val="kk-KZ"/>
              </w:rPr>
            </w:pPr>
            <w:r>
              <w:rPr>
                <w:b/>
                <w:sz w:val="28"/>
                <w:szCs w:val="28"/>
                <w:lang w:val="kk-KZ"/>
              </w:rPr>
              <w:t>2.1 Шикізат қорларының</w:t>
            </w:r>
            <w:r w:rsidR="00CD021A" w:rsidRPr="00F75139">
              <w:rPr>
                <w:b/>
                <w:sz w:val="28"/>
                <w:szCs w:val="28"/>
                <w:lang w:val="kk-KZ"/>
              </w:rPr>
              <w:t xml:space="preserve"> топталуы және бағалау әдістері</w:t>
            </w:r>
          </w:p>
        </w:tc>
        <w:tc>
          <w:tcPr>
            <w:tcW w:w="1241" w:type="dxa"/>
          </w:tcPr>
          <w:p w:rsidR="0076154D" w:rsidRDefault="00CD021A" w:rsidP="0076154D">
            <w:pPr>
              <w:jc w:val="right"/>
              <w:rPr>
                <w:b/>
                <w:sz w:val="28"/>
                <w:szCs w:val="28"/>
                <w:lang w:val="kk-KZ"/>
              </w:rPr>
            </w:pPr>
            <w:r>
              <w:rPr>
                <w:b/>
                <w:sz w:val="28"/>
                <w:szCs w:val="28"/>
                <w:lang w:val="kk-KZ"/>
              </w:rPr>
              <w:t>25</w:t>
            </w:r>
          </w:p>
        </w:tc>
      </w:tr>
      <w:tr w:rsidR="0076154D" w:rsidRPr="00CD021A" w:rsidTr="00CD021A">
        <w:tc>
          <w:tcPr>
            <w:tcW w:w="8330" w:type="dxa"/>
          </w:tcPr>
          <w:p w:rsidR="0076154D" w:rsidRPr="00512775" w:rsidRDefault="00CD021A" w:rsidP="0076154D">
            <w:pPr>
              <w:jc w:val="both"/>
              <w:rPr>
                <w:b/>
                <w:color w:val="000000"/>
                <w:sz w:val="28"/>
                <w:szCs w:val="28"/>
                <w:lang w:val="kk-KZ"/>
              </w:rPr>
            </w:pPr>
            <w:r w:rsidRPr="00286769">
              <w:rPr>
                <w:b/>
                <w:color w:val="000000"/>
                <w:sz w:val="28"/>
                <w:szCs w:val="28"/>
                <w:lang w:val="kk-KZ"/>
              </w:rPr>
              <w:t>2.2. Минералдық тыңайтқыш өндірістерінің негізгі шикізат қорлары</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27</w:t>
            </w:r>
          </w:p>
        </w:tc>
      </w:tr>
      <w:tr w:rsidR="0076154D" w:rsidRPr="00CD021A" w:rsidTr="00CD021A">
        <w:tc>
          <w:tcPr>
            <w:tcW w:w="8330" w:type="dxa"/>
          </w:tcPr>
          <w:p w:rsidR="0076154D" w:rsidRDefault="00CD021A" w:rsidP="0076154D">
            <w:pPr>
              <w:rPr>
                <w:b/>
                <w:sz w:val="28"/>
                <w:szCs w:val="28"/>
                <w:lang w:val="kk-KZ"/>
              </w:rPr>
            </w:pPr>
            <w:r w:rsidRPr="00286769">
              <w:rPr>
                <w:b/>
                <w:color w:val="000000"/>
                <w:sz w:val="28"/>
                <w:szCs w:val="28"/>
                <w:lang w:val="kk-KZ"/>
              </w:rPr>
              <w:t>2.3. Тыңайтқыштарды өндіруде төмен сапалы фосфор құрамдас шикізаттардың және техногенді қалдықтарды қолданудың келешегі</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44</w:t>
            </w:r>
          </w:p>
        </w:tc>
      </w:tr>
      <w:tr w:rsidR="0076154D" w:rsidRPr="00CD021A" w:rsidTr="00CD021A">
        <w:tc>
          <w:tcPr>
            <w:tcW w:w="8330" w:type="dxa"/>
          </w:tcPr>
          <w:p w:rsidR="0076154D" w:rsidRDefault="00CD021A" w:rsidP="0076154D">
            <w:pPr>
              <w:rPr>
                <w:b/>
                <w:sz w:val="28"/>
                <w:szCs w:val="28"/>
                <w:lang w:val="kk-KZ"/>
              </w:rPr>
            </w:pPr>
            <w:r w:rsidRPr="00286769">
              <w:rPr>
                <w:b/>
                <w:color w:val="000000"/>
                <w:sz w:val="28"/>
                <w:szCs w:val="28"/>
                <w:lang w:val="kk-KZ"/>
              </w:rPr>
              <w:t>2.4. Тыңайтқыштарды өндіруде бұзылу қабатының екіншілік фосфориттерін қолдану</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51</w:t>
            </w:r>
          </w:p>
        </w:tc>
      </w:tr>
      <w:tr w:rsidR="0076154D" w:rsidRPr="00CD021A" w:rsidTr="00CD021A">
        <w:tc>
          <w:tcPr>
            <w:tcW w:w="8330" w:type="dxa"/>
          </w:tcPr>
          <w:p w:rsidR="0076154D" w:rsidRDefault="00CD021A" w:rsidP="00B0610B">
            <w:pPr>
              <w:rPr>
                <w:b/>
                <w:sz w:val="28"/>
                <w:szCs w:val="28"/>
                <w:lang w:val="kk-KZ"/>
              </w:rPr>
            </w:pPr>
            <w:r w:rsidRPr="00286769">
              <w:rPr>
                <w:b/>
                <w:color w:val="000000"/>
                <w:sz w:val="28"/>
                <w:szCs w:val="28"/>
                <w:lang w:val="kk-KZ"/>
              </w:rPr>
              <w:t>ҮШІНШІ ТАРАУ. МИНЕРАЛДЫ ТЫҢАЙТҚЫШТАРДЫҢ АГРОХИМИЯЛЫҚ ҚҰНАРЛЫҒЫН ЖОҒАРЫЛАТУ ЖОЛДАРЫ.</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55</w:t>
            </w:r>
          </w:p>
        </w:tc>
      </w:tr>
      <w:tr w:rsidR="0076154D" w:rsidRPr="00CD021A" w:rsidTr="00CD021A">
        <w:tc>
          <w:tcPr>
            <w:tcW w:w="8330" w:type="dxa"/>
          </w:tcPr>
          <w:p w:rsidR="0076154D" w:rsidRDefault="00CD021A" w:rsidP="0076154D">
            <w:pPr>
              <w:rPr>
                <w:b/>
                <w:sz w:val="28"/>
                <w:szCs w:val="28"/>
                <w:lang w:val="kk-KZ"/>
              </w:rPr>
            </w:pPr>
            <w:r w:rsidRPr="00286769">
              <w:rPr>
                <w:b/>
                <w:sz w:val="28"/>
                <w:szCs w:val="28"/>
                <w:lang w:val="kk-KZ"/>
              </w:rPr>
              <w:t>3.1 Тыңайтқыштардың құрамындағы макро және микроэлементтердің дақылдарға әсері</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55</w:t>
            </w:r>
          </w:p>
        </w:tc>
      </w:tr>
      <w:tr w:rsidR="0076154D" w:rsidRPr="00CD021A" w:rsidTr="00CD021A">
        <w:tc>
          <w:tcPr>
            <w:tcW w:w="8330" w:type="dxa"/>
          </w:tcPr>
          <w:p w:rsidR="0076154D" w:rsidRDefault="00CD021A" w:rsidP="0076154D">
            <w:pPr>
              <w:rPr>
                <w:b/>
                <w:sz w:val="28"/>
                <w:szCs w:val="28"/>
                <w:lang w:val="kk-KZ"/>
              </w:rPr>
            </w:pPr>
            <w:r w:rsidRPr="00286769">
              <w:rPr>
                <w:b/>
                <w:color w:val="000000"/>
                <w:sz w:val="28"/>
                <w:szCs w:val="28"/>
                <w:lang w:val="en-US"/>
              </w:rPr>
              <w:t>3.2</w:t>
            </w:r>
            <w:r w:rsidRPr="00286769">
              <w:rPr>
                <w:b/>
                <w:color w:val="000000"/>
                <w:sz w:val="28"/>
                <w:szCs w:val="28"/>
                <w:lang w:val="kk-KZ"/>
              </w:rPr>
              <w:t xml:space="preserve"> Тыңайтқыш және өнім</w:t>
            </w:r>
          </w:p>
        </w:tc>
        <w:tc>
          <w:tcPr>
            <w:tcW w:w="1241" w:type="dxa"/>
          </w:tcPr>
          <w:p w:rsidR="0076154D" w:rsidRDefault="00CD021A" w:rsidP="0076154D">
            <w:pPr>
              <w:jc w:val="right"/>
              <w:rPr>
                <w:b/>
                <w:sz w:val="28"/>
                <w:szCs w:val="28"/>
                <w:lang w:val="kk-KZ"/>
              </w:rPr>
            </w:pPr>
            <w:r>
              <w:rPr>
                <w:b/>
                <w:sz w:val="28"/>
                <w:szCs w:val="28"/>
                <w:lang w:val="kk-KZ"/>
              </w:rPr>
              <w:t>61</w:t>
            </w:r>
          </w:p>
        </w:tc>
      </w:tr>
      <w:tr w:rsidR="0076154D" w:rsidRPr="00CD021A" w:rsidTr="00CD021A">
        <w:tc>
          <w:tcPr>
            <w:tcW w:w="8330" w:type="dxa"/>
          </w:tcPr>
          <w:p w:rsidR="0076154D" w:rsidRDefault="00CD021A" w:rsidP="0076154D">
            <w:pPr>
              <w:rPr>
                <w:b/>
                <w:sz w:val="28"/>
                <w:szCs w:val="28"/>
                <w:lang w:val="kk-KZ"/>
              </w:rPr>
            </w:pPr>
            <w:r w:rsidRPr="00286769">
              <w:rPr>
                <w:b/>
                <w:sz w:val="28"/>
                <w:szCs w:val="28"/>
                <w:lang w:val="kk-KZ"/>
              </w:rPr>
              <w:t>ТӨРТІНШІ ТАРАУ. АГРОХИМИЯНЫҢ ЗАМАНУИ</w:t>
            </w:r>
            <w:r w:rsidR="00B0610B">
              <w:rPr>
                <w:b/>
                <w:sz w:val="28"/>
                <w:szCs w:val="28"/>
                <w:lang w:val="kk-KZ"/>
              </w:rPr>
              <w:t xml:space="preserve"> </w:t>
            </w:r>
            <w:r w:rsidRPr="00286769">
              <w:rPr>
                <w:b/>
                <w:sz w:val="28"/>
                <w:szCs w:val="28"/>
                <w:lang w:val="kk-KZ"/>
              </w:rPr>
              <w:t>КҮЙІ ЖӘНЕ ТОПЫРАҚ ҚҰНАРЛЫҒЫН ЖОҒАР</w:t>
            </w:r>
            <w:r w:rsidR="00B0610B">
              <w:rPr>
                <w:b/>
                <w:sz w:val="28"/>
                <w:szCs w:val="28"/>
                <w:lang w:val="kk-KZ"/>
              </w:rPr>
              <w:t>Ы</w:t>
            </w:r>
            <w:r w:rsidRPr="00286769">
              <w:rPr>
                <w:b/>
                <w:sz w:val="28"/>
                <w:szCs w:val="28"/>
                <w:lang w:val="kk-KZ"/>
              </w:rPr>
              <w:t>ЛАТУ МЕН ӨСІМДІК ҚОРЕГІН ТИІМДІ ЕТУ ЖОЛДАРЫ</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63</w:t>
            </w:r>
          </w:p>
        </w:tc>
      </w:tr>
      <w:tr w:rsidR="0076154D" w:rsidRPr="00CD021A" w:rsidTr="00CD021A">
        <w:tc>
          <w:tcPr>
            <w:tcW w:w="8330" w:type="dxa"/>
          </w:tcPr>
          <w:p w:rsidR="0076154D" w:rsidRDefault="00CD021A" w:rsidP="0076154D">
            <w:pPr>
              <w:rPr>
                <w:b/>
                <w:sz w:val="28"/>
                <w:szCs w:val="28"/>
                <w:lang w:val="kk-KZ"/>
              </w:rPr>
            </w:pPr>
            <w:r w:rsidRPr="00286769">
              <w:rPr>
                <w:b/>
                <w:sz w:val="28"/>
                <w:szCs w:val="28"/>
                <w:lang w:val="kk-KZ"/>
              </w:rPr>
              <w:t>4.1. Агрохимияның даму тарихына қысқаша мәліметтері</w:t>
            </w:r>
          </w:p>
        </w:tc>
        <w:tc>
          <w:tcPr>
            <w:tcW w:w="1241" w:type="dxa"/>
          </w:tcPr>
          <w:p w:rsidR="0076154D" w:rsidRDefault="00CD021A" w:rsidP="0076154D">
            <w:pPr>
              <w:jc w:val="right"/>
              <w:rPr>
                <w:b/>
                <w:sz w:val="28"/>
                <w:szCs w:val="28"/>
                <w:lang w:val="kk-KZ"/>
              </w:rPr>
            </w:pPr>
            <w:r>
              <w:rPr>
                <w:b/>
                <w:sz w:val="28"/>
                <w:szCs w:val="28"/>
                <w:lang w:val="kk-KZ"/>
              </w:rPr>
              <w:t>63</w:t>
            </w:r>
          </w:p>
        </w:tc>
      </w:tr>
      <w:tr w:rsidR="0076154D" w:rsidRPr="00CD021A" w:rsidTr="00CD021A">
        <w:tc>
          <w:tcPr>
            <w:tcW w:w="8330" w:type="dxa"/>
          </w:tcPr>
          <w:p w:rsidR="0076154D" w:rsidRDefault="00CD021A" w:rsidP="0076154D">
            <w:pPr>
              <w:rPr>
                <w:b/>
                <w:sz w:val="28"/>
                <w:szCs w:val="28"/>
                <w:lang w:val="kk-KZ"/>
              </w:rPr>
            </w:pPr>
            <w:r w:rsidRPr="00286769">
              <w:rPr>
                <w:b/>
                <w:sz w:val="28"/>
                <w:szCs w:val="28"/>
                <w:lang w:val="kk-KZ"/>
              </w:rPr>
              <w:t>4.2. Агрохимия және топырақтың құнарлығы</w:t>
            </w:r>
          </w:p>
        </w:tc>
        <w:tc>
          <w:tcPr>
            <w:tcW w:w="1241" w:type="dxa"/>
          </w:tcPr>
          <w:p w:rsidR="0076154D" w:rsidRDefault="00CD021A" w:rsidP="0076154D">
            <w:pPr>
              <w:jc w:val="right"/>
              <w:rPr>
                <w:b/>
                <w:sz w:val="28"/>
                <w:szCs w:val="28"/>
                <w:lang w:val="kk-KZ"/>
              </w:rPr>
            </w:pPr>
            <w:r>
              <w:rPr>
                <w:b/>
                <w:sz w:val="28"/>
                <w:szCs w:val="28"/>
                <w:lang w:val="kk-KZ"/>
              </w:rPr>
              <w:t>67</w:t>
            </w:r>
          </w:p>
        </w:tc>
      </w:tr>
      <w:tr w:rsidR="0076154D" w:rsidRPr="00CD021A" w:rsidTr="00CD021A">
        <w:tc>
          <w:tcPr>
            <w:tcW w:w="8330" w:type="dxa"/>
          </w:tcPr>
          <w:p w:rsidR="0076154D" w:rsidRDefault="00CD021A" w:rsidP="0076154D">
            <w:pPr>
              <w:rPr>
                <w:b/>
                <w:sz w:val="28"/>
                <w:szCs w:val="28"/>
                <w:lang w:val="kk-KZ"/>
              </w:rPr>
            </w:pPr>
            <w:r w:rsidRPr="00286769">
              <w:rPr>
                <w:b/>
                <w:sz w:val="28"/>
                <w:szCs w:val="28"/>
                <w:lang w:val="kk-KZ"/>
              </w:rPr>
              <w:t>4.3. Топырақтың қасиеттері</w:t>
            </w:r>
            <w:r w:rsidR="00417A21">
              <w:rPr>
                <w:b/>
                <w:sz w:val="28"/>
                <w:szCs w:val="28"/>
                <w:lang w:val="kk-KZ"/>
              </w:rPr>
              <w:t xml:space="preserve"> </w:t>
            </w:r>
            <w:r w:rsidRPr="00286769">
              <w:rPr>
                <w:b/>
                <w:sz w:val="28"/>
                <w:szCs w:val="28"/>
                <w:lang w:val="kk-KZ"/>
              </w:rPr>
              <w:t>және ион алмасу үрдістері</w:t>
            </w:r>
          </w:p>
        </w:tc>
        <w:tc>
          <w:tcPr>
            <w:tcW w:w="1241" w:type="dxa"/>
          </w:tcPr>
          <w:p w:rsidR="0076154D" w:rsidRDefault="00CD021A" w:rsidP="0076154D">
            <w:pPr>
              <w:jc w:val="right"/>
              <w:rPr>
                <w:b/>
                <w:sz w:val="28"/>
                <w:szCs w:val="28"/>
                <w:lang w:val="kk-KZ"/>
              </w:rPr>
            </w:pPr>
            <w:r>
              <w:rPr>
                <w:b/>
                <w:sz w:val="28"/>
                <w:szCs w:val="28"/>
                <w:lang w:val="kk-KZ"/>
              </w:rPr>
              <w:t>73</w:t>
            </w:r>
          </w:p>
        </w:tc>
      </w:tr>
      <w:tr w:rsidR="0076154D" w:rsidRPr="00CD021A" w:rsidTr="00CD021A">
        <w:tc>
          <w:tcPr>
            <w:tcW w:w="8330" w:type="dxa"/>
          </w:tcPr>
          <w:p w:rsidR="0076154D" w:rsidRDefault="00CD021A" w:rsidP="0076154D">
            <w:pPr>
              <w:rPr>
                <w:b/>
                <w:sz w:val="28"/>
                <w:szCs w:val="28"/>
                <w:lang w:val="kk-KZ"/>
              </w:rPr>
            </w:pPr>
            <w:r w:rsidRPr="00286769">
              <w:rPr>
                <w:b/>
                <w:sz w:val="28"/>
                <w:szCs w:val="28"/>
                <w:lang w:val="kk-KZ"/>
              </w:rPr>
              <w:t>4.4. Топырақ жабын және онда жүретін ион алмасу процестері</w:t>
            </w:r>
          </w:p>
        </w:tc>
        <w:tc>
          <w:tcPr>
            <w:tcW w:w="1241" w:type="dxa"/>
          </w:tcPr>
          <w:p w:rsidR="0076154D" w:rsidRDefault="00CD021A" w:rsidP="0076154D">
            <w:pPr>
              <w:jc w:val="right"/>
              <w:rPr>
                <w:b/>
                <w:sz w:val="28"/>
                <w:szCs w:val="28"/>
                <w:lang w:val="kk-KZ"/>
              </w:rPr>
            </w:pPr>
            <w:r>
              <w:rPr>
                <w:b/>
                <w:sz w:val="28"/>
                <w:szCs w:val="28"/>
                <w:lang w:val="kk-KZ"/>
              </w:rPr>
              <w:t>80</w:t>
            </w:r>
          </w:p>
        </w:tc>
      </w:tr>
      <w:tr w:rsidR="0076154D" w:rsidRPr="00CD021A" w:rsidTr="00CD021A">
        <w:tc>
          <w:tcPr>
            <w:tcW w:w="8330" w:type="dxa"/>
          </w:tcPr>
          <w:p w:rsidR="0076154D" w:rsidRDefault="00CD021A" w:rsidP="0076154D">
            <w:pPr>
              <w:rPr>
                <w:b/>
                <w:sz w:val="28"/>
                <w:szCs w:val="28"/>
                <w:lang w:val="kk-KZ"/>
              </w:rPr>
            </w:pPr>
            <w:r w:rsidRPr="0076154D">
              <w:rPr>
                <w:b/>
                <w:bCs/>
                <w:sz w:val="28"/>
                <w:szCs w:val="28"/>
                <w:lang w:val="kk-KZ"/>
              </w:rPr>
              <w:t>БЕСІНШІ ТАРАУ</w:t>
            </w:r>
            <w:r w:rsidR="00417A21">
              <w:rPr>
                <w:b/>
                <w:bCs/>
                <w:sz w:val="28"/>
                <w:szCs w:val="28"/>
                <w:lang w:val="kk-KZ"/>
              </w:rPr>
              <w:t>.</w:t>
            </w:r>
            <w:r w:rsidRPr="0076154D">
              <w:rPr>
                <w:b/>
                <w:bCs/>
                <w:sz w:val="28"/>
                <w:szCs w:val="28"/>
                <w:lang w:val="kk-KZ"/>
              </w:rPr>
              <w:t xml:space="preserve"> ТЫҢАЙТҚЫШТАР МЕН МИКРОЭЛЕМЕНТТЕРДІҢ ҚҰНАРЛЫҚ ҚАСИЕТТЕРІ</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86</w:t>
            </w:r>
          </w:p>
        </w:tc>
      </w:tr>
      <w:tr w:rsidR="0076154D" w:rsidRPr="00CD021A" w:rsidTr="00CD021A">
        <w:tc>
          <w:tcPr>
            <w:tcW w:w="8330" w:type="dxa"/>
          </w:tcPr>
          <w:p w:rsidR="0076154D" w:rsidRDefault="00CD021A" w:rsidP="0076154D">
            <w:pPr>
              <w:rPr>
                <w:b/>
                <w:sz w:val="28"/>
                <w:szCs w:val="28"/>
                <w:lang w:val="kk-KZ"/>
              </w:rPr>
            </w:pPr>
            <w:r>
              <w:rPr>
                <w:b/>
                <w:sz w:val="28"/>
                <w:szCs w:val="28"/>
                <w:lang w:val="kk-KZ"/>
              </w:rPr>
              <w:t>5</w:t>
            </w:r>
            <w:r w:rsidRPr="0076154D">
              <w:rPr>
                <w:b/>
                <w:sz w:val="28"/>
                <w:szCs w:val="28"/>
                <w:lang w:val="kk-KZ"/>
              </w:rPr>
              <w:t>.1. Топырақ құрамындағы микроэлементтердің мөлшері</w:t>
            </w:r>
          </w:p>
        </w:tc>
        <w:tc>
          <w:tcPr>
            <w:tcW w:w="1241" w:type="dxa"/>
          </w:tcPr>
          <w:p w:rsidR="0076154D" w:rsidRDefault="00CD021A" w:rsidP="0076154D">
            <w:pPr>
              <w:jc w:val="right"/>
              <w:rPr>
                <w:b/>
                <w:sz w:val="28"/>
                <w:szCs w:val="28"/>
                <w:lang w:val="kk-KZ"/>
              </w:rPr>
            </w:pPr>
            <w:r>
              <w:rPr>
                <w:b/>
                <w:sz w:val="28"/>
                <w:szCs w:val="28"/>
                <w:lang w:val="kk-KZ"/>
              </w:rPr>
              <w:t>86</w:t>
            </w:r>
          </w:p>
        </w:tc>
      </w:tr>
      <w:tr w:rsidR="0076154D" w:rsidRPr="00CD021A" w:rsidTr="00CD021A">
        <w:tc>
          <w:tcPr>
            <w:tcW w:w="8330" w:type="dxa"/>
          </w:tcPr>
          <w:p w:rsidR="0076154D" w:rsidRDefault="00CD021A" w:rsidP="0076154D">
            <w:pPr>
              <w:rPr>
                <w:b/>
                <w:sz w:val="28"/>
                <w:szCs w:val="28"/>
                <w:lang w:val="kk-KZ"/>
              </w:rPr>
            </w:pPr>
            <w:r w:rsidRPr="0076154D">
              <w:rPr>
                <w:b/>
                <w:bCs/>
                <w:sz w:val="28"/>
                <w:szCs w:val="28"/>
                <w:lang w:val="kk-KZ"/>
              </w:rPr>
              <w:t>5.2. Өсімдік үшін микроэлементтердің маңызы</w:t>
            </w:r>
          </w:p>
        </w:tc>
        <w:tc>
          <w:tcPr>
            <w:tcW w:w="1241" w:type="dxa"/>
          </w:tcPr>
          <w:p w:rsidR="0076154D" w:rsidRDefault="00CD021A" w:rsidP="0076154D">
            <w:pPr>
              <w:jc w:val="right"/>
              <w:rPr>
                <w:b/>
                <w:sz w:val="28"/>
                <w:szCs w:val="28"/>
                <w:lang w:val="kk-KZ"/>
              </w:rPr>
            </w:pPr>
            <w:r>
              <w:rPr>
                <w:b/>
                <w:sz w:val="28"/>
                <w:szCs w:val="28"/>
                <w:lang w:val="kk-KZ"/>
              </w:rPr>
              <w:t>90</w:t>
            </w:r>
          </w:p>
        </w:tc>
      </w:tr>
      <w:tr w:rsidR="0076154D" w:rsidRPr="00CD021A" w:rsidTr="00CD021A">
        <w:tc>
          <w:tcPr>
            <w:tcW w:w="8330" w:type="dxa"/>
          </w:tcPr>
          <w:p w:rsidR="0076154D" w:rsidRDefault="00CD021A" w:rsidP="0076154D">
            <w:pPr>
              <w:rPr>
                <w:b/>
                <w:sz w:val="28"/>
                <w:szCs w:val="28"/>
                <w:lang w:val="kk-KZ"/>
              </w:rPr>
            </w:pPr>
            <w:r w:rsidRPr="0076154D">
              <w:rPr>
                <w:b/>
                <w:color w:val="000000" w:themeColor="text1"/>
                <w:sz w:val="28"/>
                <w:szCs w:val="28"/>
                <w:lang w:val="kk-KZ"/>
              </w:rPr>
              <w:t>5.3. Микротыңайтқыштардың өсімдіктерге әсері.</w:t>
            </w:r>
          </w:p>
        </w:tc>
        <w:tc>
          <w:tcPr>
            <w:tcW w:w="1241" w:type="dxa"/>
          </w:tcPr>
          <w:p w:rsidR="0076154D" w:rsidRDefault="00CD021A" w:rsidP="0076154D">
            <w:pPr>
              <w:jc w:val="right"/>
              <w:rPr>
                <w:b/>
                <w:sz w:val="28"/>
                <w:szCs w:val="28"/>
                <w:lang w:val="kk-KZ"/>
              </w:rPr>
            </w:pPr>
            <w:r>
              <w:rPr>
                <w:b/>
                <w:sz w:val="28"/>
                <w:szCs w:val="28"/>
                <w:lang w:val="kk-KZ"/>
              </w:rPr>
              <w:t>93</w:t>
            </w:r>
          </w:p>
        </w:tc>
      </w:tr>
      <w:tr w:rsidR="0076154D" w:rsidRPr="00CD021A" w:rsidTr="00CD021A">
        <w:tc>
          <w:tcPr>
            <w:tcW w:w="8330" w:type="dxa"/>
          </w:tcPr>
          <w:p w:rsidR="0076154D" w:rsidRDefault="00CD021A" w:rsidP="0076154D">
            <w:pPr>
              <w:jc w:val="both"/>
              <w:rPr>
                <w:b/>
                <w:sz w:val="28"/>
                <w:szCs w:val="28"/>
                <w:lang w:val="kk-KZ"/>
              </w:rPr>
            </w:pPr>
            <w:r w:rsidRPr="0076154D">
              <w:rPr>
                <w:b/>
                <w:bCs/>
                <w:sz w:val="28"/>
                <w:szCs w:val="28"/>
                <w:lang w:val="kk-KZ"/>
              </w:rPr>
              <w:t>5.4. Микротыңайтқыштарды қолдану</w:t>
            </w:r>
          </w:p>
        </w:tc>
        <w:tc>
          <w:tcPr>
            <w:tcW w:w="1241" w:type="dxa"/>
          </w:tcPr>
          <w:p w:rsidR="0076154D" w:rsidRDefault="00CD021A" w:rsidP="0076154D">
            <w:pPr>
              <w:jc w:val="right"/>
              <w:rPr>
                <w:b/>
                <w:sz w:val="28"/>
                <w:szCs w:val="28"/>
                <w:lang w:val="kk-KZ"/>
              </w:rPr>
            </w:pPr>
            <w:r>
              <w:rPr>
                <w:b/>
                <w:sz w:val="28"/>
                <w:szCs w:val="28"/>
                <w:lang w:val="kk-KZ"/>
              </w:rPr>
              <w:t>110</w:t>
            </w:r>
          </w:p>
        </w:tc>
      </w:tr>
      <w:tr w:rsidR="0076154D" w:rsidRPr="00CD021A" w:rsidTr="00CD021A">
        <w:tc>
          <w:tcPr>
            <w:tcW w:w="8330" w:type="dxa"/>
          </w:tcPr>
          <w:p w:rsidR="0076154D" w:rsidRDefault="00CD021A" w:rsidP="0076154D">
            <w:pPr>
              <w:rPr>
                <w:b/>
                <w:sz w:val="28"/>
                <w:szCs w:val="28"/>
                <w:lang w:val="kk-KZ"/>
              </w:rPr>
            </w:pPr>
            <w:r w:rsidRPr="0076154D">
              <w:rPr>
                <w:b/>
                <w:sz w:val="28"/>
                <w:szCs w:val="28"/>
                <w:shd w:val="clear" w:color="auto" w:fill="FFFFFF"/>
                <w:lang w:val="kk-KZ"/>
              </w:rPr>
              <w:t>5.5. Микро тыңайтқыштарды көкөніс дақылдарының астына қорғалған топырақта қолдануы.</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111</w:t>
            </w:r>
          </w:p>
        </w:tc>
      </w:tr>
      <w:tr w:rsidR="0076154D" w:rsidRPr="00CD021A" w:rsidTr="00CD021A">
        <w:tc>
          <w:tcPr>
            <w:tcW w:w="8330" w:type="dxa"/>
          </w:tcPr>
          <w:p w:rsidR="0076154D" w:rsidRDefault="00CD021A" w:rsidP="0076154D">
            <w:pPr>
              <w:rPr>
                <w:b/>
                <w:sz w:val="28"/>
                <w:szCs w:val="28"/>
                <w:lang w:val="kk-KZ"/>
              </w:rPr>
            </w:pPr>
            <w:r>
              <w:rPr>
                <w:b/>
                <w:sz w:val="28"/>
                <w:szCs w:val="28"/>
                <w:lang w:val="kk-KZ"/>
              </w:rPr>
              <w:t>6</w:t>
            </w:r>
            <w:r w:rsidRPr="004C3221">
              <w:rPr>
                <w:b/>
                <w:sz w:val="28"/>
                <w:szCs w:val="28"/>
                <w:lang w:val="kk-KZ"/>
              </w:rPr>
              <w:t xml:space="preserve"> ТАРАУ</w:t>
            </w:r>
            <w:r w:rsidR="00417A21">
              <w:rPr>
                <w:b/>
                <w:sz w:val="28"/>
                <w:szCs w:val="28"/>
                <w:lang w:val="kk-KZ"/>
              </w:rPr>
              <w:t>.</w:t>
            </w:r>
            <w:r w:rsidRPr="004C3221">
              <w:rPr>
                <w:b/>
                <w:sz w:val="28"/>
                <w:szCs w:val="28"/>
                <w:lang w:val="kk-KZ"/>
              </w:rPr>
              <w:t xml:space="preserve"> Т</w:t>
            </w:r>
            <w:r>
              <w:rPr>
                <w:b/>
                <w:sz w:val="28"/>
                <w:szCs w:val="28"/>
                <w:lang w:val="kk-KZ"/>
              </w:rPr>
              <w:t>УКОҚОСПАЛАРДЫҢ ЖАҢА АССОРТИМЕНТІН АЛУ ТЕХНОЛОГИЯСЫ МЕН ҚОЛДАНУ НӘТИЖЕЛЕРІ</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116</w:t>
            </w:r>
          </w:p>
        </w:tc>
      </w:tr>
      <w:tr w:rsidR="0076154D" w:rsidRPr="00CD021A" w:rsidTr="00CD021A">
        <w:tc>
          <w:tcPr>
            <w:tcW w:w="8330" w:type="dxa"/>
          </w:tcPr>
          <w:p w:rsidR="0076154D" w:rsidRDefault="004A04F5" w:rsidP="0076154D">
            <w:pPr>
              <w:rPr>
                <w:b/>
                <w:sz w:val="28"/>
                <w:szCs w:val="28"/>
                <w:lang w:val="kk-KZ"/>
              </w:rPr>
            </w:pPr>
            <w:r>
              <w:rPr>
                <w:b/>
                <w:noProof/>
                <w:sz w:val="28"/>
                <w:szCs w:val="28"/>
              </w:rPr>
              <w:lastRenderedPageBreak/>
              <w:pict>
                <v:rect id="_x0000_s1076" style="position:absolute;margin-left:225.6pt;margin-top:23.1pt;width:41pt;height:18.6pt;z-index:251697152;mso-position-horizontal-relative:text;mso-position-vertical-relative:text" strokecolor="white [3212]"/>
              </w:pict>
            </w:r>
            <w:r w:rsidR="00CD021A">
              <w:rPr>
                <w:b/>
                <w:sz w:val="28"/>
                <w:szCs w:val="28"/>
                <w:lang w:val="kk-KZ"/>
              </w:rPr>
              <w:t>6</w:t>
            </w:r>
            <w:r w:rsidR="00CD021A" w:rsidRPr="00DE3C27">
              <w:rPr>
                <w:b/>
                <w:sz w:val="28"/>
                <w:szCs w:val="28"/>
                <w:lang w:val="kk-KZ"/>
              </w:rPr>
              <w:t>.1. С</w:t>
            </w:r>
            <w:r w:rsidR="00417A21">
              <w:rPr>
                <w:b/>
                <w:sz w:val="28"/>
                <w:szCs w:val="28"/>
                <w:lang w:val="kk-KZ"/>
              </w:rPr>
              <w:t>іңіргіш минералды енгізу</w:t>
            </w:r>
            <w:r w:rsidR="00CD021A">
              <w:rPr>
                <w:b/>
                <w:sz w:val="28"/>
                <w:szCs w:val="28"/>
                <w:lang w:val="kk-KZ"/>
              </w:rPr>
              <w:t xml:space="preserve"> арқылы </w:t>
            </w:r>
            <w:r w:rsidR="00CD021A" w:rsidRPr="00DE3C27">
              <w:rPr>
                <w:b/>
                <w:sz w:val="28"/>
                <w:szCs w:val="28"/>
                <w:lang w:val="kk-KZ"/>
              </w:rPr>
              <w:t xml:space="preserve">«ЖАМБ-70» </w:t>
            </w:r>
            <w:r w:rsidR="00CD021A">
              <w:rPr>
                <w:b/>
                <w:sz w:val="28"/>
                <w:szCs w:val="28"/>
                <w:lang w:val="kk-KZ"/>
              </w:rPr>
              <w:t>тукоқоспасының қасиеттерін жақсарту</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116</w:t>
            </w:r>
          </w:p>
        </w:tc>
      </w:tr>
      <w:tr w:rsidR="0076154D" w:rsidRPr="00CD021A" w:rsidTr="00CD021A">
        <w:tc>
          <w:tcPr>
            <w:tcW w:w="8330" w:type="dxa"/>
          </w:tcPr>
          <w:p w:rsidR="0076154D" w:rsidRDefault="00CD021A" w:rsidP="0076154D">
            <w:pPr>
              <w:rPr>
                <w:b/>
                <w:sz w:val="28"/>
                <w:szCs w:val="28"/>
                <w:lang w:val="kk-KZ"/>
              </w:rPr>
            </w:pPr>
            <w:r>
              <w:rPr>
                <w:b/>
                <w:sz w:val="28"/>
                <w:szCs w:val="28"/>
                <w:lang w:val="kk-KZ"/>
              </w:rPr>
              <w:t>6</w:t>
            </w:r>
            <w:r w:rsidRPr="00712D56">
              <w:rPr>
                <w:b/>
                <w:sz w:val="28"/>
                <w:szCs w:val="28"/>
                <w:lang w:val="kk-KZ"/>
              </w:rPr>
              <w:t>.2. ЖАМБ-70»</w:t>
            </w:r>
            <w:r>
              <w:rPr>
                <w:b/>
                <w:sz w:val="24"/>
                <w:szCs w:val="24"/>
                <w:lang w:val="kk-KZ"/>
              </w:rPr>
              <w:t xml:space="preserve"> </w:t>
            </w:r>
            <w:r w:rsidRPr="00712D56">
              <w:rPr>
                <w:b/>
                <w:sz w:val="28"/>
                <w:szCs w:val="28"/>
                <w:lang w:val="kk-KZ"/>
              </w:rPr>
              <w:t>негізінде жаңа ассортименттің тукоқоспасын алудың шағын цехын құру және қауіпсіздік жағдайлары</w:t>
            </w:r>
          </w:p>
        </w:tc>
        <w:tc>
          <w:tcPr>
            <w:tcW w:w="1241" w:type="dxa"/>
          </w:tcPr>
          <w:p w:rsidR="0076154D" w:rsidRDefault="0076154D" w:rsidP="0076154D">
            <w:pPr>
              <w:jc w:val="right"/>
              <w:rPr>
                <w:b/>
                <w:sz w:val="28"/>
                <w:szCs w:val="28"/>
                <w:lang w:val="kk-KZ"/>
              </w:rPr>
            </w:pPr>
          </w:p>
          <w:p w:rsidR="00CD021A" w:rsidRDefault="00CD021A" w:rsidP="0076154D">
            <w:pPr>
              <w:jc w:val="right"/>
              <w:rPr>
                <w:b/>
                <w:sz w:val="28"/>
                <w:szCs w:val="28"/>
                <w:lang w:val="kk-KZ"/>
              </w:rPr>
            </w:pPr>
            <w:r>
              <w:rPr>
                <w:b/>
                <w:sz w:val="28"/>
                <w:szCs w:val="28"/>
                <w:lang w:val="kk-KZ"/>
              </w:rPr>
              <w:t>122</w:t>
            </w:r>
          </w:p>
        </w:tc>
      </w:tr>
      <w:tr w:rsidR="0076154D" w:rsidRPr="00CD021A" w:rsidTr="00CD021A">
        <w:tc>
          <w:tcPr>
            <w:tcW w:w="8330" w:type="dxa"/>
          </w:tcPr>
          <w:p w:rsidR="0076154D" w:rsidRDefault="00CD021A" w:rsidP="0076154D">
            <w:pPr>
              <w:rPr>
                <w:b/>
                <w:sz w:val="28"/>
                <w:szCs w:val="28"/>
                <w:lang w:val="kk-KZ"/>
              </w:rPr>
            </w:pPr>
            <w:r>
              <w:rPr>
                <w:b/>
                <w:sz w:val="28"/>
                <w:szCs w:val="28"/>
                <w:lang w:val="kk-KZ"/>
              </w:rPr>
              <w:t>Әдебиеттер</w:t>
            </w:r>
          </w:p>
        </w:tc>
        <w:tc>
          <w:tcPr>
            <w:tcW w:w="1241" w:type="dxa"/>
          </w:tcPr>
          <w:p w:rsidR="0076154D" w:rsidRDefault="00CD021A" w:rsidP="0076154D">
            <w:pPr>
              <w:jc w:val="right"/>
              <w:rPr>
                <w:b/>
                <w:sz w:val="28"/>
                <w:szCs w:val="28"/>
                <w:lang w:val="kk-KZ"/>
              </w:rPr>
            </w:pPr>
            <w:r>
              <w:rPr>
                <w:b/>
                <w:sz w:val="28"/>
                <w:szCs w:val="28"/>
                <w:lang w:val="kk-KZ"/>
              </w:rPr>
              <w:t>1</w:t>
            </w:r>
            <w:r w:rsidR="00157DD8">
              <w:rPr>
                <w:b/>
                <w:sz w:val="28"/>
                <w:szCs w:val="28"/>
                <w:lang w:val="kk-KZ"/>
              </w:rPr>
              <w:t>36</w:t>
            </w:r>
          </w:p>
        </w:tc>
      </w:tr>
    </w:tbl>
    <w:p w:rsidR="0076154D" w:rsidRDefault="0076154D" w:rsidP="00525FC7">
      <w:pPr>
        <w:spacing w:after="0" w:line="240" w:lineRule="auto"/>
        <w:ind w:firstLine="709"/>
        <w:jc w:val="both"/>
        <w:rPr>
          <w:rFonts w:ascii="Times New Roman" w:hAnsi="Times New Roman" w:cs="Times New Roman"/>
          <w:sz w:val="28"/>
          <w:szCs w:val="28"/>
          <w:lang w:val="kk-KZ"/>
        </w:rPr>
      </w:pPr>
    </w:p>
    <w:p w:rsidR="0076154D" w:rsidRDefault="004A04F5">
      <w:pPr>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77" style="position:absolute;margin-left:216.4pt;margin-top:643.1pt;width:41pt;height:18.6pt;z-index:251698176" strokecolor="white [3212]"/>
        </w:pict>
      </w:r>
      <w:r w:rsidR="0076154D">
        <w:rPr>
          <w:rFonts w:ascii="Times New Roman" w:hAnsi="Times New Roman" w:cs="Times New Roman"/>
          <w:sz w:val="28"/>
          <w:szCs w:val="28"/>
          <w:lang w:val="kk-KZ"/>
        </w:rPr>
        <w:br w:type="page"/>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КІРІСПЕ</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Тыңайтқыштар</w:t>
      </w:r>
      <w:r w:rsidR="00417A21">
        <w:rPr>
          <w:rFonts w:ascii="Times New Roman" w:hAnsi="Times New Roman" w:cs="Times New Roman"/>
          <w:sz w:val="28"/>
          <w:szCs w:val="28"/>
          <w:lang w:val="kk-KZ"/>
        </w:rPr>
        <w:t>дың</w:t>
      </w:r>
      <w:r w:rsidRPr="007C4A8A">
        <w:rPr>
          <w:rFonts w:ascii="Times New Roman" w:hAnsi="Times New Roman" w:cs="Times New Roman"/>
          <w:sz w:val="28"/>
          <w:szCs w:val="28"/>
          <w:lang w:val="kk-KZ"/>
        </w:rPr>
        <w:t xml:space="preserve"> топталуы</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Тыңайтқыштар минералды, органикалық, органика-минералды, бактериалды болып бөлінеді. Олар қатты, сұйық және суспензиялы (қоймалжың) түрінде болады.</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Минералды тыңайтқыштар (жасанды)</w:t>
      </w:r>
      <w:r w:rsidRPr="007C4A8A">
        <w:rPr>
          <w:rFonts w:ascii="Times New Roman" w:hAnsi="Times New Roman" w:cs="Times New Roman"/>
          <w:sz w:val="28"/>
          <w:szCs w:val="28"/>
          <w:lang w:val="kk-KZ"/>
        </w:rPr>
        <w:t xml:space="preserve"> – бейорганикалық өнім, оны табиғи минералды (фосфорит, калий тұздары, доломит және т.б.) химиялық немесе механикалық өңдеу арқылы алуға болады. Минералды тыңайтқышқа азоттан немесе құрамында қоректік элементтер бар өндіріс қалдықтарынан алынған тыңайтқыштар да жатады. Мысалы, азоттан – аммоний нитраты, кокс газындағы аммиактан – аммоний сульфаты т.б.</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Өсімдікте әсер ететін элементке байланысты минералды тыңайтқыштар азотты, фосфорлы, калийлі және микротыңайтқыштары болып бөлінеді.</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 xml:space="preserve">Органикалық тыңайтқыштар. </w:t>
      </w:r>
      <w:r w:rsidRPr="007C4A8A">
        <w:rPr>
          <w:rFonts w:ascii="Times New Roman" w:hAnsi="Times New Roman" w:cs="Times New Roman"/>
          <w:sz w:val="28"/>
          <w:szCs w:val="28"/>
          <w:lang w:val="kk-KZ"/>
        </w:rPr>
        <w:t>Қоректі элементтер оларда өсімдік немесе жануарлар қалдықтары құрамында болады. Олар – шіріген көң, торф, балық және қан ұны, қала қалдығы, тамақ және т.б. өндіріс қалдықтарын өңдеу арқылы алынған тыңайтқыштар.</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 xml:space="preserve">Органика – минералды тыңайтқыштар. </w:t>
      </w:r>
      <w:r w:rsidRPr="007C4A8A">
        <w:rPr>
          <w:rFonts w:ascii="Times New Roman" w:hAnsi="Times New Roman" w:cs="Times New Roman"/>
          <w:sz w:val="28"/>
          <w:szCs w:val="28"/>
          <w:lang w:val="kk-KZ"/>
        </w:rPr>
        <w:t>Оларды органикалық заттарды (торф, сланец, қоңыр көмір және т.б.) аммиакпен, фософр қышқылымен өңдеу арқылы алады. Бұл тыңайтқышты көң, торф және т.б. заттарды минералды тыңайтқышпен араластырып алуға да болады.</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Бактериалды тыңайтқыштар</w:t>
      </w:r>
      <w:r w:rsidRPr="007C4A8A">
        <w:rPr>
          <w:rFonts w:ascii="Times New Roman" w:hAnsi="Times New Roman" w:cs="Times New Roman"/>
          <w:sz w:val="28"/>
          <w:szCs w:val="28"/>
          <w:lang w:val="kk-KZ"/>
        </w:rPr>
        <w:t xml:space="preserve"> – микроорганизмдерді пайданалып атмосфералық азотты, жер құрамындағы басқа тыңайтқыштағы қоректік элементтерін фиксациялау (ұшпайтын ету), байланыстыру арқылы тыңайтқышты алу жолы. Мысалы, азотобактерин, топырақты интригин.</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Тыңайтқыштарды агрохимиялық әсеріне байланысты тікелей әсерлі, комплексті (кешенді) жанама тыңайтқыштар және препараттар деп бөледі.</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Тікелей әсерлі тыңайтқыштар</w:t>
      </w:r>
      <w:r w:rsidRPr="007C4A8A">
        <w:rPr>
          <w:rFonts w:ascii="Times New Roman" w:hAnsi="Times New Roman" w:cs="Times New Roman"/>
          <w:sz w:val="28"/>
          <w:szCs w:val="28"/>
          <w:lang w:val="kk-KZ"/>
        </w:rPr>
        <w:t xml:space="preserve"> – өсімдікке тікелей керекті азот, калий, фосфор, магний, күкірт, темір және бор, молибден, мыс, мырыш, кобальт микроэлементтері бар тыңайтқыштар. Тікелей әсерлі тыңайтқыштар жай және күрделі болып бөлінеді. Жай тыңайтқыштардың құрамында қоректік бір элемент болады. Мысалы:</w:t>
      </w:r>
    </w:p>
    <w:p w:rsidR="00C94FB4" w:rsidRPr="007C4A8A" w:rsidRDefault="00C94FB4" w:rsidP="00525FC7">
      <w:pPr>
        <w:spacing w:after="0" w:line="240" w:lineRule="auto"/>
        <w:ind w:firstLine="709"/>
        <w:jc w:val="both"/>
        <w:rPr>
          <w:rFonts w:ascii="Times New Roman" w:hAnsi="Times New Roman" w:cs="Times New Roman"/>
          <w:i/>
          <w:sz w:val="28"/>
          <w:szCs w:val="28"/>
          <w:lang w:val="kk-KZ"/>
        </w:rPr>
      </w:pPr>
      <w:r w:rsidRPr="007C4A8A">
        <w:rPr>
          <w:rFonts w:ascii="Times New Roman" w:hAnsi="Times New Roman" w:cs="Times New Roman"/>
          <w:i/>
          <w:sz w:val="28"/>
          <w:szCs w:val="28"/>
          <w:lang w:val="kk-KZ"/>
        </w:rPr>
        <w:t>Азотты тыңайтқыштар</w:t>
      </w:r>
      <w:r w:rsidRPr="007C4A8A">
        <w:rPr>
          <w:rFonts w:ascii="Times New Roman" w:hAnsi="Times New Roman" w:cs="Times New Roman"/>
          <w:sz w:val="28"/>
          <w:szCs w:val="28"/>
          <w:lang w:val="kk-KZ"/>
        </w:rPr>
        <w:t xml:space="preserve"> – суда еритін аммиакты, аммонийлі, амидты және олардың әртүрлі ара – қатынастағы қоспалары (аммиакты – нитратты, аммиакты – амидты және т.б.). Суда нашар еритін карбамид – формальдегидті, оксамид және т.б. түрлері (1 сурет).</w:t>
      </w:r>
    </w:p>
    <w:p w:rsidR="00C94FB4" w:rsidRPr="007C4A8A" w:rsidRDefault="00C94FB4" w:rsidP="00525FC7">
      <w:pPr>
        <w:spacing w:after="0" w:line="240" w:lineRule="auto"/>
        <w:ind w:firstLine="709"/>
        <w:jc w:val="both"/>
        <w:rPr>
          <w:rFonts w:ascii="Times New Roman" w:hAnsi="Times New Roman" w:cs="Times New Roman"/>
          <w:i/>
          <w:sz w:val="28"/>
          <w:szCs w:val="28"/>
          <w:lang w:val="kk-KZ"/>
        </w:rPr>
      </w:pPr>
      <w:r w:rsidRPr="007C4A8A">
        <w:rPr>
          <w:rFonts w:ascii="Times New Roman" w:hAnsi="Times New Roman" w:cs="Times New Roman"/>
          <w:i/>
          <w:sz w:val="28"/>
          <w:szCs w:val="28"/>
          <w:lang w:val="kk-KZ"/>
        </w:rPr>
        <w:t>Фосфорлы тыңайтқыштар</w:t>
      </w:r>
      <w:r w:rsidRPr="007C4A8A">
        <w:rPr>
          <w:rFonts w:ascii="Times New Roman" w:hAnsi="Times New Roman" w:cs="Times New Roman"/>
          <w:sz w:val="28"/>
          <w:szCs w:val="28"/>
          <w:lang w:val="kk-KZ"/>
        </w:rPr>
        <w:t xml:space="preserve"> – суда еритін – суперфосфат, жай суперфосфат, аммофос, нитроаммофос, нитроамофоска, нитрофоска, карбоаммофоска; цитратта (аммоний лимон қышқылды – аммоний цитраты) еритін – преципитат (дикальцийфосфат); 2% - дық лимон қышқылында еритін – фторсызданған фосфаттар, томасшлак, фосфорит ұны және т.б. (2 – сурет). </w:t>
      </w:r>
      <w:r w:rsidRPr="007C4A8A">
        <w:rPr>
          <w:rFonts w:ascii="Times New Roman" w:hAnsi="Times New Roman" w:cs="Times New Roman"/>
          <w:sz w:val="28"/>
          <w:szCs w:val="28"/>
          <w:lang w:val="kk-KZ"/>
        </w:rPr>
        <w:br/>
      </w:r>
      <w:r w:rsidRPr="007C4A8A">
        <w:rPr>
          <w:rFonts w:ascii="Times New Roman" w:hAnsi="Times New Roman" w:cs="Times New Roman"/>
          <w:sz w:val="28"/>
          <w:szCs w:val="28"/>
          <w:lang w:val="kk-KZ"/>
        </w:rPr>
        <w:lastRenderedPageBreak/>
        <w:tab/>
        <w:t xml:space="preserve">3. </w:t>
      </w:r>
      <w:r w:rsidRPr="007C4A8A">
        <w:rPr>
          <w:rFonts w:ascii="Times New Roman" w:hAnsi="Times New Roman" w:cs="Times New Roman"/>
          <w:i/>
          <w:sz w:val="28"/>
          <w:szCs w:val="28"/>
          <w:lang w:val="kk-KZ"/>
        </w:rPr>
        <w:t>Калий тыңайтқыштары</w:t>
      </w:r>
      <w:r w:rsidRPr="007C4A8A">
        <w:rPr>
          <w:rFonts w:ascii="Times New Roman" w:hAnsi="Times New Roman" w:cs="Times New Roman"/>
          <w:sz w:val="28"/>
          <w:szCs w:val="28"/>
          <w:lang w:val="kk-KZ"/>
        </w:rPr>
        <w:t xml:space="preserve"> – калий хлориды, калий сульфаты және т.б. (3 – сурет).</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4. Микротыңайтқыштар</w:t>
      </w:r>
      <w:r w:rsidRPr="007C4A8A">
        <w:rPr>
          <w:rFonts w:ascii="Times New Roman" w:hAnsi="Times New Roman" w:cs="Times New Roman"/>
          <w:sz w:val="28"/>
          <w:szCs w:val="28"/>
          <w:lang w:val="kk-KZ"/>
        </w:rPr>
        <w:t xml:space="preserve"> – аз мөлшерде пайдаланылатын техникалық тұздар.</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Комплексті (кешенді) тыңайтқыштар</w:t>
      </w:r>
      <w:r w:rsidRPr="007C4A8A">
        <w:rPr>
          <w:rFonts w:ascii="Times New Roman" w:hAnsi="Times New Roman" w:cs="Times New Roman"/>
          <w:sz w:val="28"/>
          <w:szCs w:val="28"/>
          <w:lang w:val="kk-KZ"/>
        </w:rPr>
        <w:t xml:space="preserve"> құрамында екі немесе одан көп қоректік элементтер бар (N-P, P-K, N-K, N-P-K) өнім (4 – сурет). Олардың құрамында микроэлементтерде болуы мүмкін.</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Комплексті тыңайтқыштар:</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 араласқан;</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б) күрделі араласқан (механикалық араластыру және сұйық аммиак, фосфор қышқылын және т.б. қосу арқылы);</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в) күрделі тыңайтқыштар (бір технологиялық процессте шикізатты өңдеу арқылы) болып жіктеледі.</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Жанама тыңайтқыштарды</w:t>
      </w:r>
      <w:r w:rsidRPr="007C4A8A">
        <w:rPr>
          <w:rFonts w:ascii="Times New Roman" w:hAnsi="Times New Roman" w:cs="Times New Roman"/>
          <w:sz w:val="28"/>
          <w:szCs w:val="28"/>
          <w:lang w:val="kk-KZ"/>
        </w:rPr>
        <w:t xml:space="preserve"> топырақты қосымша өңдеу үшін пайдаланады. Мысалы, әк тасы, гипс және т.б. заттармен өңдеп қышқыл топырақтарды бейтараптайды.</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Тыңайтқыштар физиологиялық қышқылды, физиологиялық негізді және физиологиялық бейтарапты болуы мүмкін.</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Физиологиялық қышқылды</w:t>
      </w:r>
      <w:r w:rsidRPr="007C4A8A">
        <w:rPr>
          <w:rFonts w:ascii="Times New Roman" w:hAnsi="Times New Roman" w:cs="Times New Roman"/>
          <w:sz w:val="28"/>
          <w:szCs w:val="28"/>
          <w:lang w:val="kk-KZ"/>
        </w:rPr>
        <w:t xml:space="preserve"> тыңайтқыштардан өсімдік катионды қабылдап, ал анион топырақты қышқылдайды [(NH</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SO</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 NH</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NO</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 KCl, K</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SO</w:t>
      </w:r>
      <w:r w:rsidRPr="007C4A8A">
        <w:rPr>
          <w:rFonts w:ascii="Times New Roman" w:hAnsi="Times New Roman" w:cs="Times New Roman"/>
          <w:sz w:val="28"/>
          <w:szCs w:val="28"/>
          <w:vertAlign w:val="subscript"/>
          <w:lang w:val="kk-KZ"/>
        </w:rPr>
        <w:t xml:space="preserve">4 </w:t>
      </w:r>
      <w:r w:rsidRPr="007C4A8A">
        <w:rPr>
          <w:rFonts w:ascii="Times New Roman" w:hAnsi="Times New Roman" w:cs="Times New Roman"/>
          <w:sz w:val="28"/>
          <w:szCs w:val="28"/>
          <w:lang w:val="kk-KZ"/>
        </w:rPr>
        <w:t>және т.б.].</w:t>
      </w:r>
    </w:p>
    <w:p w:rsidR="00C94FB4" w:rsidRPr="007C4A8A" w:rsidRDefault="00C94FB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i/>
          <w:sz w:val="28"/>
          <w:szCs w:val="28"/>
          <w:lang w:val="kk-KZ"/>
        </w:rPr>
        <w:t>Физиологиялық негізді</w:t>
      </w:r>
      <w:r w:rsidRPr="007C4A8A">
        <w:rPr>
          <w:rFonts w:ascii="Times New Roman" w:hAnsi="Times New Roman" w:cs="Times New Roman"/>
          <w:sz w:val="28"/>
          <w:szCs w:val="28"/>
          <w:lang w:val="kk-KZ"/>
        </w:rPr>
        <w:t xml:space="preserve"> тыңайтқыштан өсімдік анионды сіңіреді, ал катион топырақты сілтілейді (NaNO</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 KNO</w:t>
      </w:r>
      <w:r w:rsidRPr="007C4A8A">
        <w:rPr>
          <w:rFonts w:ascii="Times New Roman" w:hAnsi="Times New Roman" w:cs="Times New Roman"/>
          <w:sz w:val="28"/>
          <w:szCs w:val="28"/>
          <w:vertAlign w:val="subscript"/>
          <w:lang w:val="kk-KZ"/>
        </w:rPr>
        <w:t xml:space="preserve">3 </w:t>
      </w:r>
      <w:r w:rsidRPr="007C4A8A">
        <w:rPr>
          <w:rFonts w:ascii="Times New Roman" w:hAnsi="Times New Roman" w:cs="Times New Roman"/>
          <w:sz w:val="28"/>
          <w:szCs w:val="28"/>
          <w:lang w:val="kk-KZ"/>
        </w:rPr>
        <w:t>және т.б.).</w:t>
      </w: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Default="00C94FB4" w:rsidP="00525FC7">
      <w:pPr>
        <w:spacing w:after="0" w:line="240" w:lineRule="auto"/>
        <w:ind w:firstLine="709"/>
        <w:jc w:val="both"/>
        <w:rPr>
          <w:rFonts w:ascii="Times New Roman" w:hAnsi="Times New Roman" w:cs="Times New Roman"/>
          <w:sz w:val="28"/>
          <w:szCs w:val="28"/>
          <w:lang w:val="kk-KZ"/>
        </w:rPr>
      </w:pPr>
    </w:p>
    <w:p w:rsidR="00525FC7" w:rsidRDefault="00525FC7" w:rsidP="00525FC7">
      <w:pPr>
        <w:spacing w:after="0" w:line="240" w:lineRule="auto"/>
        <w:ind w:firstLine="709"/>
        <w:jc w:val="both"/>
        <w:rPr>
          <w:rFonts w:ascii="Times New Roman" w:hAnsi="Times New Roman" w:cs="Times New Roman"/>
          <w:sz w:val="28"/>
          <w:szCs w:val="28"/>
          <w:lang w:val="kk-KZ"/>
        </w:rPr>
      </w:pPr>
    </w:p>
    <w:p w:rsidR="00525FC7" w:rsidRDefault="00525FC7" w:rsidP="00525FC7">
      <w:pPr>
        <w:spacing w:after="0" w:line="240" w:lineRule="auto"/>
        <w:ind w:firstLine="709"/>
        <w:jc w:val="both"/>
        <w:rPr>
          <w:rFonts w:ascii="Times New Roman" w:hAnsi="Times New Roman" w:cs="Times New Roman"/>
          <w:sz w:val="28"/>
          <w:szCs w:val="28"/>
          <w:lang w:val="kk-KZ"/>
        </w:rPr>
      </w:pPr>
    </w:p>
    <w:p w:rsidR="00525FC7" w:rsidRDefault="00525FC7" w:rsidP="00525FC7">
      <w:pPr>
        <w:spacing w:after="0" w:line="240" w:lineRule="auto"/>
        <w:ind w:firstLine="709"/>
        <w:jc w:val="both"/>
        <w:rPr>
          <w:rFonts w:ascii="Times New Roman" w:hAnsi="Times New Roman" w:cs="Times New Roman"/>
          <w:sz w:val="28"/>
          <w:szCs w:val="28"/>
          <w:lang w:val="kk-KZ"/>
        </w:rPr>
      </w:pPr>
    </w:p>
    <w:p w:rsidR="00525FC7" w:rsidRDefault="00525FC7" w:rsidP="00525FC7">
      <w:pPr>
        <w:spacing w:after="0" w:line="240" w:lineRule="auto"/>
        <w:ind w:firstLine="709"/>
        <w:jc w:val="both"/>
        <w:rPr>
          <w:rFonts w:ascii="Times New Roman" w:hAnsi="Times New Roman" w:cs="Times New Roman"/>
          <w:sz w:val="28"/>
          <w:szCs w:val="28"/>
          <w:lang w:val="kk-KZ"/>
        </w:rPr>
      </w:pPr>
    </w:p>
    <w:p w:rsidR="00525FC7" w:rsidRDefault="00525FC7" w:rsidP="00525FC7">
      <w:pPr>
        <w:spacing w:after="0" w:line="240" w:lineRule="auto"/>
        <w:ind w:firstLine="709"/>
        <w:jc w:val="both"/>
        <w:rPr>
          <w:rFonts w:ascii="Times New Roman" w:hAnsi="Times New Roman" w:cs="Times New Roman"/>
          <w:sz w:val="28"/>
          <w:szCs w:val="28"/>
          <w:lang w:val="kk-KZ"/>
        </w:rPr>
      </w:pPr>
    </w:p>
    <w:p w:rsidR="00525FC7" w:rsidRPr="00525FC7" w:rsidRDefault="00525FC7"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Default="00C94FB4" w:rsidP="00525FC7">
      <w:pPr>
        <w:spacing w:after="0" w:line="240" w:lineRule="auto"/>
        <w:ind w:firstLine="709"/>
        <w:jc w:val="both"/>
        <w:rPr>
          <w:rFonts w:ascii="Times New Roman" w:hAnsi="Times New Roman" w:cs="Times New Roman"/>
          <w:sz w:val="28"/>
          <w:szCs w:val="28"/>
          <w:lang w:val="kk-KZ"/>
        </w:rPr>
      </w:pPr>
    </w:p>
    <w:p w:rsidR="00417A21" w:rsidRPr="006B4DA4" w:rsidRDefault="00417A21" w:rsidP="00525FC7">
      <w:pPr>
        <w:spacing w:after="0" w:line="240" w:lineRule="auto"/>
        <w:ind w:firstLine="709"/>
        <w:jc w:val="both"/>
        <w:rPr>
          <w:rFonts w:ascii="Times New Roman" w:hAnsi="Times New Roman" w:cs="Times New Roman"/>
          <w:sz w:val="28"/>
          <w:szCs w:val="28"/>
          <w:lang w:val="kk-KZ"/>
        </w:rPr>
      </w:pPr>
    </w:p>
    <w:p w:rsidR="00C94FB4" w:rsidRPr="006B4DA4" w:rsidRDefault="00C94FB4" w:rsidP="00525FC7">
      <w:pPr>
        <w:spacing w:after="0" w:line="240" w:lineRule="auto"/>
        <w:ind w:firstLine="709"/>
        <w:jc w:val="both"/>
        <w:rPr>
          <w:rFonts w:ascii="Times New Roman" w:hAnsi="Times New Roman" w:cs="Times New Roman"/>
          <w:sz w:val="28"/>
          <w:szCs w:val="28"/>
          <w:lang w:val="kk-KZ"/>
        </w:rPr>
      </w:pPr>
    </w:p>
    <w:p w:rsidR="00C94FB4" w:rsidRPr="00286769" w:rsidRDefault="00C94FB4" w:rsidP="00525FC7">
      <w:pPr>
        <w:spacing w:after="0" w:line="240" w:lineRule="auto"/>
        <w:ind w:firstLine="709"/>
        <w:jc w:val="both"/>
        <w:rPr>
          <w:rFonts w:ascii="Times New Roman" w:hAnsi="Times New Roman" w:cs="Times New Roman"/>
          <w:b/>
          <w:color w:val="000000"/>
          <w:sz w:val="28"/>
          <w:szCs w:val="28"/>
          <w:lang w:val="kk-KZ"/>
        </w:rPr>
      </w:pPr>
      <w:r w:rsidRPr="00286769">
        <w:rPr>
          <w:rFonts w:ascii="Times New Roman" w:hAnsi="Times New Roman" w:cs="Times New Roman"/>
          <w:b/>
          <w:color w:val="000000"/>
          <w:sz w:val="28"/>
          <w:szCs w:val="28"/>
          <w:lang w:val="kk-KZ"/>
        </w:rPr>
        <w:lastRenderedPageBreak/>
        <w:t>БІРІНШІ ТАРАУ. МИНЕРАЛДЫ ТЫҢАЙТҚЫШТАР</w:t>
      </w:r>
      <w:r w:rsidR="008E682F" w:rsidRPr="00286769">
        <w:rPr>
          <w:rFonts w:ascii="Times New Roman" w:hAnsi="Times New Roman" w:cs="Times New Roman"/>
          <w:b/>
          <w:sz w:val="28"/>
          <w:szCs w:val="28"/>
          <w:lang w:val="kk-KZ"/>
        </w:rPr>
        <w:t xml:space="preserve"> ЖӘНЕ ШИКІЗАТ ҚОРЛАРЫ</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p>
    <w:p w:rsidR="008E682F" w:rsidRPr="00286769" w:rsidRDefault="008E682F" w:rsidP="00525FC7">
      <w:pPr>
        <w:spacing w:after="0" w:line="240" w:lineRule="auto"/>
        <w:ind w:firstLine="709"/>
        <w:jc w:val="both"/>
        <w:rPr>
          <w:rFonts w:ascii="Times New Roman" w:hAnsi="Times New Roman" w:cs="Times New Roman"/>
          <w:b/>
          <w:sz w:val="28"/>
          <w:szCs w:val="28"/>
          <w:lang w:val="kk-KZ"/>
        </w:rPr>
      </w:pPr>
      <w:r w:rsidRPr="00286769">
        <w:rPr>
          <w:rFonts w:ascii="Times New Roman" w:hAnsi="Times New Roman" w:cs="Times New Roman"/>
          <w:b/>
          <w:sz w:val="28"/>
          <w:szCs w:val="28"/>
          <w:lang w:val="kk-KZ"/>
        </w:rPr>
        <w:t xml:space="preserve">1.1. </w:t>
      </w:r>
      <w:r w:rsidR="00286769" w:rsidRPr="00286769">
        <w:rPr>
          <w:rFonts w:ascii="Times New Roman" w:hAnsi="Times New Roman" w:cs="Times New Roman"/>
          <w:b/>
          <w:sz w:val="28"/>
          <w:szCs w:val="28"/>
          <w:lang w:val="kk-KZ"/>
        </w:rPr>
        <w:t xml:space="preserve">Тыңайтқыштарды өндіруі мен тұтынуының қазіргі жағдайы </w:t>
      </w:r>
    </w:p>
    <w:p w:rsidR="00286769" w:rsidRPr="00063EAA" w:rsidRDefault="00286769" w:rsidP="00525FC7">
      <w:pPr>
        <w:spacing w:after="0" w:line="240" w:lineRule="auto"/>
        <w:ind w:firstLine="709"/>
        <w:jc w:val="both"/>
        <w:rPr>
          <w:rFonts w:ascii="Times New Roman" w:hAnsi="Times New Roman" w:cs="Times New Roman"/>
          <w:sz w:val="28"/>
          <w:szCs w:val="28"/>
          <w:lang w:val="kk-KZ"/>
        </w:rPr>
      </w:pP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Қазақстан Республикасының экономикалық дамуының және халықтың әл-ауқатын жақсартудың қазіргі кезеңінде экономиканың аграрлық секторында өнімнің сапасы мен санын арттыру мәселесі тұр.</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Жоғарыда келтірілген маңызды міндетті шешуде негізгі бағыттардың бірі ауыл шаруашылық көкөніс, дәнді және соябұршақ дақылдары үшін қоспатыңайтқыштарды, сондай-ақ құстарға, үй жануарлары мен ірі қара малға жем қоспалары түрінде минералды тыңайтқыштарды өндіру мен қолдану бойынша жаңа техникалық және технологиялық тыңайтқыштарды әзірлеу болып табылады.</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Сондықтан минералды тыңайтқыштарды өндіру мен қолдану саласындағы басым бағыттарды зерттеу мен талдау мақсатында, Қазақстан Республикасында, Ресей Федерациясында, Украинада, Балтық бойында және қоспатыңайтқыштар мен түрлі сұйық, қатты, жай, кешенді тыңайтқыштар алу бойынша өнеркәсіп қатты дамыған алыс шетел елдерде соңғы 10-15 жылдағы ахуалға шолу жасалды.</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Қазақстан Республикасында агротыңайтқыштар нарығы қиын жағдайда тұр, өйткені біздің еліміз экономиканың аграрлық секторының ауыл шаруашылық жерлерінде бір гектарға минералды тыңайтқыштарды қолданудың ең төмен көрсеткішіне ие елдердің тізіміне кіреді. Бұл егіс аудандарының өнімділігінің өсуіне ықпал етпейтіндігімен байланысты, минералды тыңайтқыштар нарығын қайта құрып, мәселені кешенді шешу керек. Бұл мәселе журналистердің Инвестициялар және даму министрлігінің жанындағы Қазақстан индустрияны дамыту институтының (ҚИДИ) басқарма төрағасы Айдын Құлсейі</w:t>
      </w:r>
      <w:r w:rsidR="004C0349">
        <w:rPr>
          <w:rFonts w:ascii="Times New Roman" w:hAnsi="Times New Roman" w:cs="Times New Roman"/>
          <w:sz w:val="28"/>
          <w:szCs w:val="28"/>
          <w:lang w:val="kk-KZ"/>
        </w:rPr>
        <w:t>товпен кездесуінде көтерілді</w:t>
      </w:r>
      <w:r w:rsidRPr="007C4A8A">
        <w:rPr>
          <w:rFonts w:ascii="Times New Roman" w:hAnsi="Times New Roman" w:cs="Times New Roman"/>
          <w:sz w:val="28"/>
          <w:szCs w:val="28"/>
          <w:lang w:val="kk-KZ"/>
        </w:rPr>
        <w:t>.</w:t>
      </w:r>
    </w:p>
    <w:p w:rsidR="008E682F" w:rsidRPr="007C4A8A" w:rsidRDefault="004C0349"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Келтірілген </w:t>
      </w:r>
      <w:r w:rsidR="008E682F" w:rsidRPr="007C4A8A">
        <w:rPr>
          <w:rFonts w:ascii="Times New Roman" w:hAnsi="Times New Roman" w:cs="Times New Roman"/>
          <w:sz w:val="28"/>
          <w:szCs w:val="28"/>
          <w:lang w:val="kk-KZ"/>
        </w:rPr>
        <w:t>деректер бойынша, Қазақстанда ауыл шаруашылығының игерілген аудандарында бір гектарға тыңайтқыштардың тұтынылуы 4,9 килограмм құрайды, ал  Қырғызстанның егіс алаңдарында бір гектарға бұл көрсеткіш бес есе жоғары,  гектарына 22 килограмм, ал Өзбекстанда – 150 кг құрайды, Ресейде 39 килограмм, Беларусьта – 50-60 килограмм, Украинада – 80 - 100 килограмм қолданылады. Бұл цифрлар біздің мемлекетіміз топырақтан алынған фосформен, калий және азотпен топырақты толтырмай, гектарына тыңайтқышты ең аз пайдаланатынын куәландырады.</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Ал алыс шетелдерде – Германияның, Франция мен АҚШ-тың фермерлік шаруашылықтарында гектарына 400-600 килограмм тыңайтқыш, ал егістік ауданы тым шағын Нидерландыда гектарына 750 килограмға дейін тыңайтқыш қолданылады.</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Тыңайтқыштар тұтынуды гектарына 10 кг-ға дейін арттыру аммиак селитрасы мен фосфордың жетекші өндірушілері «ҚазАзот» ЖШС және «Қазфосфат» ЖШС-ның өндірістік қуаттылықтарды  150%-ға дейін жүктеуіне, отандық ауыл шаруашылық егіс далаларында минералды </w:t>
      </w:r>
      <w:r w:rsidRPr="007C4A8A">
        <w:rPr>
          <w:rFonts w:ascii="Times New Roman" w:hAnsi="Times New Roman" w:cs="Times New Roman"/>
          <w:sz w:val="28"/>
          <w:szCs w:val="28"/>
          <w:lang w:val="kk-KZ"/>
        </w:rPr>
        <w:lastRenderedPageBreak/>
        <w:t>тыңайтқыштарды қолдануды ұлғайтуына мүмкіндік береді. Бұл ішкі нарықтың минералды тыңайтқыштарға деген қажеттілігін толық жабуға және Ресейден калий құрамды тыңайтқыштарды сатып алмауына мүмкіндік береді, өйткені Қазақстанның әзірлеуді және дистрибуцияның кең желісін құруды қажет ететін өзіндік калий кен  орны бар.</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«Минералды тыңайтқыштарды өндіру бойынша химиялық саланың кәсіпорындары жаңа деңгейге көтерілуі күрделі тыңайтқыштар өндіретін «Еврохим» ЖШС және калий өндіретін «Батыс калий» ЖШС жүргізетін жаңа жобаларды іздестірумен, сондай-ақ өткізілуіне кепілдік берілген өнімді қамтамасыз ету үшін Қытай және Үндістанмен біріккен жобалау жасау арқылы жүзеге асырылады. Бұл 2019 жылы 2014 жылмен салыстырғанда минералды тыңайтқыштар өндіру көлемін 1,7 есеге ұлғайтуға мүмкіндік береді», - деп атап өтті Орталық коммуникациялар қызметіндегі баспасөз конференциясында ҚР ИДМ Индустриялық даму және өнеркәсіптік қауіпсіздік комитетінің төрағасы.</w:t>
      </w:r>
    </w:p>
    <w:p w:rsidR="008E682F" w:rsidRPr="007C4A8A" w:rsidRDefault="008E682F" w:rsidP="004C0349">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ab/>
        <w:t xml:space="preserve">Әлемдік нарық құрылымын талдай отырып, минералды тыңайтқыштардың әлемдік өнеркәсібі үшін келесі ерекшеліктер </w:t>
      </w:r>
      <w:r w:rsidR="004C0349">
        <w:rPr>
          <w:rFonts w:ascii="Times New Roman" w:hAnsi="Times New Roman" w:cs="Times New Roman"/>
          <w:sz w:val="28"/>
          <w:szCs w:val="28"/>
          <w:lang w:val="kk-KZ"/>
        </w:rPr>
        <w:t>тән екенін атап өтуге болады</w:t>
      </w:r>
      <w:r w:rsidRPr="007C4A8A">
        <w:rPr>
          <w:rFonts w:ascii="Times New Roman" w:hAnsi="Times New Roman" w:cs="Times New Roman"/>
          <w:sz w:val="28"/>
          <w:szCs w:val="28"/>
          <w:lang w:val="kk-KZ"/>
        </w:rPr>
        <w:t>:</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азот, фосфор және калий тыңайтқыштарын өндірудің шикізаттың, табиғи газ бен көмірдің қолжетімділігіне және үздіксіз жеткізілуіне тікелей байланыстылығы;</w:t>
      </w:r>
    </w:p>
    <w:p w:rsidR="008E682F" w:rsidRPr="007C4A8A" w:rsidRDefault="008E682F" w:rsidP="004C0349">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ab/>
        <w:t>- ең бәсекеге жоғары нарық шикізаттың қолжетімділігі есебінен азот тыңайтқыштары нарығы, ал ең шоғырланған нарық – бұл калий нарығы болып келеді;</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минералды тыңайтқыштар өндіру бойынша қуаттылықтардың орналасу спецификасы олардың жаhандық нарықтағы тауар ағынымен байланысты: азот тыңайтқыштары түріне қарай әлемдік өндірістің 25-40%, фосфортыңайтқыштары – 35-50%,  калий тыңайтқыштары – 75%-дан астам экспортталады.</w:t>
      </w:r>
    </w:p>
    <w:p w:rsidR="008E682F" w:rsidRPr="007C4A8A" w:rsidRDefault="008E682F" w:rsidP="004C0349">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ab/>
        <w:t>Тыңайтқыштың ірі тұтынушылары – Қытай, Үндістан, АҚШ, Еуропа, Бразилия болып келеді, 1-кестеде келтірілген. Шикізатты және минералды тыңайтқыштардың тұтынылуын талдай отырып, Қытай мен Үндістан әлемдік сұраныстың үштен бірін қамтамасыз етеді деп айтуға болады. Сондықтан бұл жерде бағалар Бразилия, Оңтүстік-Шығыс Азия және т.б. сияқты басқа қалған өткізу нарықтары үшін бағдарға айналады. Мұндай «баға тізбегі» жеткізушілердің шектеулі болуына орай ұзақ мерзімді келісімшарттар басым болатын калий нарығына тән болып келеді. Азот және фосфор тыңайтқыштарының бағалары маусымдық факторлармен, өңірлік нарықтардағы сұраныстың құбылуымен және жеткізушілердің арасындағы бәсекелермен анықталады.</w:t>
      </w:r>
    </w:p>
    <w:p w:rsidR="008E682F" w:rsidRDefault="008E682F" w:rsidP="00525FC7">
      <w:pPr>
        <w:spacing w:after="0" w:line="240" w:lineRule="auto"/>
        <w:ind w:firstLine="709"/>
        <w:jc w:val="both"/>
        <w:rPr>
          <w:rFonts w:ascii="Times New Roman" w:hAnsi="Times New Roman" w:cs="Times New Roman"/>
          <w:sz w:val="28"/>
          <w:szCs w:val="28"/>
          <w:lang w:val="kk-KZ"/>
        </w:rPr>
      </w:pPr>
    </w:p>
    <w:p w:rsidR="00525FC7" w:rsidRDefault="00525FC7" w:rsidP="00525FC7">
      <w:pPr>
        <w:spacing w:after="0" w:line="240" w:lineRule="auto"/>
        <w:ind w:firstLine="709"/>
        <w:jc w:val="both"/>
        <w:rPr>
          <w:rFonts w:ascii="Times New Roman" w:hAnsi="Times New Roman" w:cs="Times New Roman"/>
          <w:sz w:val="28"/>
          <w:szCs w:val="28"/>
          <w:lang w:val="kk-KZ"/>
        </w:rPr>
      </w:pPr>
    </w:p>
    <w:p w:rsidR="00525FC7" w:rsidRPr="007C4A8A" w:rsidRDefault="00525FC7" w:rsidP="00525FC7">
      <w:pPr>
        <w:spacing w:after="0" w:line="240" w:lineRule="auto"/>
        <w:ind w:firstLine="709"/>
        <w:jc w:val="both"/>
        <w:rPr>
          <w:rFonts w:ascii="Times New Roman" w:hAnsi="Times New Roman" w:cs="Times New Roman"/>
          <w:sz w:val="28"/>
          <w:szCs w:val="28"/>
          <w:lang w:val="kk-KZ"/>
        </w:rPr>
      </w:pPr>
    </w:p>
    <w:p w:rsidR="00286769" w:rsidRPr="00063EAA" w:rsidRDefault="00286769" w:rsidP="00525FC7">
      <w:pPr>
        <w:spacing w:after="0" w:line="240" w:lineRule="auto"/>
        <w:ind w:firstLine="709"/>
        <w:jc w:val="both"/>
        <w:rPr>
          <w:rFonts w:ascii="Times New Roman" w:hAnsi="Times New Roman" w:cs="Times New Roman"/>
          <w:sz w:val="28"/>
          <w:szCs w:val="28"/>
          <w:lang w:val="kk-KZ"/>
        </w:rPr>
      </w:pP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1-кесте. Минералды тыңайтқыштарды тұтынушы – ірі елдер (өн</w:t>
      </w:r>
      <w:r w:rsidR="004C0349">
        <w:rPr>
          <w:rFonts w:ascii="Times New Roman" w:hAnsi="Times New Roman" w:cs="Times New Roman"/>
          <w:sz w:val="28"/>
          <w:szCs w:val="28"/>
          <w:lang w:val="kk-KZ"/>
        </w:rPr>
        <w:t>діру көлемдері, қ.з. млн т.)</w:t>
      </w:r>
      <w:r w:rsidRPr="007C4A8A">
        <w:rPr>
          <w:rFonts w:ascii="Times New Roman" w:hAnsi="Times New Roman" w:cs="Times New Roman"/>
          <w:sz w:val="28"/>
          <w:szCs w:val="28"/>
          <w:lang w:val="kk-KZ"/>
        </w:rPr>
        <w:t>.</w:t>
      </w:r>
    </w:p>
    <w:tbl>
      <w:tblPr>
        <w:tblW w:w="0" w:type="auto"/>
        <w:tblLayout w:type="fixed"/>
        <w:tblCellMar>
          <w:left w:w="10" w:type="dxa"/>
          <w:right w:w="10" w:type="dxa"/>
        </w:tblCellMar>
        <w:tblLook w:val="0000"/>
      </w:tblPr>
      <w:tblGrid>
        <w:gridCol w:w="1421"/>
        <w:gridCol w:w="869"/>
        <w:gridCol w:w="1450"/>
        <w:gridCol w:w="1018"/>
        <w:gridCol w:w="1440"/>
        <w:gridCol w:w="830"/>
        <w:gridCol w:w="1646"/>
        <w:gridCol w:w="898"/>
      </w:tblGrid>
      <w:tr w:rsidR="008E682F" w:rsidRPr="007C4A8A" w:rsidTr="00D154DE">
        <w:trPr>
          <w:trHeight w:val="302"/>
        </w:trPr>
        <w:tc>
          <w:tcPr>
            <w:tcW w:w="229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N</w:t>
            </w:r>
          </w:p>
        </w:tc>
        <w:tc>
          <w:tcPr>
            <w:tcW w:w="246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lang w:val="en-US"/>
              </w:rPr>
              <w:t>P</w:t>
            </w:r>
          </w:p>
        </w:tc>
        <w:tc>
          <w:tcPr>
            <w:tcW w:w="227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lang w:val="en-US"/>
              </w:rPr>
              <w:t>K</w:t>
            </w:r>
          </w:p>
        </w:tc>
        <w:tc>
          <w:tcPr>
            <w:tcW w:w="254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lang w:val="kk-KZ"/>
              </w:rPr>
              <w:t>Барлығы</w:t>
            </w:r>
            <w:r w:rsidRPr="007C4A8A">
              <w:rPr>
                <w:rFonts w:ascii="Times New Roman" w:hAnsi="Times New Roman" w:cs="Times New Roman"/>
                <w:sz w:val="28"/>
                <w:szCs w:val="28"/>
                <w:lang w:val="en-US"/>
              </w:rPr>
              <w:t>NPK</w:t>
            </w:r>
          </w:p>
        </w:tc>
      </w:tr>
      <w:tr w:rsidR="008E682F" w:rsidRPr="007C4A8A" w:rsidTr="00D154DE">
        <w:trPr>
          <w:trHeight w:val="298"/>
        </w:trPr>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lang w:val="kk-KZ"/>
              </w:rPr>
              <w:t>Қы</w:t>
            </w:r>
            <w:r w:rsidRPr="007C4A8A">
              <w:rPr>
                <w:rFonts w:ascii="Times New Roman" w:hAnsi="Times New Roman" w:cs="Times New Roman"/>
                <w:sz w:val="28"/>
                <w:szCs w:val="28"/>
              </w:rPr>
              <w:t>тай</w:t>
            </w:r>
          </w:p>
        </w:tc>
        <w:tc>
          <w:tcPr>
            <w:tcW w:w="86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34,7</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lang w:val="kk-KZ"/>
              </w:rPr>
              <w:t>Қы</w:t>
            </w:r>
            <w:r w:rsidRPr="007C4A8A">
              <w:rPr>
                <w:rFonts w:ascii="Times New Roman" w:hAnsi="Times New Roman" w:cs="Times New Roman"/>
                <w:sz w:val="28"/>
                <w:szCs w:val="28"/>
              </w:rPr>
              <w:t>тай</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11,3</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Қытай</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5,5</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lang w:val="kk-KZ"/>
              </w:rPr>
              <w:t>Қы</w:t>
            </w:r>
            <w:r w:rsidRPr="007C4A8A">
              <w:rPr>
                <w:rFonts w:ascii="Times New Roman" w:hAnsi="Times New Roman" w:cs="Times New Roman"/>
                <w:sz w:val="28"/>
                <w:szCs w:val="28"/>
              </w:rPr>
              <w:t>тай</w:t>
            </w:r>
          </w:p>
        </w:tc>
        <w:tc>
          <w:tcPr>
            <w:tcW w:w="89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51,5</w:t>
            </w:r>
          </w:p>
        </w:tc>
      </w:tr>
      <w:tr w:rsidR="008E682F" w:rsidRPr="007C4A8A" w:rsidTr="00D154DE">
        <w:trPr>
          <w:trHeight w:val="302"/>
        </w:trPr>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Үндістан</w:t>
            </w:r>
          </w:p>
        </w:tc>
        <w:tc>
          <w:tcPr>
            <w:tcW w:w="86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17,2</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Үндістан</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6,9</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Бразилия</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5,0</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Үндістан</w:t>
            </w:r>
          </w:p>
        </w:tc>
        <w:tc>
          <w:tcPr>
            <w:tcW w:w="89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26,3</w:t>
            </w:r>
          </w:p>
        </w:tc>
      </w:tr>
      <w:tr w:rsidR="008E682F" w:rsidRPr="007C4A8A" w:rsidTr="00D154DE">
        <w:trPr>
          <w:trHeight w:val="298"/>
        </w:trPr>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АҚШ</w:t>
            </w:r>
          </w:p>
        </w:tc>
        <w:tc>
          <w:tcPr>
            <w:tcW w:w="86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11,7</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Бразилия</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4,6</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АҚШ</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4,2</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АҚШ</w:t>
            </w:r>
          </w:p>
        </w:tc>
        <w:tc>
          <w:tcPr>
            <w:tcW w:w="89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19,8</w:t>
            </w:r>
          </w:p>
        </w:tc>
      </w:tr>
      <w:tr w:rsidR="008E682F" w:rsidRPr="007C4A8A" w:rsidTr="00D154DE">
        <w:trPr>
          <w:trHeight w:val="298"/>
        </w:trPr>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Бразилия</w:t>
            </w:r>
          </w:p>
        </w:tc>
        <w:tc>
          <w:tcPr>
            <w:tcW w:w="86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3,7</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АҚШ</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3,9</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Үндістан</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2,2</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Бразилия</w:t>
            </w:r>
          </w:p>
        </w:tc>
        <w:tc>
          <w:tcPr>
            <w:tcW w:w="89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13,3</w:t>
            </w:r>
          </w:p>
        </w:tc>
      </w:tr>
      <w:tr w:rsidR="008E682F" w:rsidRPr="007C4A8A" w:rsidTr="00D154DE">
        <w:trPr>
          <w:trHeight w:val="298"/>
        </w:trPr>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Индонезия</w:t>
            </w:r>
          </w:p>
        </w:tc>
        <w:tc>
          <w:tcPr>
            <w:tcW w:w="86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3,4</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Канада</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0,9</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Бангладеш</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0,6</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Индонезия</w:t>
            </w:r>
          </w:p>
        </w:tc>
        <w:tc>
          <w:tcPr>
            <w:tcW w:w="89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4,7</w:t>
            </w:r>
          </w:p>
        </w:tc>
      </w:tr>
      <w:tr w:rsidR="008E682F" w:rsidRPr="007C4A8A" w:rsidTr="00D154DE">
        <w:trPr>
          <w:trHeight w:val="298"/>
        </w:trPr>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Пәкістан</w:t>
            </w:r>
          </w:p>
        </w:tc>
        <w:tc>
          <w:tcPr>
            <w:tcW w:w="86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3,2</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Индонезия</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0,8</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Франция</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0,5</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Пәкістан</w:t>
            </w:r>
          </w:p>
        </w:tc>
        <w:tc>
          <w:tcPr>
            <w:tcW w:w="89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4,0</w:t>
            </w:r>
          </w:p>
        </w:tc>
      </w:tr>
      <w:tr w:rsidR="008E682F" w:rsidRPr="007C4A8A" w:rsidTr="00D154DE">
        <w:trPr>
          <w:trHeight w:val="298"/>
        </w:trPr>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Канада</w:t>
            </w:r>
          </w:p>
        </w:tc>
        <w:tc>
          <w:tcPr>
            <w:tcW w:w="86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2,5</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Австралия</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0,8</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Индонезия</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0,5</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Канада</w:t>
            </w:r>
          </w:p>
        </w:tc>
        <w:tc>
          <w:tcPr>
            <w:tcW w:w="89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3,7</w:t>
            </w:r>
          </w:p>
        </w:tc>
      </w:tr>
      <w:tr w:rsidR="008E682F" w:rsidRPr="007C4A8A" w:rsidTr="00D154DE">
        <w:trPr>
          <w:trHeight w:val="307"/>
        </w:trPr>
        <w:tc>
          <w:tcPr>
            <w:tcW w:w="142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Франция</w:t>
            </w:r>
          </w:p>
        </w:tc>
        <w:tc>
          <w:tcPr>
            <w:tcW w:w="86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2,2</w:t>
            </w:r>
          </w:p>
        </w:tc>
        <w:tc>
          <w:tcPr>
            <w:tcW w:w="145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lang w:val="kk-KZ"/>
              </w:rPr>
              <w:t>Пәкістан</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0,7</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Польша</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0,5</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Франция</w:t>
            </w:r>
          </w:p>
        </w:tc>
        <w:tc>
          <w:tcPr>
            <w:tcW w:w="89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3,1</w:t>
            </w:r>
          </w:p>
        </w:tc>
      </w:tr>
    </w:tbl>
    <w:p w:rsidR="008E682F" w:rsidRPr="007C4A8A" w:rsidRDefault="008E682F" w:rsidP="00525FC7">
      <w:pPr>
        <w:spacing w:after="0" w:line="240" w:lineRule="auto"/>
        <w:ind w:firstLine="709"/>
        <w:jc w:val="both"/>
        <w:rPr>
          <w:rFonts w:ascii="Times New Roman" w:hAnsi="Times New Roman" w:cs="Times New Roman"/>
          <w:sz w:val="28"/>
          <w:szCs w:val="28"/>
          <w:lang w:val="kk-KZ"/>
        </w:rPr>
      </w:pPr>
    </w:p>
    <w:p w:rsidR="008E682F" w:rsidRPr="007C4A8A" w:rsidRDefault="004C034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М</w:t>
      </w:r>
      <w:r w:rsidR="008E682F" w:rsidRPr="007C4A8A">
        <w:rPr>
          <w:rFonts w:ascii="Times New Roman" w:hAnsi="Times New Roman" w:cs="Times New Roman"/>
          <w:sz w:val="28"/>
          <w:szCs w:val="28"/>
          <w:lang w:val="kk-KZ"/>
        </w:rPr>
        <w:t xml:space="preserve">инералды тыңайтқыштардың әлемдік нарығы үшін 2016 жыл соңғы он жылдықтағы ең күрделі кезеңдердің біріне айналуы атап өтіледі. Мәселен, бағаның шарықтау кезеңінде баға саясатының инвестициялық серпілісі жаңа қуаттылықтардың едәуір санын енгізуге алып келді, нәтижеде әлемдік өндіріс көлемінің өсуі сұраныстың өсуінен маңызды шамада басып озды. Осы молшылық табиғи газы арзан тұратын елдердің азот сегментінде жаңа өндірістік қуатттылықтарды енгізу есебінен бағаға және өндіріс рентабельдігіне маңызды әсер етті. 2016 ж. негізгі өнім АҚШ пен Ресейде атап өтілді, олар қалыптасқан жағдайда алғашқы кезекте тыңайтқыштардың әлемдік нарық өндірушісіне – азот және күрделі тыңайтқыштар өндірісінің үлкен өзіндік құнына ие Қытайға қысым жасады, мұның өзі минералды тыңайтқыштар бағасының төмен болуынан, сондай-ақ көмір - басым көпшілік қытай өндірушілерінің негізгі шикізаты бағасының өсуінен оларды өндіріс көлемін қысқартуға және әлемдік нарықта өз экспанциясын тоқтатуға әкелді. </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2016 ж. әлемдік нарықта тұтыну көлемі бойынша минералды тыңайтқыштар</w:t>
      </w:r>
      <w:r w:rsidR="004C0349">
        <w:rPr>
          <w:rFonts w:ascii="Times New Roman" w:hAnsi="Times New Roman" w:cs="Times New Roman"/>
          <w:sz w:val="28"/>
          <w:szCs w:val="28"/>
          <w:lang w:val="kk-KZ"/>
        </w:rPr>
        <w:t>ды сату көлемі де төмендеді,</w:t>
      </w:r>
      <w:r w:rsidRPr="007C4A8A">
        <w:rPr>
          <w:rFonts w:ascii="Times New Roman" w:hAnsi="Times New Roman" w:cs="Times New Roman"/>
          <w:sz w:val="28"/>
          <w:szCs w:val="28"/>
          <w:lang w:val="kk-KZ"/>
        </w:rPr>
        <w:t xml:space="preserve"> 250 млн тонна құрады. Әлемдік деңгейде ауыл шаруашылығының минералды тыңайтқыштарды бағалаушы тұтынуы 2015/2016 жылы қолданыстағы затта 184 </w:t>
      </w:r>
      <w:r w:rsidR="004C0349">
        <w:rPr>
          <w:rFonts w:ascii="Times New Roman" w:hAnsi="Times New Roman" w:cs="Times New Roman"/>
          <w:sz w:val="28"/>
          <w:szCs w:val="28"/>
          <w:lang w:val="kk-KZ"/>
        </w:rPr>
        <w:t>млн. тоннадан сәл-ақ аз болды. С</w:t>
      </w:r>
      <w:r w:rsidRPr="007C4A8A">
        <w:rPr>
          <w:rFonts w:ascii="Times New Roman" w:hAnsi="Times New Roman" w:cs="Times New Roman"/>
          <w:sz w:val="28"/>
          <w:szCs w:val="28"/>
          <w:lang w:val="kk-KZ"/>
        </w:rPr>
        <w:t>ұраныс алғаш рет 2008 ж. бастап елеусіз құлдырауды көрсетті (2-кесте). Сұраныс Солтүстік және Латын Америкасы елдерінде, Таяу Шығыста төмендеді, ал Оңтүстік Азияда, Африкада және ТМД елдерінде өсті.</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2-кесте. Ауыл шаруашылығының минералды тыңайтқышта</w:t>
      </w:r>
      <w:r w:rsidR="004C0349">
        <w:rPr>
          <w:rFonts w:ascii="Times New Roman" w:hAnsi="Times New Roman" w:cs="Times New Roman"/>
          <w:sz w:val="28"/>
          <w:szCs w:val="28"/>
          <w:lang w:val="kk-KZ"/>
        </w:rPr>
        <w:t>рды әлемдік тұтыну көлемдері</w:t>
      </w:r>
    </w:p>
    <w:tbl>
      <w:tblPr>
        <w:tblW w:w="0" w:type="auto"/>
        <w:jc w:val="center"/>
        <w:tblLayout w:type="fixed"/>
        <w:tblCellMar>
          <w:left w:w="10" w:type="dxa"/>
          <w:right w:w="10" w:type="dxa"/>
        </w:tblCellMar>
        <w:tblLook w:val="0000"/>
      </w:tblPr>
      <w:tblGrid>
        <w:gridCol w:w="1570"/>
        <w:gridCol w:w="1766"/>
        <w:gridCol w:w="1373"/>
        <w:gridCol w:w="1488"/>
        <w:gridCol w:w="1339"/>
        <w:gridCol w:w="1349"/>
      </w:tblGrid>
      <w:tr w:rsidR="008E682F" w:rsidRPr="007C4A8A" w:rsidTr="006B4DA4">
        <w:trPr>
          <w:trHeight w:val="298"/>
          <w:jc w:val="center"/>
        </w:trPr>
        <w:tc>
          <w:tcPr>
            <w:tcW w:w="157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lang w:val="kk-KZ"/>
              </w:rPr>
            </w:pPr>
          </w:p>
        </w:tc>
        <w:tc>
          <w:tcPr>
            <w:tcW w:w="462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Тұтыну көлемі</w:t>
            </w:r>
            <w:r w:rsidRPr="007C4A8A">
              <w:rPr>
                <w:rFonts w:ascii="Times New Roman" w:hAnsi="Times New Roman" w:cs="Times New Roman"/>
                <w:sz w:val="28"/>
                <w:szCs w:val="28"/>
              </w:rPr>
              <w:t>, млн тонн</w:t>
            </w:r>
            <w:r w:rsidRPr="007C4A8A">
              <w:rPr>
                <w:rFonts w:ascii="Times New Roman" w:hAnsi="Times New Roman" w:cs="Times New Roman"/>
                <w:sz w:val="28"/>
                <w:szCs w:val="28"/>
                <w:lang w:val="kk-KZ"/>
              </w:rPr>
              <w:t>а</w:t>
            </w:r>
          </w:p>
        </w:tc>
        <w:tc>
          <w:tcPr>
            <w:tcW w:w="268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lang w:val="kk-KZ"/>
              </w:rPr>
              <w:t>Өзгеруі</w:t>
            </w:r>
            <w:r w:rsidRPr="007C4A8A">
              <w:rPr>
                <w:rFonts w:ascii="Times New Roman" w:hAnsi="Times New Roman" w:cs="Times New Roman"/>
                <w:sz w:val="28"/>
                <w:szCs w:val="28"/>
              </w:rPr>
              <w:t>, %</w:t>
            </w:r>
          </w:p>
        </w:tc>
      </w:tr>
      <w:tr w:rsidR="008E682F" w:rsidRPr="007C4A8A" w:rsidTr="006B4DA4">
        <w:trPr>
          <w:trHeight w:val="293"/>
          <w:jc w:val="center"/>
        </w:trPr>
        <w:tc>
          <w:tcPr>
            <w:tcW w:w="157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p>
        </w:tc>
        <w:tc>
          <w:tcPr>
            <w:tcW w:w="17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2013/2014</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2014/2015</w:t>
            </w:r>
          </w:p>
        </w:tc>
        <w:tc>
          <w:tcPr>
            <w:tcW w:w="148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2015/2016</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2015/2014</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2016/2015</w:t>
            </w:r>
          </w:p>
        </w:tc>
      </w:tr>
      <w:tr w:rsidR="008E682F" w:rsidRPr="007C4A8A" w:rsidTr="006B4DA4">
        <w:trPr>
          <w:trHeight w:val="298"/>
          <w:jc w:val="center"/>
        </w:trPr>
        <w:tc>
          <w:tcPr>
            <w:tcW w:w="157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r w:rsidRPr="007C4A8A">
              <w:rPr>
                <w:rFonts w:ascii="Times New Roman" w:hAnsi="Times New Roman" w:cs="Times New Roman"/>
                <w:sz w:val="28"/>
                <w:szCs w:val="28"/>
              </w:rPr>
              <w:t>N</w:t>
            </w:r>
          </w:p>
        </w:tc>
        <w:tc>
          <w:tcPr>
            <w:tcW w:w="17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109,2</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110,1</w:t>
            </w:r>
          </w:p>
        </w:tc>
        <w:tc>
          <w:tcPr>
            <w:tcW w:w="148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109,0</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0,8%</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-1,0%</w:t>
            </w:r>
          </w:p>
        </w:tc>
      </w:tr>
      <w:tr w:rsidR="008E682F" w:rsidRPr="007C4A8A" w:rsidTr="006B4DA4">
        <w:trPr>
          <w:trHeight w:val="293"/>
          <w:jc w:val="center"/>
        </w:trPr>
        <w:tc>
          <w:tcPr>
            <w:tcW w:w="157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r w:rsidRPr="007C4A8A">
              <w:rPr>
                <w:rStyle w:val="785pt"/>
                <w:rFonts w:ascii="Times New Roman" w:hAnsi="Times New Roman" w:cs="Times New Roman"/>
                <w:sz w:val="28"/>
                <w:szCs w:val="28"/>
              </w:rPr>
              <w:t>P</w:t>
            </w:r>
            <w:r w:rsidRPr="007C4A8A">
              <w:rPr>
                <w:rFonts w:ascii="Times New Roman" w:hAnsi="Times New Roman" w:cs="Times New Roman"/>
                <w:sz w:val="28"/>
                <w:szCs w:val="28"/>
                <w:vertAlign w:val="subscript"/>
                <w:lang w:val="en-US"/>
              </w:rPr>
              <w:t>2</w:t>
            </w:r>
            <w:r w:rsidRPr="007C4A8A">
              <w:rPr>
                <w:rStyle w:val="785pt"/>
                <w:rFonts w:ascii="Times New Roman" w:hAnsi="Times New Roman" w:cs="Times New Roman"/>
                <w:sz w:val="28"/>
                <w:szCs w:val="28"/>
              </w:rPr>
              <w:t>O</w:t>
            </w:r>
            <w:r w:rsidRPr="007C4A8A">
              <w:rPr>
                <w:rFonts w:ascii="Times New Roman" w:hAnsi="Times New Roman" w:cs="Times New Roman"/>
                <w:sz w:val="28"/>
                <w:szCs w:val="28"/>
                <w:vertAlign w:val="subscript"/>
                <w:lang w:val="en-US"/>
              </w:rPr>
              <w:t>5</w:t>
            </w:r>
          </w:p>
        </w:tc>
        <w:tc>
          <w:tcPr>
            <w:tcW w:w="17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41,2</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41,6</w:t>
            </w:r>
          </w:p>
        </w:tc>
        <w:tc>
          <w:tcPr>
            <w:tcW w:w="148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42,1</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1,0%</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1,2%</w:t>
            </w:r>
          </w:p>
        </w:tc>
      </w:tr>
      <w:tr w:rsidR="008E682F" w:rsidRPr="007C4A8A" w:rsidTr="006B4DA4">
        <w:trPr>
          <w:trHeight w:val="293"/>
          <w:jc w:val="center"/>
        </w:trPr>
        <w:tc>
          <w:tcPr>
            <w:tcW w:w="157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r w:rsidRPr="007C4A8A">
              <w:rPr>
                <w:rFonts w:ascii="Times New Roman" w:hAnsi="Times New Roman" w:cs="Times New Roman"/>
                <w:sz w:val="28"/>
                <w:szCs w:val="28"/>
                <w:lang w:val="en-US"/>
              </w:rPr>
              <w:t>K</w:t>
            </w:r>
            <w:r w:rsidRPr="007C4A8A">
              <w:rPr>
                <w:rStyle w:val="55pt"/>
                <w:rFonts w:ascii="Times New Roman" w:hAnsi="Times New Roman" w:cs="Times New Roman"/>
                <w:sz w:val="28"/>
                <w:szCs w:val="28"/>
                <w:vertAlign w:val="subscript"/>
                <w:lang w:val="en-US"/>
              </w:rPr>
              <w:t>2</w:t>
            </w:r>
            <w:r w:rsidRPr="007C4A8A">
              <w:rPr>
                <w:rFonts w:ascii="Times New Roman" w:hAnsi="Times New Roman" w:cs="Times New Roman"/>
                <w:sz w:val="28"/>
                <w:szCs w:val="28"/>
                <w:lang w:val="en-US"/>
              </w:rPr>
              <w:t>O</w:t>
            </w:r>
          </w:p>
        </w:tc>
        <w:tc>
          <w:tcPr>
            <w:tcW w:w="17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31,2</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32,4</w:t>
            </w:r>
          </w:p>
        </w:tc>
        <w:tc>
          <w:tcPr>
            <w:tcW w:w="148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32,6</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3,8%</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0,6%</w:t>
            </w:r>
          </w:p>
        </w:tc>
      </w:tr>
      <w:tr w:rsidR="008E682F" w:rsidRPr="007C4A8A" w:rsidTr="006B4DA4">
        <w:trPr>
          <w:trHeight w:val="307"/>
          <w:jc w:val="center"/>
        </w:trPr>
        <w:tc>
          <w:tcPr>
            <w:tcW w:w="157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Барлығы</w:t>
            </w:r>
          </w:p>
        </w:tc>
        <w:tc>
          <w:tcPr>
            <w:tcW w:w="17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181,6</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184,1</w:t>
            </w:r>
          </w:p>
        </w:tc>
        <w:tc>
          <w:tcPr>
            <w:tcW w:w="1488"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183,7</w:t>
            </w:r>
          </w:p>
        </w:tc>
        <w:tc>
          <w:tcPr>
            <w:tcW w:w="133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1,4%</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-0,2%</w:t>
            </w:r>
          </w:p>
        </w:tc>
      </w:tr>
    </w:tbl>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 xml:space="preserve">Тыңайтқыштар нарығы үшін маңызды фактор табиғи құбылыстардың жағымсыз факторлары болып келеді – климатқа әсер еткен және Оңтүстік-Шығыс Азияда құрғақшылық тудырған Тынық мұхиттың экваторлық бөлігіндегі судың бет қабаты температурасының ауытқуы өндірістің қысқаруына және пальма майын бағасының өсуіне алып келді, Орталық Азияның нарықтарында жауын-шашынның екі айдан астам уақытқа кідіру маусымына орай Орталық Американың нарықтарында, сондай-ақ Оңтүстік Африкадағы қатты құрғақшылық фермерлерді тыңайтқыштарды енгізу уақытын көшіруге мәжбүр етті, мұның өзі әлемдік нарыққа әсер етті, сондай-ақ минералды тыңайтқыштарға деген сұраныстың ұзақ мерзімге баяулау үрдісіндегі дағдарыс құбылыстары сияқты басқа да факторлар ықпал етті. Егер 2001-2005 жж. кезеңде орташа жылдық өсім 2,7% құраса, ал 2006-2010 жж. – 2,1%, </w:t>
      </w:r>
      <w:r w:rsidR="004C0349">
        <w:rPr>
          <w:rFonts w:ascii="Times New Roman" w:hAnsi="Times New Roman" w:cs="Times New Roman"/>
          <w:sz w:val="28"/>
          <w:szCs w:val="28"/>
          <w:lang w:val="kk-KZ"/>
        </w:rPr>
        <w:t>ал 2011-2015 жж. – 1,1% құрады.</w:t>
      </w:r>
    </w:p>
    <w:p w:rsidR="008E682F"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Жүргізілген талдау негізінде ірі әлемдік өндірушілердің, оның ішінде Ресей Федерациясындағы минералды тыңайтқыштар импортының көлемі бойынша деректер </w:t>
      </w:r>
      <w:r w:rsidR="004C0349">
        <w:rPr>
          <w:rFonts w:ascii="Times New Roman" w:hAnsi="Times New Roman" w:cs="Times New Roman"/>
          <w:sz w:val="28"/>
          <w:szCs w:val="28"/>
          <w:lang w:val="kk-KZ"/>
        </w:rPr>
        <w:t>5</w:t>
      </w:r>
      <w:r w:rsidRPr="007C4A8A">
        <w:rPr>
          <w:rFonts w:ascii="Times New Roman" w:hAnsi="Times New Roman" w:cs="Times New Roman"/>
          <w:sz w:val="28"/>
          <w:szCs w:val="28"/>
          <w:lang w:val="kk-KZ"/>
        </w:rPr>
        <w:t>-суретте көрсетілген.</w:t>
      </w:r>
    </w:p>
    <w:p w:rsidR="00525FC7" w:rsidRPr="007C4A8A" w:rsidRDefault="00525FC7" w:rsidP="00525FC7">
      <w:pPr>
        <w:spacing w:after="0" w:line="240" w:lineRule="auto"/>
        <w:ind w:firstLine="709"/>
        <w:jc w:val="both"/>
        <w:rPr>
          <w:rFonts w:ascii="Times New Roman" w:hAnsi="Times New Roman" w:cs="Times New Roman"/>
          <w:sz w:val="28"/>
          <w:szCs w:val="28"/>
          <w:lang w:val="kk-KZ"/>
        </w:rPr>
      </w:pP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noProof/>
          <w:sz w:val="28"/>
          <w:szCs w:val="28"/>
          <w:lang w:eastAsia="ru-RU"/>
        </w:rPr>
        <w:drawing>
          <wp:inline distT="0" distB="0" distL="0" distR="0">
            <wp:extent cx="4812346" cy="3501957"/>
            <wp:effectExtent l="19050" t="0" r="7304" b="0"/>
            <wp:docPr id="3" name="Рисунок 1" descr="C:\Users\Жазира Дом 2017\Desktop\Статья 2017 октябрь\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Жазира Дом 2017\Desktop\Статья 2017 октябрь\media\image1.jpe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30681" cy="3515299"/>
                    </a:xfrm>
                    <a:prstGeom prst="rect">
                      <a:avLst/>
                    </a:prstGeom>
                    <a:noFill/>
                    <a:ln>
                      <a:noFill/>
                    </a:ln>
                  </pic:spPr>
                </pic:pic>
              </a:graphicData>
            </a:graphic>
          </wp:inline>
        </w:drawing>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p>
    <w:p w:rsidR="008E682F" w:rsidRPr="004C0349" w:rsidRDefault="004C0349" w:rsidP="00525FC7">
      <w:pPr>
        <w:spacing w:after="0" w:line="240" w:lineRule="auto"/>
        <w:ind w:firstLine="709"/>
        <w:jc w:val="both"/>
        <w:rPr>
          <w:rFonts w:ascii="Times New Roman" w:hAnsi="Times New Roman" w:cs="Times New Roman"/>
          <w:sz w:val="28"/>
          <w:szCs w:val="28"/>
          <w:lang w:val="kk-KZ"/>
        </w:rPr>
      </w:pPr>
      <w:r w:rsidRPr="004C0349">
        <w:rPr>
          <w:rFonts w:ascii="Times New Roman" w:hAnsi="Times New Roman" w:cs="Times New Roman"/>
          <w:sz w:val="28"/>
          <w:szCs w:val="28"/>
          <w:lang w:val="kk-KZ"/>
        </w:rPr>
        <w:t>5</w:t>
      </w:r>
      <w:r w:rsidR="008E682F" w:rsidRPr="004C0349">
        <w:rPr>
          <w:rFonts w:ascii="Times New Roman" w:hAnsi="Times New Roman" w:cs="Times New Roman"/>
          <w:sz w:val="28"/>
          <w:szCs w:val="28"/>
          <w:lang w:val="kk-KZ"/>
        </w:rPr>
        <w:t xml:space="preserve">-сурет. 2016 ж. минералды тыңайтқыштардың ірі импорттаушылары. </w:t>
      </w:r>
      <w:r w:rsidR="008E682F" w:rsidRPr="004C0349">
        <w:rPr>
          <w:rFonts w:ascii="Times New Roman" w:hAnsi="Times New Roman" w:cs="Times New Roman"/>
          <w:sz w:val="28"/>
          <w:szCs w:val="28"/>
          <w:lang w:val="kk-KZ"/>
        </w:rPr>
        <w:tab/>
      </w:r>
      <w:r w:rsidR="008E682F" w:rsidRPr="004C0349">
        <w:rPr>
          <w:rFonts w:ascii="Times New Roman" w:hAnsi="Times New Roman" w:cs="Times New Roman"/>
          <w:sz w:val="28"/>
          <w:szCs w:val="28"/>
          <w:lang w:val="kk-KZ"/>
        </w:rPr>
        <w:tab/>
      </w:r>
    </w:p>
    <w:p w:rsidR="00F058BA" w:rsidRPr="007C4A8A" w:rsidRDefault="00F058BA" w:rsidP="00F058BA">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Жаңа өндірістердің іске қосылуымен және бәсекелестің күрестің күшейе түсуімен байланысты, соңғы жылдары әлемдік сауда құрылымында жеткізушілердің позициясы өзгерді. Ресей минералды тыңайтқыштардың үш ірі экспорттаушылары қатарына кіреді, алайда оның 2015 жылға дейінгі әлемдік саудадағы үлесі төмендеді. Мысалы, Ресейдің әлемдік карбамид экспортына қосқан үлесі 2012 жылы 13%-дан 2015 жылы 11%-ға дейін төмендеді, МАФ/ДАФ жағдайында РФ үлесі 2 т.т. (до 13%), калий хлориді к - 7 т.т. (19%-ға) төмендеді. 2016 жылы Ресей жеткізушілерінің позициялары </w:t>
      </w:r>
      <w:r w:rsidRPr="007C4A8A">
        <w:rPr>
          <w:rFonts w:ascii="Times New Roman" w:hAnsi="Times New Roman" w:cs="Times New Roman"/>
          <w:sz w:val="28"/>
          <w:szCs w:val="28"/>
          <w:lang w:val="kk-KZ"/>
        </w:rPr>
        <w:lastRenderedPageBreak/>
        <w:t xml:space="preserve">жақсара түсті, мұның өзі </w:t>
      </w:r>
      <w:r w:rsidR="004C0349">
        <w:rPr>
          <w:rFonts w:ascii="Times New Roman" w:hAnsi="Times New Roman" w:cs="Times New Roman"/>
          <w:sz w:val="28"/>
          <w:szCs w:val="28"/>
          <w:lang w:val="kk-KZ"/>
        </w:rPr>
        <w:t>6</w:t>
      </w:r>
      <w:r w:rsidRPr="007C4A8A">
        <w:rPr>
          <w:rFonts w:ascii="Times New Roman" w:hAnsi="Times New Roman" w:cs="Times New Roman"/>
          <w:sz w:val="28"/>
          <w:szCs w:val="28"/>
          <w:lang w:val="kk-KZ"/>
        </w:rPr>
        <w:t>-суретте көрсетілгендей Қытай минералды тыңайтқыштарының экспорт көлемінің</w:t>
      </w:r>
      <w:r w:rsidR="004C0349">
        <w:rPr>
          <w:rFonts w:ascii="Times New Roman" w:hAnsi="Times New Roman" w:cs="Times New Roman"/>
          <w:sz w:val="28"/>
          <w:szCs w:val="28"/>
          <w:lang w:val="kk-KZ"/>
        </w:rPr>
        <w:t xml:space="preserve"> құлдырауы есебімен байланысты</w:t>
      </w:r>
      <w:r w:rsidRPr="007C4A8A">
        <w:rPr>
          <w:rFonts w:ascii="Times New Roman" w:hAnsi="Times New Roman" w:cs="Times New Roman"/>
          <w:sz w:val="28"/>
          <w:szCs w:val="28"/>
          <w:lang w:val="kk-KZ"/>
        </w:rPr>
        <w:t>.</w:t>
      </w:r>
    </w:p>
    <w:p w:rsidR="00F058BA" w:rsidRPr="007C4A8A" w:rsidRDefault="00F058BA" w:rsidP="00F058BA">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Азот, фосфор және калий тыңайтқыштарына орталанған бағалар, сондай-ақ олардың көрсеткіштері 3-кестеде келтірілген.</w:t>
      </w:r>
    </w:p>
    <w:p w:rsidR="00525FC7" w:rsidRPr="007C4A8A" w:rsidRDefault="00525FC7" w:rsidP="00525FC7">
      <w:pPr>
        <w:spacing w:after="0" w:line="240" w:lineRule="auto"/>
        <w:ind w:firstLine="709"/>
        <w:jc w:val="both"/>
        <w:rPr>
          <w:rFonts w:ascii="Times New Roman" w:hAnsi="Times New Roman" w:cs="Times New Roman"/>
          <w:i/>
          <w:sz w:val="28"/>
          <w:szCs w:val="28"/>
          <w:lang w:val="kk-KZ"/>
        </w:rPr>
      </w:pPr>
    </w:p>
    <w:p w:rsidR="008E682F" w:rsidRPr="007C4A8A" w:rsidRDefault="008E682F" w:rsidP="00525FC7">
      <w:pPr>
        <w:spacing w:after="0" w:line="240" w:lineRule="auto"/>
        <w:ind w:firstLine="709"/>
        <w:jc w:val="center"/>
        <w:rPr>
          <w:rFonts w:ascii="Times New Roman" w:hAnsi="Times New Roman" w:cs="Times New Roman"/>
          <w:sz w:val="28"/>
          <w:szCs w:val="28"/>
          <w:lang w:val="kk-KZ"/>
        </w:rPr>
      </w:pPr>
      <w:r w:rsidRPr="007C4A8A">
        <w:rPr>
          <w:rFonts w:ascii="Times New Roman" w:hAnsi="Times New Roman" w:cs="Times New Roman"/>
          <w:noProof/>
          <w:sz w:val="28"/>
          <w:szCs w:val="28"/>
          <w:lang w:eastAsia="ru-RU"/>
        </w:rPr>
        <w:drawing>
          <wp:inline distT="0" distB="0" distL="0" distR="0">
            <wp:extent cx="5645446" cy="3084547"/>
            <wp:effectExtent l="19050" t="0" r="0" b="0"/>
            <wp:docPr id="5" name="Рисунок 2" descr="C:\Users\Жазира Дом 2017\Desktop\Статья 2017 октябрь\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Жазира Дом 2017\Desktop\Статья 2017 октябрь\media\image2.jpeg"/>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50763" cy="3087452"/>
                    </a:xfrm>
                    <a:prstGeom prst="rect">
                      <a:avLst/>
                    </a:prstGeom>
                    <a:noFill/>
                    <a:ln>
                      <a:noFill/>
                    </a:ln>
                  </pic:spPr>
                </pic:pic>
              </a:graphicData>
            </a:graphic>
          </wp:inline>
        </w:drawing>
      </w:r>
    </w:p>
    <w:p w:rsidR="008E682F" w:rsidRDefault="008E682F" w:rsidP="00525FC7">
      <w:pPr>
        <w:spacing w:after="0" w:line="240" w:lineRule="auto"/>
        <w:ind w:firstLine="709"/>
        <w:jc w:val="both"/>
        <w:rPr>
          <w:rFonts w:ascii="Times New Roman" w:hAnsi="Times New Roman" w:cs="Times New Roman"/>
          <w:sz w:val="28"/>
          <w:szCs w:val="28"/>
          <w:lang w:val="kk-KZ"/>
        </w:rPr>
      </w:pPr>
    </w:p>
    <w:p w:rsidR="00525FC7" w:rsidRPr="004C0349" w:rsidRDefault="004C0349"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525FC7" w:rsidRPr="004C0349">
        <w:rPr>
          <w:rFonts w:ascii="Times New Roman" w:hAnsi="Times New Roman" w:cs="Times New Roman"/>
          <w:sz w:val="28"/>
          <w:szCs w:val="28"/>
          <w:lang w:val="kk-KZ"/>
        </w:rPr>
        <w:t>-сурет. 2012 және 2015 жылдары әлемдік саудадағы экспортшылардың ТОП-5 үлесі</w:t>
      </w:r>
    </w:p>
    <w:p w:rsidR="00525FC7" w:rsidRDefault="00525FC7" w:rsidP="00525FC7">
      <w:pPr>
        <w:spacing w:after="0" w:line="240" w:lineRule="auto"/>
        <w:ind w:firstLine="709"/>
        <w:jc w:val="both"/>
        <w:rPr>
          <w:rFonts w:ascii="Times New Roman" w:hAnsi="Times New Roman" w:cs="Times New Roman"/>
          <w:sz w:val="28"/>
          <w:szCs w:val="28"/>
          <w:lang w:val="kk-KZ"/>
        </w:rPr>
      </w:pPr>
    </w:p>
    <w:p w:rsidR="001863EC" w:rsidRPr="001863EC" w:rsidRDefault="001863EC" w:rsidP="001863EC">
      <w:pPr>
        <w:spacing w:after="0" w:line="240" w:lineRule="auto"/>
        <w:ind w:firstLine="709"/>
        <w:jc w:val="both"/>
        <w:rPr>
          <w:rFonts w:ascii="Times New Roman" w:hAnsi="Times New Roman" w:cs="Times New Roman"/>
          <w:sz w:val="28"/>
          <w:szCs w:val="28"/>
          <w:lang w:val="kk-KZ"/>
        </w:rPr>
      </w:pPr>
      <w:r w:rsidRPr="001863EC">
        <w:rPr>
          <w:rFonts w:ascii="Times New Roman" w:hAnsi="Times New Roman" w:cs="Times New Roman"/>
          <w:sz w:val="28"/>
          <w:szCs w:val="28"/>
          <w:lang w:val="kk-KZ"/>
        </w:rPr>
        <w:t>3-кесте. 2015-2016 жылдардағы азот, фосфор және калий тыңайтқыштарының орташа бағалары (долл./т)</w:t>
      </w:r>
      <w:r>
        <w:rPr>
          <w:rFonts w:ascii="Times New Roman" w:hAnsi="Times New Roman" w:cs="Times New Roman"/>
          <w:sz w:val="28"/>
          <w:szCs w:val="28"/>
          <w:lang w:val="kk-KZ"/>
        </w:rPr>
        <w:t>.</w:t>
      </w:r>
    </w:p>
    <w:tbl>
      <w:tblPr>
        <w:tblW w:w="9623" w:type="dxa"/>
        <w:jc w:val="center"/>
        <w:tblInd w:w="269" w:type="dxa"/>
        <w:tblLayout w:type="fixed"/>
        <w:tblCellMar>
          <w:left w:w="10" w:type="dxa"/>
          <w:right w:w="10" w:type="dxa"/>
        </w:tblCellMar>
        <w:tblLook w:val="0000"/>
      </w:tblPr>
      <w:tblGrid>
        <w:gridCol w:w="1920"/>
        <w:gridCol w:w="686"/>
        <w:gridCol w:w="963"/>
        <w:gridCol w:w="1275"/>
        <w:gridCol w:w="104"/>
        <w:gridCol w:w="552"/>
        <w:gridCol w:w="686"/>
        <w:gridCol w:w="686"/>
        <w:gridCol w:w="691"/>
        <w:gridCol w:w="677"/>
        <w:gridCol w:w="677"/>
        <w:gridCol w:w="706"/>
      </w:tblGrid>
      <w:tr w:rsidR="008E682F" w:rsidRPr="007C4A8A" w:rsidTr="00417A21">
        <w:trPr>
          <w:trHeight w:val="317"/>
          <w:jc w:val="center"/>
        </w:trPr>
        <w:tc>
          <w:tcPr>
            <w:tcW w:w="1920" w:type="dxa"/>
            <w:vMerge w:val="restart"/>
            <w:tcBorders>
              <w:top w:val="single" w:sz="4" w:space="0" w:color="auto"/>
              <w:left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p>
        </w:tc>
        <w:tc>
          <w:tcPr>
            <w:tcW w:w="68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525FC7" w:rsidP="006B4DA4">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kk-KZ"/>
              </w:rPr>
              <w:t>2</w:t>
            </w:r>
            <w:r w:rsidR="008E682F" w:rsidRPr="007C4A8A">
              <w:rPr>
                <w:rFonts w:ascii="Times New Roman" w:hAnsi="Times New Roman" w:cs="Times New Roman"/>
                <w:sz w:val="28"/>
                <w:szCs w:val="28"/>
              </w:rPr>
              <w:t>015</w:t>
            </w:r>
          </w:p>
        </w:tc>
        <w:tc>
          <w:tcPr>
            <w:tcW w:w="963"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Өзгеруі</w:t>
            </w:r>
            <w:r w:rsidRPr="007C4A8A">
              <w:rPr>
                <w:rFonts w:ascii="Times New Roman" w:hAnsi="Times New Roman" w:cs="Times New Roman"/>
                <w:sz w:val="28"/>
                <w:szCs w:val="28"/>
              </w:rPr>
              <w:t>,</w:t>
            </w:r>
          </w:p>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rPr>
              <w:t>%</w:t>
            </w:r>
            <w:r w:rsidRPr="007C4A8A">
              <w:rPr>
                <w:rFonts w:ascii="Times New Roman" w:hAnsi="Times New Roman" w:cs="Times New Roman"/>
                <w:sz w:val="28"/>
                <w:szCs w:val="28"/>
                <w:lang w:val="kk-KZ"/>
              </w:rPr>
              <w:t>-да</w:t>
            </w:r>
          </w:p>
        </w:tc>
        <w:tc>
          <w:tcPr>
            <w:tcW w:w="2719"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2016</w:t>
            </w:r>
          </w:p>
        </w:tc>
        <w:tc>
          <w:tcPr>
            <w:tcW w:w="206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Өзгеруі</w:t>
            </w:r>
            <w:r w:rsidRPr="007C4A8A">
              <w:rPr>
                <w:rFonts w:ascii="Times New Roman" w:hAnsi="Times New Roman" w:cs="Times New Roman"/>
                <w:sz w:val="28"/>
                <w:szCs w:val="28"/>
              </w:rPr>
              <w:t>, %</w:t>
            </w:r>
            <w:r w:rsidRPr="007C4A8A">
              <w:rPr>
                <w:rFonts w:ascii="Times New Roman" w:hAnsi="Times New Roman" w:cs="Times New Roman"/>
                <w:sz w:val="28"/>
                <w:szCs w:val="28"/>
                <w:lang w:val="kk-KZ"/>
              </w:rPr>
              <w:t>-да</w:t>
            </w:r>
          </w:p>
        </w:tc>
      </w:tr>
      <w:tr w:rsidR="008E682F" w:rsidRPr="007C4A8A" w:rsidTr="00417A21">
        <w:trPr>
          <w:trHeight w:val="581"/>
          <w:jc w:val="center"/>
        </w:trPr>
        <w:tc>
          <w:tcPr>
            <w:tcW w:w="1920" w:type="dxa"/>
            <w:vMerge/>
            <w:tcBorders>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rPr>
            </w:pPr>
          </w:p>
        </w:tc>
        <w:tc>
          <w:tcPr>
            <w:tcW w:w="164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Орташа жылдық</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525FC7" w:rsidP="006B4DA4">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2016/</w:t>
            </w:r>
            <w:r w:rsidR="008E682F" w:rsidRPr="007C4A8A">
              <w:rPr>
                <w:rFonts w:ascii="Times New Roman" w:hAnsi="Times New Roman" w:cs="Times New Roman"/>
                <w:sz w:val="28"/>
                <w:szCs w:val="28"/>
              </w:rPr>
              <w:t>2015</w:t>
            </w:r>
          </w:p>
        </w:tc>
        <w:tc>
          <w:tcPr>
            <w:tcW w:w="6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1кв. 2016</w:t>
            </w:r>
          </w:p>
        </w:tc>
        <w:tc>
          <w:tcPr>
            <w:tcW w:w="68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 кв. 2016</w:t>
            </w:r>
          </w:p>
        </w:tc>
        <w:tc>
          <w:tcPr>
            <w:tcW w:w="68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 кв. 2016</w:t>
            </w:r>
          </w:p>
        </w:tc>
        <w:tc>
          <w:tcPr>
            <w:tcW w:w="69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 кв. 2016</w:t>
            </w:r>
          </w:p>
        </w:tc>
        <w:tc>
          <w:tcPr>
            <w:tcW w:w="67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rPr>
              <w:t>2 кв./</w:t>
            </w:r>
          </w:p>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 кв.</w:t>
            </w:r>
          </w:p>
        </w:tc>
        <w:tc>
          <w:tcPr>
            <w:tcW w:w="67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rPr>
              <w:t>3 кв./</w:t>
            </w:r>
          </w:p>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 кв.</w:t>
            </w:r>
          </w:p>
        </w:tc>
        <w:tc>
          <w:tcPr>
            <w:tcW w:w="70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rPr>
              <w:t>4 кв./</w:t>
            </w:r>
          </w:p>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 кв.</w:t>
            </w:r>
          </w:p>
        </w:tc>
      </w:tr>
      <w:tr w:rsidR="008E682F" w:rsidRPr="007C4A8A" w:rsidTr="00417A21">
        <w:trPr>
          <w:trHeight w:val="358"/>
          <w:jc w:val="center"/>
        </w:trPr>
        <w:tc>
          <w:tcPr>
            <w:tcW w:w="9623" w:type="dxa"/>
            <w:gridSpan w:val="12"/>
            <w:tcBorders>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Азотты</w:t>
            </w:r>
          </w:p>
        </w:tc>
      </w:tr>
      <w:tr w:rsidR="008E682F" w:rsidRPr="007C4A8A" w:rsidTr="00417A21">
        <w:trPr>
          <w:trHeight w:val="302"/>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rPr>
              <w:t xml:space="preserve">Аммиак,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lang w:val="kk-KZ"/>
              </w:rPr>
              <w:t>Оңтүстік</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387</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236</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-39%</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269</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274</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208</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190</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-24%</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-9%</w:t>
            </w:r>
          </w:p>
        </w:tc>
      </w:tr>
      <w:tr w:rsidR="008E682F" w:rsidRPr="007C4A8A" w:rsidTr="00417A21">
        <w:trPr>
          <w:trHeight w:val="538"/>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rPr>
            </w:pPr>
            <w:r w:rsidRPr="007C4A8A">
              <w:rPr>
                <w:rFonts w:ascii="Times New Roman" w:hAnsi="Times New Roman" w:cs="Times New Roman"/>
                <w:sz w:val="28"/>
                <w:szCs w:val="28"/>
              </w:rPr>
              <w:t xml:space="preserve">Карбамид,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lang w:val="kk-KZ"/>
              </w:rPr>
              <w:t>Оңтүстік</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271</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199</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-26%</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209</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198</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183</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207</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-8%</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13%</w:t>
            </w:r>
          </w:p>
        </w:tc>
      </w:tr>
      <w:tr w:rsidR="008E682F" w:rsidRPr="007C4A8A" w:rsidTr="00417A21">
        <w:trPr>
          <w:trHeight w:val="538"/>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Аммоний нитраты</w:t>
            </w:r>
            <w:r w:rsidRPr="007C4A8A">
              <w:rPr>
                <w:rFonts w:ascii="Times New Roman" w:hAnsi="Times New Roman" w:cs="Times New Roman"/>
                <w:sz w:val="28"/>
                <w:szCs w:val="28"/>
              </w:rPr>
              <w:t xml:space="preserve">, </w:t>
            </w:r>
            <w:r w:rsidRPr="007C4A8A">
              <w:rPr>
                <w:rFonts w:ascii="Times New Roman" w:hAnsi="Times New Roman" w:cs="Times New Roman"/>
                <w:sz w:val="28"/>
                <w:szCs w:val="28"/>
                <w:lang w:val="en-US"/>
              </w:rPr>
              <w:t>FOB</w:t>
            </w:r>
            <w:r w:rsidRPr="007C4A8A">
              <w:rPr>
                <w:rFonts w:ascii="Times New Roman" w:hAnsi="Times New Roman" w:cs="Times New Roman"/>
                <w:sz w:val="28"/>
                <w:szCs w:val="28"/>
                <w:lang w:val="kk-KZ"/>
              </w:rPr>
              <w:t>Қара теңіз</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222</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165</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-25%</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185</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153</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145</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179</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-17%</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23%</w:t>
            </w:r>
          </w:p>
        </w:tc>
      </w:tr>
      <w:tr w:rsidR="008E682F" w:rsidRPr="007C4A8A" w:rsidTr="00417A21">
        <w:trPr>
          <w:trHeight w:val="326"/>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rPr>
              <w:t xml:space="preserve">КАС,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lang w:val="kk-KZ"/>
              </w:rPr>
              <w:t>ТМД елдері</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198</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136</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-31%</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152</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143</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127</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133</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-6%</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-11%</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w:t>
            </w:r>
          </w:p>
        </w:tc>
      </w:tr>
      <w:tr w:rsidR="008E682F" w:rsidRPr="007C4A8A" w:rsidTr="00417A21">
        <w:trPr>
          <w:trHeight w:val="326"/>
          <w:jc w:val="center"/>
        </w:trPr>
        <w:tc>
          <w:tcPr>
            <w:tcW w:w="9623" w:type="dxa"/>
            <w:gridSpan w:val="1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Фосфорлы</w:t>
            </w:r>
          </w:p>
        </w:tc>
      </w:tr>
      <w:tr w:rsidR="008E682F" w:rsidRPr="007C4A8A" w:rsidTr="00417A21">
        <w:trPr>
          <w:trHeight w:val="326"/>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rPr>
              <w:t xml:space="preserve">ДАФ,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lang w:val="kk-KZ"/>
              </w:rPr>
              <w:t>АҚШ</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458</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345</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-25%</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367</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351</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340</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324</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w:t>
            </w:r>
          </w:p>
        </w:tc>
      </w:tr>
      <w:tr w:rsidR="008E682F" w:rsidRPr="007C4A8A" w:rsidTr="00417A21">
        <w:trPr>
          <w:trHeight w:val="326"/>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rPr>
              <w:t xml:space="preserve">МАФ,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rPr>
              <w:lastRenderedPageBreak/>
              <w:t>Балт</w:t>
            </w:r>
            <w:r w:rsidRPr="007C4A8A">
              <w:rPr>
                <w:rFonts w:ascii="Times New Roman" w:hAnsi="Times New Roman" w:cs="Times New Roman"/>
                <w:sz w:val="28"/>
                <w:szCs w:val="28"/>
                <w:lang w:val="kk-KZ"/>
              </w:rPr>
              <w:t>ық тенізі</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lastRenderedPageBreak/>
              <w:t>459</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338</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-26%</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353</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469</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337</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320</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33%</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-28%</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-24%</w:t>
            </w:r>
          </w:p>
        </w:tc>
      </w:tr>
      <w:tr w:rsidR="008E682F" w:rsidRPr="007C4A8A" w:rsidTr="00417A21">
        <w:trPr>
          <w:trHeight w:val="326"/>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rPr>
            </w:pPr>
            <w:r w:rsidRPr="007C4A8A">
              <w:rPr>
                <w:rFonts w:ascii="Times New Roman" w:hAnsi="Times New Roman" w:cs="Times New Roman"/>
                <w:sz w:val="28"/>
                <w:szCs w:val="28"/>
              </w:rPr>
              <w:lastRenderedPageBreak/>
              <w:t xml:space="preserve">ТСФ,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rPr>
              <w:t>Тунис</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303</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291</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328</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282</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282</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270</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-14%</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w:t>
            </w:r>
          </w:p>
        </w:tc>
      </w:tr>
      <w:tr w:rsidR="008E682F" w:rsidRPr="007C4A8A" w:rsidTr="00417A21">
        <w:trPr>
          <w:trHeight w:val="326"/>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en-US"/>
              </w:rPr>
              <w:t xml:space="preserve">NPK </w:t>
            </w:r>
            <w:r w:rsidRPr="007C4A8A">
              <w:rPr>
                <w:rFonts w:ascii="Times New Roman" w:hAnsi="Times New Roman" w:cs="Times New Roman"/>
                <w:sz w:val="28"/>
                <w:szCs w:val="28"/>
              </w:rPr>
              <w:t xml:space="preserve">16-16-16,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lang w:val="kk-KZ"/>
              </w:rPr>
              <w:t>ТМД елдері</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355</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283</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326</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308</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277</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254</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-6%</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-10%</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-8%</w:t>
            </w:r>
          </w:p>
        </w:tc>
      </w:tr>
      <w:tr w:rsidR="008E682F" w:rsidRPr="007C4A8A" w:rsidTr="00417A21">
        <w:trPr>
          <w:trHeight w:val="326"/>
          <w:jc w:val="center"/>
        </w:trPr>
        <w:tc>
          <w:tcPr>
            <w:tcW w:w="9623" w:type="dxa"/>
            <w:gridSpan w:val="1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Калийлы</w:t>
            </w:r>
          </w:p>
        </w:tc>
      </w:tr>
      <w:tr w:rsidR="008E682F" w:rsidRPr="007C4A8A" w:rsidTr="00417A21">
        <w:trPr>
          <w:trHeight w:val="326"/>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rPr>
              <w:t xml:space="preserve">спот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rPr>
              <w:t>Балт</w:t>
            </w:r>
            <w:r w:rsidRPr="007C4A8A">
              <w:rPr>
                <w:rFonts w:ascii="Times New Roman" w:hAnsi="Times New Roman" w:cs="Times New Roman"/>
                <w:sz w:val="28"/>
                <w:szCs w:val="28"/>
                <w:lang w:val="kk-KZ"/>
              </w:rPr>
              <w:t>ық</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288</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232</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250</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235</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222</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185</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-6%</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-6%</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-17%</w:t>
            </w:r>
          </w:p>
        </w:tc>
      </w:tr>
      <w:tr w:rsidR="008E682F" w:rsidRPr="007C4A8A" w:rsidTr="00417A21">
        <w:trPr>
          <w:trHeight w:val="326"/>
          <w:jc w:val="center"/>
        </w:trPr>
        <w:tc>
          <w:tcPr>
            <w:tcW w:w="1920"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rPr>
            </w:pPr>
            <w:r w:rsidRPr="007C4A8A">
              <w:rPr>
                <w:rFonts w:ascii="Times New Roman" w:hAnsi="Times New Roman" w:cs="Times New Roman"/>
                <w:sz w:val="28"/>
                <w:szCs w:val="28"/>
              </w:rPr>
              <w:t xml:space="preserve">спот </w:t>
            </w:r>
            <w:r w:rsidRPr="007C4A8A">
              <w:rPr>
                <w:rFonts w:ascii="Times New Roman" w:hAnsi="Times New Roman" w:cs="Times New Roman"/>
                <w:sz w:val="28"/>
                <w:szCs w:val="28"/>
                <w:lang w:val="en-US"/>
              </w:rPr>
              <w:t xml:space="preserve">FOB </w:t>
            </w:r>
            <w:r w:rsidRPr="007C4A8A">
              <w:rPr>
                <w:rFonts w:ascii="Times New Roman" w:hAnsi="Times New Roman" w:cs="Times New Roman"/>
                <w:sz w:val="28"/>
                <w:szCs w:val="28"/>
              </w:rPr>
              <w:t>Ванкувер</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385</w:t>
            </w:r>
          </w:p>
        </w:tc>
        <w:tc>
          <w:tcPr>
            <w:tcW w:w="963"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291</w:t>
            </w:r>
          </w:p>
        </w:tc>
        <w:tc>
          <w:tcPr>
            <w:tcW w:w="1379"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-25%</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283</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263</w:t>
            </w: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221</w:t>
            </w: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215</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-7%</w:t>
            </w:r>
          </w:p>
        </w:tc>
        <w:tc>
          <w:tcPr>
            <w:tcW w:w="677"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-16%</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w:t>
            </w:r>
          </w:p>
        </w:tc>
      </w:tr>
    </w:tbl>
    <w:p w:rsidR="008E682F" w:rsidRPr="007C4A8A" w:rsidRDefault="008E682F" w:rsidP="001863EC">
      <w:pPr>
        <w:spacing w:after="0" w:line="240" w:lineRule="auto"/>
        <w:jc w:val="both"/>
        <w:rPr>
          <w:rFonts w:ascii="Times New Roman" w:hAnsi="Times New Roman" w:cs="Times New Roman"/>
          <w:sz w:val="28"/>
          <w:szCs w:val="28"/>
          <w:lang w:val="kk-KZ"/>
        </w:rPr>
      </w:pP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Минералды тыңайтқыштарды шығару мен өткізу бойынша негізгі тыңайтқыштарды талдау деректері 4 және 5-кестелерде келтірілген, мұның өзі 2013-2016 жылдар аралығындағы кезеңде өскенін куәландырады.</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ab/>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4-кесте. 2013-2016 жж. минералды тыңайтқыштардың Ресей нарығындағы негізгі</w:t>
      </w:r>
      <w:r w:rsidR="001863EC">
        <w:rPr>
          <w:rFonts w:ascii="Times New Roman" w:hAnsi="Times New Roman" w:cs="Times New Roman"/>
          <w:sz w:val="28"/>
          <w:szCs w:val="28"/>
          <w:lang w:val="kk-KZ"/>
        </w:rPr>
        <w:t xml:space="preserve"> көрсеткіштері (қ.з. мың т).</w:t>
      </w:r>
    </w:p>
    <w:tbl>
      <w:tblPr>
        <w:tblW w:w="9585" w:type="dxa"/>
        <w:tblInd w:w="10" w:type="dxa"/>
        <w:tblLayout w:type="fixed"/>
        <w:tblCellMar>
          <w:left w:w="10" w:type="dxa"/>
          <w:right w:w="10" w:type="dxa"/>
        </w:tblCellMar>
        <w:tblLook w:val="0000"/>
      </w:tblPr>
      <w:tblGrid>
        <w:gridCol w:w="3359"/>
        <w:gridCol w:w="1517"/>
        <w:gridCol w:w="1517"/>
        <w:gridCol w:w="1666"/>
        <w:gridCol w:w="1526"/>
      </w:tblGrid>
      <w:tr w:rsidR="008E682F" w:rsidRPr="007C4A8A" w:rsidTr="00417A21">
        <w:trPr>
          <w:trHeight w:val="298"/>
        </w:trPr>
        <w:tc>
          <w:tcPr>
            <w:tcW w:w="3359"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Көрсеткіш</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2013</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2014</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2015</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2016</w:t>
            </w:r>
          </w:p>
        </w:tc>
      </w:tr>
      <w:tr w:rsidR="008E682F" w:rsidRPr="007C4A8A" w:rsidTr="00417A21">
        <w:trPr>
          <w:trHeight w:val="298"/>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Қуаттылығын жүктеу</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80,7%</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86,4%</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r w:rsidRPr="007C4A8A">
              <w:rPr>
                <w:rFonts w:ascii="Times New Roman" w:hAnsi="Times New Roman" w:cs="Times New Roman"/>
                <w:sz w:val="28"/>
                <w:szCs w:val="28"/>
              </w:rPr>
              <w:t>86,6%</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н.д.</w:t>
            </w:r>
          </w:p>
        </w:tc>
      </w:tr>
      <w:tr w:rsidR="008E682F" w:rsidRPr="007C4A8A" w:rsidTr="00417A21">
        <w:trPr>
          <w:trHeight w:val="293"/>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rPr>
              <w:t>Ресурс</w:t>
            </w:r>
            <w:r w:rsidRPr="007C4A8A">
              <w:rPr>
                <w:rFonts w:ascii="Times New Roman" w:hAnsi="Times New Roman" w:cs="Times New Roman"/>
                <w:sz w:val="28"/>
                <w:szCs w:val="28"/>
                <w:lang w:val="kk-KZ"/>
              </w:rPr>
              <w:t>тар</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18 371</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19 671</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r w:rsidRPr="007C4A8A">
              <w:rPr>
                <w:rFonts w:ascii="Times New Roman" w:hAnsi="Times New Roman" w:cs="Times New Roman"/>
                <w:sz w:val="28"/>
                <w:szCs w:val="28"/>
              </w:rPr>
              <w:t>20 430</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20 386</w:t>
            </w:r>
          </w:p>
        </w:tc>
      </w:tr>
      <w:tr w:rsidR="008E682F" w:rsidRPr="007C4A8A" w:rsidTr="00417A21">
        <w:trPr>
          <w:trHeight w:val="293"/>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rPr>
              <w:t xml:space="preserve">- </w:t>
            </w:r>
            <w:r w:rsidRPr="007C4A8A">
              <w:rPr>
                <w:rFonts w:ascii="Times New Roman" w:hAnsi="Times New Roman" w:cs="Times New Roman"/>
                <w:sz w:val="28"/>
                <w:szCs w:val="28"/>
                <w:lang w:val="kk-KZ"/>
              </w:rPr>
              <w:t>өндіріс</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rPr>
                <w:rFonts w:ascii="Times New Roman" w:hAnsi="Times New Roman" w:cs="Times New Roman"/>
                <w:sz w:val="28"/>
                <w:szCs w:val="28"/>
              </w:rPr>
            </w:pPr>
            <w:r w:rsidRPr="007C4A8A">
              <w:rPr>
                <w:rFonts w:ascii="Times New Roman" w:hAnsi="Times New Roman" w:cs="Times New Roman"/>
                <w:sz w:val="28"/>
                <w:szCs w:val="28"/>
              </w:rPr>
              <w:t>18 327,20</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19 616</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r w:rsidRPr="007C4A8A">
              <w:rPr>
                <w:rFonts w:ascii="Times New Roman" w:hAnsi="Times New Roman" w:cs="Times New Roman"/>
                <w:sz w:val="28"/>
                <w:szCs w:val="28"/>
              </w:rPr>
              <w:t>19 923</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20 665</w:t>
            </w:r>
          </w:p>
        </w:tc>
      </w:tr>
      <w:tr w:rsidR="008E682F" w:rsidRPr="007C4A8A" w:rsidTr="00417A21">
        <w:trPr>
          <w:trHeight w:val="298"/>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rPr>
                <w:rFonts w:ascii="Times New Roman" w:hAnsi="Times New Roman" w:cs="Times New Roman"/>
                <w:sz w:val="28"/>
                <w:szCs w:val="28"/>
              </w:rPr>
            </w:pPr>
            <w:r w:rsidRPr="007C4A8A">
              <w:rPr>
                <w:rFonts w:ascii="Times New Roman" w:hAnsi="Times New Roman" w:cs="Times New Roman"/>
                <w:sz w:val="28"/>
                <w:szCs w:val="28"/>
              </w:rPr>
              <w:t>- импорт</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44</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55</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70</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84</w:t>
            </w:r>
          </w:p>
        </w:tc>
      </w:tr>
      <w:tr w:rsidR="008E682F" w:rsidRPr="007C4A8A" w:rsidTr="00417A21">
        <w:trPr>
          <w:trHeight w:val="293"/>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rPr>
              <w:t xml:space="preserve">- </w:t>
            </w:r>
            <w:r w:rsidRPr="007C4A8A">
              <w:rPr>
                <w:rFonts w:ascii="Times New Roman" w:hAnsi="Times New Roman" w:cs="Times New Roman"/>
                <w:sz w:val="28"/>
                <w:szCs w:val="28"/>
                <w:lang w:val="kk-KZ"/>
              </w:rPr>
              <w:t>қосалқылардың өзгеруі</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+109</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+10</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437,3</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-363</w:t>
            </w:r>
          </w:p>
        </w:tc>
      </w:tr>
      <w:tr w:rsidR="008E682F" w:rsidRPr="007C4A8A" w:rsidTr="00417A21">
        <w:trPr>
          <w:trHeight w:val="293"/>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Пайдалануы</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both"/>
              <w:rPr>
                <w:rFonts w:ascii="Times New Roman" w:hAnsi="Times New Roman" w:cs="Times New Roman"/>
                <w:sz w:val="28"/>
                <w:szCs w:val="28"/>
              </w:rPr>
            </w:pPr>
          </w:p>
        </w:tc>
      </w:tr>
      <w:tr w:rsidR="008E682F" w:rsidRPr="007C4A8A" w:rsidTr="00417A21">
        <w:trPr>
          <w:trHeight w:val="293"/>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rPr>
              <w:t xml:space="preserve">- </w:t>
            </w:r>
            <w:r w:rsidRPr="007C4A8A">
              <w:rPr>
                <w:rFonts w:ascii="Times New Roman" w:hAnsi="Times New Roman" w:cs="Times New Roman"/>
                <w:sz w:val="28"/>
                <w:szCs w:val="28"/>
                <w:lang w:val="kk-KZ"/>
              </w:rPr>
              <w:t>ішкі нарықта сату</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5 403</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5 408</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5 075</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5 098</w:t>
            </w:r>
          </w:p>
        </w:tc>
      </w:tr>
      <w:tr w:rsidR="008E682F" w:rsidRPr="007C4A8A" w:rsidTr="00417A21">
        <w:trPr>
          <w:trHeight w:val="298"/>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rPr>
            </w:pPr>
            <w:r w:rsidRPr="007C4A8A">
              <w:rPr>
                <w:rFonts w:ascii="Times New Roman" w:hAnsi="Times New Roman" w:cs="Times New Roman"/>
                <w:sz w:val="28"/>
                <w:szCs w:val="28"/>
              </w:rPr>
              <w:t>- экспорт</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13 077</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14 273</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15 355</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15 288</w:t>
            </w:r>
          </w:p>
        </w:tc>
      </w:tr>
      <w:tr w:rsidR="008E682F" w:rsidRPr="007C4A8A" w:rsidTr="00417A21">
        <w:trPr>
          <w:trHeight w:val="293"/>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Өндірістегі экспорттың үлесі</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71%</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73%</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77%</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74%</w:t>
            </w:r>
          </w:p>
        </w:tc>
      </w:tr>
      <w:tr w:rsidR="008E682F" w:rsidRPr="007C4A8A" w:rsidTr="00417A21">
        <w:trPr>
          <w:trHeight w:val="302"/>
        </w:trPr>
        <w:tc>
          <w:tcPr>
            <w:tcW w:w="3359" w:type="dxa"/>
            <w:tcBorders>
              <w:top w:val="single" w:sz="4" w:space="0" w:color="auto"/>
              <w:left w:val="single" w:sz="4" w:space="0" w:color="auto"/>
              <w:bottom w:val="single" w:sz="4" w:space="0" w:color="auto"/>
              <w:right w:val="single" w:sz="4" w:space="0" w:color="auto"/>
            </w:tcBorders>
            <w:shd w:val="clear" w:color="auto" w:fill="FFFFFF"/>
          </w:tcPr>
          <w:p w:rsidR="008E682F" w:rsidRPr="007C4A8A" w:rsidRDefault="008E682F" w:rsidP="006B4DA4">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Тұтынудағы импорт үлесі</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0,8%</w:t>
            </w:r>
          </w:p>
        </w:tc>
        <w:tc>
          <w:tcPr>
            <w:tcW w:w="1517"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1,0%</w:t>
            </w:r>
          </w:p>
        </w:tc>
        <w:tc>
          <w:tcPr>
            <w:tcW w:w="166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1,4%</w:t>
            </w:r>
          </w:p>
        </w:tc>
        <w:tc>
          <w:tcPr>
            <w:tcW w:w="1526"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7C4A8A" w:rsidRDefault="008E682F" w:rsidP="006B4DA4">
            <w:pPr>
              <w:spacing w:after="0" w:line="240" w:lineRule="auto"/>
              <w:jc w:val="center"/>
              <w:rPr>
                <w:rFonts w:ascii="Times New Roman" w:hAnsi="Times New Roman" w:cs="Times New Roman"/>
                <w:sz w:val="28"/>
                <w:szCs w:val="28"/>
              </w:rPr>
            </w:pPr>
            <w:r w:rsidRPr="007C4A8A">
              <w:rPr>
                <w:rFonts w:ascii="Times New Roman" w:hAnsi="Times New Roman" w:cs="Times New Roman"/>
                <w:sz w:val="28"/>
                <w:szCs w:val="28"/>
              </w:rPr>
              <w:t>1,6%</w:t>
            </w:r>
          </w:p>
        </w:tc>
      </w:tr>
    </w:tbl>
    <w:p w:rsidR="008E682F" w:rsidRPr="007C4A8A" w:rsidRDefault="008E682F" w:rsidP="00525FC7">
      <w:pPr>
        <w:spacing w:after="0" w:line="240" w:lineRule="auto"/>
        <w:ind w:firstLine="709"/>
        <w:jc w:val="both"/>
        <w:rPr>
          <w:rFonts w:ascii="Times New Roman" w:hAnsi="Times New Roman" w:cs="Times New Roman"/>
          <w:sz w:val="28"/>
          <w:szCs w:val="28"/>
          <w:lang w:val="kk-KZ"/>
        </w:rPr>
      </w:pP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ab/>
        <w:t xml:space="preserve">Минералды тыңайтқыштардың маңызды түрлерінің көлемдері бойынша 5-кестеде келтірілген. </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p>
    <w:p w:rsidR="008E682F"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5-кесте. 2014-2016 жж. минералды тыңайтқыштардың маңызды түрлерін өндіру көлемі, физикалық салмақта мың т. [8]</w:t>
      </w:r>
    </w:p>
    <w:p w:rsidR="00FF5691" w:rsidRPr="007C4A8A" w:rsidRDefault="00FF5691" w:rsidP="00525FC7">
      <w:pPr>
        <w:spacing w:after="0" w:line="240" w:lineRule="auto"/>
        <w:ind w:firstLine="709"/>
        <w:jc w:val="both"/>
        <w:rPr>
          <w:rFonts w:ascii="Times New Roman" w:hAnsi="Times New Roman" w:cs="Times New Roman"/>
          <w:sz w:val="28"/>
          <w:szCs w:val="28"/>
          <w:lang w:val="kk-KZ"/>
        </w:rPr>
      </w:pPr>
    </w:p>
    <w:tbl>
      <w:tblPr>
        <w:tblW w:w="9617" w:type="dxa"/>
        <w:tblInd w:w="10" w:type="dxa"/>
        <w:tblLayout w:type="fixed"/>
        <w:tblCellMar>
          <w:left w:w="10" w:type="dxa"/>
          <w:right w:w="10" w:type="dxa"/>
        </w:tblCellMar>
        <w:tblLook w:val="0000"/>
      </w:tblPr>
      <w:tblGrid>
        <w:gridCol w:w="4688"/>
        <w:gridCol w:w="58"/>
        <w:gridCol w:w="840"/>
        <w:gridCol w:w="944"/>
        <w:gridCol w:w="841"/>
        <w:gridCol w:w="1144"/>
        <w:gridCol w:w="1102"/>
      </w:tblGrid>
      <w:tr w:rsidR="008E682F" w:rsidRPr="000D7829" w:rsidTr="00417A21">
        <w:trPr>
          <w:trHeight w:val="298"/>
        </w:trPr>
        <w:tc>
          <w:tcPr>
            <w:tcW w:w="4688" w:type="dxa"/>
            <w:vMerge w:val="restart"/>
            <w:tcBorders>
              <w:top w:val="single" w:sz="4" w:space="0" w:color="auto"/>
              <w:left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lang w:val="kk-KZ"/>
              </w:rPr>
            </w:pPr>
          </w:p>
        </w:tc>
        <w:tc>
          <w:tcPr>
            <w:tcW w:w="2683"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lang w:val="kk-KZ"/>
              </w:rPr>
              <w:t>жыл</w:t>
            </w:r>
          </w:p>
        </w:tc>
        <w:tc>
          <w:tcPr>
            <w:tcW w:w="224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both"/>
              <w:rPr>
                <w:rFonts w:ascii="Times New Roman" w:hAnsi="Times New Roman" w:cs="Times New Roman"/>
                <w:sz w:val="24"/>
                <w:szCs w:val="24"/>
                <w:lang w:val="kk-KZ"/>
              </w:rPr>
            </w:pPr>
            <w:r w:rsidRPr="000D7829">
              <w:rPr>
                <w:rFonts w:ascii="Times New Roman" w:hAnsi="Times New Roman" w:cs="Times New Roman"/>
                <w:sz w:val="24"/>
                <w:szCs w:val="24"/>
                <w:lang w:val="kk-KZ"/>
              </w:rPr>
              <w:t>өзгеруі</w:t>
            </w:r>
          </w:p>
        </w:tc>
      </w:tr>
      <w:tr w:rsidR="008E682F" w:rsidRPr="000D7829" w:rsidTr="00417A21">
        <w:trPr>
          <w:trHeight w:val="293"/>
        </w:trPr>
        <w:tc>
          <w:tcPr>
            <w:tcW w:w="4688" w:type="dxa"/>
            <w:vMerge/>
            <w:tcBorders>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p>
        </w:tc>
        <w:tc>
          <w:tcPr>
            <w:tcW w:w="89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2014</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2015</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2016</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rPr>
              <w:t>2015/2014</w:t>
            </w:r>
          </w:p>
        </w:tc>
        <w:tc>
          <w:tcPr>
            <w:tcW w:w="1102"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rPr>
              <w:t>2016/2015</w:t>
            </w:r>
          </w:p>
        </w:tc>
      </w:tr>
      <w:tr w:rsidR="008E682F" w:rsidRPr="000D7829" w:rsidTr="00417A21">
        <w:trPr>
          <w:trHeight w:val="433"/>
        </w:trPr>
        <w:tc>
          <w:tcPr>
            <w:tcW w:w="737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both"/>
              <w:rPr>
                <w:rFonts w:ascii="Times New Roman" w:hAnsi="Times New Roman" w:cs="Times New Roman"/>
                <w:sz w:val="24"/>
                <w:szCs w:val="24"/>
                <w:lang w:val="kk-KZ"/>
              </w:rPr>
            </w:pPr>
            <w:r w:rsidRPr="000D7829">
              <w:rPr>
                <w:rFonts w:ascii="Times New Roman" w:hAnsi="Times New Roman" w:cs="Times New Roman"/>
                <w:sz w:val="24"/>
                <w:szCs w:val="24"/>
                <w:lang w:val="kk-KZ"/>
              </w:rPr>
              <w:t>Азотты тыңайтқыштар</w:t>
            </w:r>
          </w:p>
        </w:tc>
        <w:tc>
          <w:tcPr>
            <w:tcW w:w="22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p>
        </w:tc>
      </w:tr>
      <w:tr w:rsidR="008E682F" w:rsidRPr="000D7829" w:rsidTr="00417A21">
        <w:trPr>
          <w:trHeight w:val="298"/>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lang w:val="kk-KZ"/>
              </w:rPr>
              <w:t>Карбамид (құрғақ өнімдегі N% 45-тен астам массалық үлесімен)</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5 155</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5 635</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6 393</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9%</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13%</w:t>
            </w:r>
          </w:p>
        </w:tc>
      </w:tr>
      <w:tr w:rsidR="008E682F" w:rsidRPr="000D7829" w:rsidTr="00417A21">
        <w:trPr>
          <w:trHeight w:val="293"/>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lang w:val="kk-KZ"/>
              </w:rPr>
              <w:t>Аммоний нитраты (оның ішінде су аймағында)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8 214</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8 822</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9 082</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7%</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3%</w:t>
            </w:r>
          </w:p>
        </w:tc>
      </w:tr>
      <w:tr w:rsidR="008E682F" w:rsidRPr="000D7829" w:rsidTr="00417A21">
        <w:trPr>
          <w:trHeight w:val="293"/>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lang w:val="kk-KZ"/>
              </w:rPr>
              <w:lastRenderedPageBreak/>
              <w:t>Карбамид-аммоний қоспасы</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1 947</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2 053</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2 441</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5%</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19%</w:t>
            </w:r>
          </w:p>
        </w:tc>
      </w:tr>
      <w:tr w:rsidR="008E682F" w:rsidRPr="000D7829" w:rsidTr="00417A21">
        <w:trPr>
          <w:trHeight w:val="293"/>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lang w:val="kk-KZ"/>
              </w:rPr>
              <w:t>Аммоний сульфаты</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1 223</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1 232</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1 335</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8%</w:t>
            </w:r>
          </w:p>
        </w:tc>
      </w:tr>
      <w:tr w:rsidR="008E682F" w:rsidRPr="000D7829" w:rsidTr="00417A21">
        <w:trPr>
          <w:trHeight w:val="298"/>
        </w:trPr>
        <w:tc>
          <w:tcPr>
            <w:tcW w:w="737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lang w:val="kk-KZ"/>
              </w:rPr>
              <w:t>Фосфорлы тыңайтқыштар</w:t>
            </w:r>
          </w:p>
        </w:tc>
        <w:tc>
          <w:tcPr>
            <w:tcW w:w="22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p>
        </w:tc>
      </w:tr>
      <w:tr w:rsidR="008E682F" w:rsidRPr="000D7829" w:rsidTr="00417A21">
        <w:trPr>
          <w:trHeight w:val="293"/>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rPr>
              <w:t>Аммофос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2 776</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2 690</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2 779</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-3%</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3%</w:t>
            </w:r>
          </w:p>
        </w:tc>
      </w:tr>
      <w:tr w:rsidR="008E682F" w:rsidRPr="000D7829" w:rsidTr="00417A21">
        <w:trPr>
          <w:trHeight w:val="293"/>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rPr>
              <w:t>Диаммофос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760</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1 187</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1 207</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56%</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w:t>
            </w:r>
          </w:p>
        </w:tc>
      </w:tr>
      <w:tr w:rsidR="008E682F" w:rsidRPr="000D7829" w:rsidTr="00417A21">
        <w:trPr>
          <w:trHeight w:val="298"/>
        </w:trPr>
        <w:tc>
          <w:tcPr>
            <w:tcW w:w="737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lang w:val="kk-KZ"/>
              </w:rPr>
            </w:pPr>
            <w:r w:rsidRPr="000D7829">
              <w:rPr>
                <w:rFonts w:ascii="Times New Roman" w:hAnsi="Times New Roman" w:cs="Times New Roman"/>
                <w:sz w:val="24"/>
                <w:szCs w:val="24"/>
                <w:lang w:val="kk-KZ"/>
              </w:rPr>
              <w:t>Комплексті тыңайтқыштар</w:t>
            </w:r>
          </w:p>
        </w:tc>
        <w:tc>
          <w:tcPr>
            <w:tcW w:w="22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p>
        </w:tc>
      </w:tr>
      <w:tr w:rsidR="008E682F" w:rsidRPr="000D7829" w:rsidTr="00417A21">
        <w:trPr>
          <w:trHeight w:val="293"/>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lang w:val="en-US"/>
              </w:rPr>
              <w:t>NPK</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5 658</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6 190</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6 219</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9%</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0,5%</w:t>
            </w:r>
          </w:p>
        </w:tc>
      </w:tr>
      <w:tr w:rsidR="008E682F" w:rsidRPr="000D7829" w:rsidTr="00417A21">
        <w:trPr>
          <w:trHeight w:val="293"/>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rPr>
            </w:pPr>
            <w:r w:rsidRPr="000D7829">
              <w:rPr>
                <w:rFonts w:ascii="Times New Roman" w:hAnsi="Times New Roman" w:cs="Times New Roman"/>
                <w:sz w:val="24"/>
                <w:szCs w:val="24"/>
              </w:rPr>
              <w:t>Диаммофоска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1 764</w:t>
            </w:r>
          </w:p>
        </w:tc>
        <w:tc>
          <w:tcPr>
            <w:tcW w:w="944"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2 205</w:t>
            </w:r>
          </w:p>
        </w:tc>
        <w:tc>
          <w:tcPr>
            <w:tcW w:w="841" w:type="dxa"/>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2 330</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25%</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6%</w:t>
            </w:r>
          </w:p>
        </w:tc>
      </w:tr>
      <w:tr w:rsidR="008E682F" w:rsidRPr="000D7829" w:rsidTr="00417A21">
        <w:trPr>
          <w:trHeight w:val="293"/>
        </w:trPr>
        <w:tc>
          <w:tcPr>
            <w:tcW w:w="737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8E682F" w:rsidRPr="000D7829" w:rsidRDefault="008E682F" w:rsidP="006B4DA4">
            <w:pPr>
              <w:spacing w:after="0" w:line="240" w:lineRule="auto"/>
              <w:jc w:val="center"/>
              <w:rPr>
                <w:rFonts w:ascii="Times New Roman" w:hAnsi="Times New Roman" w:cs="Times New Roman"/>
                <w:sz w:val="24"/>
                <w:szCs w:val="24"/>
                <w:lang w:val="kk-KZ"/>
              </w:rPr>
            </w:pPr>
            <w:r w:rsidRPr="000D7829">
              <w:rPr>
                <w:rFonts w:ascii="Times New Roman" w:hAnsi="Times New Roman" w:cs="Times New Roman"/>
                <w:sz w:val="24"/>
                <w:szCs w:val="24"/>
                <w:lang w:val="kk-KZ"/>
              </w:rPr>
              <w:t>Калийлы тыңайтқыштар</w:t>
            </w:r>
          </w:p>
        </w:tc>
        <w:tc>
          <w:tcPr>
            <w:tcW w:w="22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p>
        </w:tc>
      </w:tr>
      <w:tr w:rsidR="008E682F" w:rsidRPr="000D7829" w:rsidTr="00417A21">
        <w:trPr>
          <w:trHeight w:val="307"/>
        </w:trPr>
        <w:tc>
          <w:tcPr>
            <w:tcW w:w="4746" w:type="dxa"/>
            <w:gridSpan w:val="2"/>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both"/>
              <w:rPr>
                <w:rFonts w:ascii="Times New Roman" w:hAnsi="Times New Roman" w:cs="Times New Roman"/>
                <w:sz w:val="24"/>
                <w:szCs w:val="24"/>
                <w:lang w:val="kk-KZ"/>
              </w:rPr>
            </w:pPr>
            <w:r w:rsidRPr="000D7829">
              <w:rPr>
                <w:rFonts w:ascii="Times New Roman" w:hAnsi="Times New Roman" w:cs="Times New Roman"/>
                <w:sz w:val="24"/>
                <w:szCs w:val="24"/>
                <w:lang w:val="kk-KZ"/>
              </w:rPr>
              <w:t>Калий хлориді</w:t>
            </w:r>
          </w:p>
        </w:tc>
        <w:tc>
          <w:tcPr>
            <w:tcW w:w="840"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12 195</w:t>
            </w:r>
          </w:p>
        </w:tc>
        <w:tc>
          <w:tcPr>
            <w:tcW w:w="9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11 500</w:t>
            </w:r>
          </w:p>
        </w:tc>
        <w:tc>
          <w:tcPr>
            <w:tcW w:w="841"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10 897</w:t>
            </w:r>
          </w:p>
        </w:tc>
        <w:tc>
          <w:tcPr>
            <w:tcW w:w="1144"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-6%</w:t>
            </w:r>
          </w:p>
        </w:tc>
        <w:tc>
          <w:tcPr>
            <w:tcW w:w="1102" w:type="dxa"/>
            <w:tcBorders>
              <w:top w:val="single" w:sz="4" w:space="0" w:color="auto"/>
              <w:left w:val="single" w:sz="4" w:space="0" w:color="auto"/>
              <w:bottom w:val="single" w:sz="4" w:space="0" w:color="auto"/>
              <w:right w:val="single" w:sz="4" w:space="0" w:color="auto"/>
            </w:tcBorders>
            <w:shd w:val="clear" w:color="auto" w:fill="FFFFFF"/>
          </w:tcPr>
          <w:p w:rsidR="008E682F" w:rsidRPr="000D7829" w:rsidRDefault="008E682F" w:rsidP="006B4DA4">
            <w:pPr>
              <w:spacing w:after="0" w:line="240" w:lineRule="auto"/>
              <w:jc w:val="center"/>
              <w:rPr>
                <w:rFonts w:ascii="Times New Roman" w:hAnsi="Times New Roman" w:cs="Times New Roman"/>
                <w:sz w:val="24"/>
                <w:szCs w:val="24"/>
              </w:rPr>
            </w:pPr>
            <w:r w:rsidRPr="000D7829">
              <w:rPr>
                <w:rFonts w:ascii="Times New Roman" w:hAnsi="Times New Roman" w:cs="Times New Roman"/>
                <w:sz w:val="24"/>
                <w:szCs w:val="24"/>
              </w:rPr>
              <w:t>-5%</w:t>
            </w:r>
          </w:p>
        </w:tc>
      </w:tr>
    </w:tbl>
    <w:p w:rsidR="00F058BA" w:rsidRDefault="00F058BA" w:rsidP="00525FC7">
      <w:pPr>
        <w:spacing w:after="0" w:line="240" w:lineRule="auto"/>
        <w:ind w:firstLine="709"/>
        <w:jc w:val="both"/>
        <w:rPr>
          <w:rFonts w:ascii="Times New Roman" w:hAnsi="Times New Roman" w:cs="Times New Roman"/>
          <w:sz w:val="28"/>
          <w:szCs w:val="28"/>
          <w:lang w:val="en-US"/>
        </w:rPr>
      </w:pP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Жоғарыда келтірілгендерді түйіндей отырып, келесілерді атап өтуге болады:</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соңғы жылдары әлемдік нарықтағы жағдай маңызды шамада қиындай түсті. 2000-шы жылдардың соңында бағалардың шарықтау кезеңінде басталған инвестициялық серпіліс жаңа қуаттылықтардың маңызды мөлшерін енгізуге әкелді. Бұл дегеніміз – тыңайтқыштарға сұраныстың өсуін маңызды шамада ұлғайтқан әлемдік өндіріс көлемдерінің өсуі;</w:t>
      </w:r>
    </w:p>
    <w:p w:rsidR="001863EC" w:rsidRDefault="008E682F" w:rsidP="001863EC">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ұсыныстың тым көп болуы баға мен өндірістің рентабельділігіне маңызды қысым жасады, мұның өзі тыңайтқыш өндірудің азоттық сег</w:t>
      </w:r>
      <w:r w:rsidR="001863EC">
        <w:rPr>
          <w:rFonts w:ascii="Times New Roman" w:hAnsi="Times New Roman" w:cs="Times New Roman"/>
          <w:sz w:val="28"/>
          <w:szCs w:val="28"/>
          <w:lang w:val="kk-KZ"/>
        </w:rPr>
        <w:t>ментіне елеулі қатты әсер етті;</w:t>
      </w:r>
    </w:p>
    <w:p w:rsidR="008E682F" w:rsidRPr="007C4A8A" w:rsidRDefault="008E682F" w:rsidP="001863EC">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ab/>
        <w:t>- Қытай факторы нарыққа қауіпті әсер етті: 2015 ж. азот және аралас тыңайтқыштарды өндіретін Қытай өндірушілерінің экспансиясы нарықтағы теңгерімсіздікті күшейтіп, бағаның рекордтық құлдырауына алып келді. Алайда, 2016 ж. Қытай өндірушілері бәсекелестікке төзе алмай, минералды тыңайтқыштарды өндіру көлемін қысқарта бастады.</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Ресейде минералды тыңайтқыштарды өндіру көлемі 2015 ж. қолданыстағы затта 19,92 млн тоннаны құрады, мұның өзі 2014 жылмен салыстырғанда 1,9%-ға ұлғаюға әкелді. 2016 ж. өндіріс көлемінің өсуі 3,7%-ды құрады, жиынтық шығару рекордтық 20,66 млн тоннаға жетті. Сөйтіп, көптеген өңдеуші салаларға тән құлдырау минералды тыңайтқыштар өндірісіне әсер еткен жоқ.</w:t>
      </w:r>
    </w:p>
    <w:p w:rsidR="008E682F" w:rsidRPr="007C4A8A" w:rsidRDefault="008E682F" w:rsidP="00525FC7">
      <w:pPr>
        <w:spacing w:after="0" w:line="240" w:lineRule="auto"/>
        <w:ind w:firstLine="709"/>
        <w:jc w:val="both"/>
        <w:rPr>
          <w:rFonts w:ascii="Times New Roman" w:hAnsi="Times New Roman" w:cs="Times New Roman"/>
          <w:sz w:val="28"/>
          <w:szCs w:val="28"/>
          <w:lang w:val="kk-KZ"/>
        </w:rPr>
      </w:pPr>
    </w:p>
    <w:p w:rsidR="00C94FB4" w:rsidRPr="00286769" w:rsidRDefault="00C94FB4" w:rsidP="00525FC7">
      <w:pPr>
        <w:spacing w:after="0" w:line="240" w:lineRule="auto"/>
        <w:ind w:firstLine="709"/>
        <w:jc w:val="both"/>
        <w:rPr>
          <w:rFonts w:ascii="Times New Roman" w:hAnsi="Times New Roman" w:cs="Times New Roman"/>
          <w:b/>
          <w:color w:val="000000"/>
          <w:sz w:val="28"/>
          <w:szCs w:val="28"/>
          <w:lang w:val="kk-KZ"/>
        </w:rPr>
      </w:pPr>
      <w:r w:rsidRPr="00286769">
        <w:rPr>
          <w:rFonts w:ascii="Times New Roman" w:hAnsi="Times New Roman" w:cs="Times New Roman"/>
          <w:b/>
          <w:color w:val="000000"/>
          <w:sz w:val="28"/>
          <w:szCs w:val="28"/>
          <w:lang w:val="kk-KZ"/>
        </w:rPr>
        <w:t xml:space="preserve">1.2. Минералды тыңайтқыштардың агротехникалық мәні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Минералды тыңайтқыштар деп - тұздар, басқа органикалық, табығы немесе өнеркәсіптік жолмен алынған заттарды айтады, құрамында өсімдікті қоректендіруге қажетті заттар және тұқымдардың ұрықтануын жақсартатын заттар болады, оларды жоғары және тұрақты ауылшаруашылық өнімдерін алу мақсатында қолданады.</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Өсімдік талшықтарын түзуде, оның өсуінде және дамуында шамамен жетпіс элемент қатысады, олар атқаратын рольдері бойынша мынадай топтарға бөлінеді:</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органогендер элементтері ( көміртек, сутек, қышқыл, азот);</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зольды элементтер ( фосфор, калий, кальций, магний);</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микроэлементтер (бор, молибден, мыс, мырыш, кобальт)</w:t>
      </w:r>
    </w:p>
    <w:p w:rsidR="00C94FB4" w:rsidRPr="007C4A8A" w:rsidRDefault="00CB19F7"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lastRenderedPageBreak/>
        <w:t>- хлорофил</w:t>
      </w:r>
      <w:r w:rsidR="00C94FB4" w:rsidRPr="007C4A8A">
        <w:rPr>
          <w:rFonts w:ascii="Times New Roman" w:hAnsi="Times New Roman" w:cs="Times New Roman"/>
          <w:color w:val="000000"/>
          <w:sz w:val="28"/>
          <w:szCs w:val="28"/>
          <w:lang w:val="kk-KZ"/>
        </w:rPr>
        <w:t xml:space="preserve"> және әртүрлі фермент құрамына кіретін элементтер (темір, марганец).</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Осы элементтердің ішінен көміртегі, сутегі және оттегі өсімдіктегі құрғақ заттың шамамен 80%-ін түзеді, 8-9%-ін азот, фосфор, күміс, магний, кальций және калий құрады. Қалған элемент үлесіне, оның ішінде өмірге аса қажеттісі бор, темір, мыс, марганец және басқалары 1-2%-дай келеді.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Өсімдіктің қоректенуі үшін аса маңыздысы азот, фосфор және калий, өсімдікте зат алмасу мен оның өсуі осыларға байла-нысты. Азот ақуыздар мен хлорофилл құрамына кіреді, фотосинтезге қатысады.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Фосфор қоспасы өсімдіктің демалуында және көбеюінде маңызды роль атқарады, азотты заттарды және көміртекті айналдыру процесіне қатысады. Калий өсімдіктегі өмір сүру процестерін және сулы қалыпты реттейді, өсімдік талшығында зат алмасу мен көміртектің түзілуіне әсер етеді.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Оттегі, көміртегі және сутегінің қалған бөлігін өсімдік ауа мен судан алады, қалған элементтер тұқымнан бөлінеді. Мәдени жерлендірудің қазіргі масштабтарына қоректендіру элементтерінің шынайы айналымы табиғатта бұзылады, осылайша олардың бір бөлігі егістікпен енгізіледі және тұқымға қайтып оралмайды, сондай-ақ жерден жаңбыр суымен жуылады немесе әрекетсіз үлгіге өтеді. Мысалы, азот микроорганизмдердің өзара әрекетімен ионнан NО</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 -N</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және N</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О-ға дейін орнатылады. Мұндай жағдайда неғұрлым жоғары егістік болса, соғұрлым қоректік эл</w:t>
      </w:r>
      <w:r w:rsidR="001863EC">
        <w:rPr>
          <w:rFonts w:ascii="Times New Roman" w:hAnsi="Times New Roman" w:cs="Times New Roman"/>
          <w:color w:val="000000"/>
          <w:sz w:val="28"/>
          <w:szCs w:val="28"/>
          <w:lang w:val="kk-KZ"/>
        </w:rPr>
        <w:t>ементтерді көп шығарады (кесте 6</w:t>
      </w:r>
      <w:r w:rsidRPr="007C4A8A">
        <w:rPr>
          <w:rFonts w:ascii="Times New Roman" w:hAnsi="Times New Roman" w:cs="Times New Roman"/>
          <w:color w:val="000000"/>
          <w:sz w:val="28"/>
          <w:szCs w:val="28"/>
          <w:lang w:val="kk-KZ"/>
        </w:rPr>
        <w:t xml:space="preserve">).  </w:t>
      </w:r>
    </w:p>
    <w:p w:rsidR="009754C7" w:rsidRPr="007C4A8A" w:rsidRDefault="009754C7" w:rsidP="009754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Бұл жағдай бүршіктегі қоректік элементтердің жоғалуын компен-сациялауды (орнын толтыруды), осы элементті құрайтындар, яғни минералды тыңайтқыштар, олар ауылшаруашылық жұмысының жоғары егістігін қамтамасыз етеді. Осылайша жерге толығымен енгізуде, яғни азот, фосфор, калийден тұратын тыңайтқыштар енгізілсе, егістік өнімі 1,5-3 есе көтеріледі, олар еңбек түріне</w:t>
      </w:r>
      <w:r w:rsidR="001863EC">
        <w:rPr>
          <w:rFonts w:ascii="Times New Roman" w:hAnsi="Times New Roman" w:cs="Times New Roman"/>
          <w:color w:val="000000"/>
          <w:sz w:val="28"/>
          <w:szCs w:val="28"/>
          <w:lang w:val="kk-KZ"/>
        </w:rPr>
        <w:t xml:space="preserve"> байланысты болады (кесте 7</w:t>
      </w:r>
      <w:r w:rsidRPr="007C4A8A">
        <w:rPr>
          <w:rFonts w:ascii="Times New Roman" w:hAnsi="Times New Roman" w:cs="Times New Roman"/>
          <w:color w:val="000000"/>
          <w:sz w:val="28"/>
          <w:szCs w:val="28"/>
          <w:lang w:val="kk-KZ"/>
        </w:rPr>
        <w:t xml:space="preserve">). </w:t>
      </w:r>
    </w:p>
    <w:p w:rsidR="009754C7" w:rsidRPr="007C4A8A" w:rsidRDefault="009754C7" w:rsidP="00525FC7">
      <w:pPr>
        <w:spacing w:after="0" w:line="240" w:lineRule="auto"/>
        <w:ind w:firstLine="709"/>
        <w:jc w:val="both"/>
        <w:rPr>
          <w:rFonts w:ascii="Times New Roman" w:hAnsi="Times New Roman" w:cs="Times New Roman"/>
          <w:color w:val="000000"/>
          <w:sz w:val="28"/>
          <w:szCs w:val="28"/>
          <w:lang w:val="kk-KZ"/>
        </w:rPr>
      </w:pPr>
    </w:p>
    <w:p w:rsidR="00C94FB4" w:rsidRPr="007C4A8A" w:rsidRDefault="001863EC"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Кесте </w:t>
      </w:r>
      <w:r>
        <w:rPr>
          <w:rFonts w:ascii="Times New Roman" w:hAnsi="Times New Roman" w:cs="Times New Roman"/>
          <w:color w:val="000000"/>
          <w:sz w:val="28"/>
          <w:szCs w:val="28"/>
        </w:rPr>
        <w:t>6</w:t>
      </w:r>
      <w:r w:rsidR="00C94FB4" w:rsidRPr="007C4A8A">
        <w:rPr>
          <w:rFonts w:ascii="Times New Roman" w:hAnsi="Times New Roman" w:cs="Times New Roman"/>
          <w:color w:val="000000"/>
          <w:sz w:val="28"/>
          <w:szCs w:val="28"/>
          <w:lang w:val="kk-KZ"/>
        </w:rPr>
        <w:t xml:space="preserve"> – Жерден қоректік элементтер алу.</w:t>
      </w:r>
    </w:p>
    <w:p w:rsidR="00C94FB4"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drawing>
          <wp:inline distT="0" distB="0" distL="0" distR="0">
            <wp:extent cx="5340350" cy="1644015"/>
            <wp:effectExtent l="19050" t="0" r="0" b="0"/>
            <wp:docPr id="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0"/>
                    <a:srcRect/>
                    <a:stretch>
                      <a:fillRect/>
                    </a:stretch>
                  </pic:blipFill>
                  <pic:spPr bwMode="auto">
                    <a:xfrm>
                      <a:off x="0" y="0"/>
                      <a:ext cx="5340350" cy="1644015"/>
                    </a:xfrm>
                    <a:prstGeom prst="rect">
                      <a:avLst/>
                    </a:prstGeom>
                    <a:noFill/>
                    <a:ln w="9525">
                      <a:noFill/>
                      <a:miter lim="800000"/>
                      <a:headEnd/>
                      <a:tailEnd/>
                    </a:ln>
                  </pic:spPr>
                </pic:pic>
              </a:graphicData>
            </a:graphic>
          </wp:inline>
        </w:drawing>
      </w:r>
    </w:p>
    <w:p w:rsidR="009754C7" w:rsidRDefault="009754C7" w:rsidP="00525FC7">
      <w:pPr>
        <w:spacing w:after="0" w:line="240" w:lineRule="auto"/>
        <w:ind w:firstLine="709"/>
        <w:jc w:val="both"/>
        <w:rPr>
          <w:rFonts w:ascii="Times New Roman" w:hAnsi="Times New Roman" w:cs="Times New Roman"/>
          <w:color w:val="000000"/>
          <w:sz w:val="28"/>
          <w:szCs w:val="28"/>
          <w:lang w:val="en-US"/>
        </w:rPr>
      </w:pPr>
    </w:p>
    <w:p w:rsidR="00F058BA" w:rsidRPr="007C4A8A" w:rsidRDefault="00F058BA" w:rsidP="00F058BA">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Минералды тыңайтқышты (МТ) пайдалану егістіктің көтерілуіне әсерін тигізеді, еңбек өнімділігін көтереді, ауылшаруашылық өнім-інің өзіндік құнын төмендетеді және оның сапасын жақсартады: Қызылшадағы қант құрамын көтереді, картофельдегі крахмалды ұлғайтады, мақта талшығының сапасын көтереді, өсімдіктің ыстыққа және суыққа төзімділігін көтереді.</w:t>
      </w:r>
    </w:p>
    <w:p w:rsidR="00F058BA" w:rsidRPr="00F058BA" w:rsidRDefault="00F058BA" w:rsidP="00525FC7">
      <w:pPr>
        <w:spacing w:after="0" w:line="240" w:lineRule="auto"/>
        <w:ind w:firstLine="709"/>
        <w:jc w:val="both"/>
        <w:rPr>
          <w:rFonts w:ascii="Times New Roman" w:hAnsi="Times New Roman" w:cs="Times New Roman"/>
          <w:color w:val="000000"/>
          <w:sz w:val="28"/>
          <w:szCs w:val="28"/>
          <w:lang w:val="kk-KZ"/>
        </w:rPr>
      </w:pPr>
    </w:p>
    <w:p w:rsidR="00C94FB4"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Кесте 2 – Егістікке минералды тыңайтқыштардың әсері.</w:t>
      </w:r>
    </w:p>
    <w:p w:rsidR="009754C7" w:rsidRPr="007C4A8A" w:rsidRDefault="009754C7" w:rsidP="00525FC7">
      <w:pPr>
        <w:spacing w:after="0" w:line="240" w:lineRule="auto"/>
        <w:ind w:firstLine="709"/>
        <w:jc w:val="both"/>
        <w:rPr>
          <w:rFonts w:ascii="Times New Roman" w:hAnsi="Times New Roman" w:cs="Times New Roman"/>
          <w:color w:val="000000"/>
          <w:sz w:val="28"/>
          <w:szCs w:val="28"/>
          <w:lang w:val="kk-KZ"/>
        </w:rPr>
      </w:pPr>
    </w:p>
    <w:tbl>
      <w:tblPr>
        <w:tblpPr w:leftFromText="180" w:rightFromText="180" w:vertAnchor="text" w:horzAnchor="margin" w:tblpXSpec="center" w:tblpY="6"/>
        <w:tblW w:w="6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36"/>
        <w:gridCol w:w="2394"/>
        <w:gridCol w:w="2037"/>
      </w:tblGrid>
      <w:tr w:rsidR="00C94FB4" w:rsidRPr="007C4A8A" w:rsidTr="00C94FB4">
        <w:trPr>
          <w:trHeight w:val="420"/>
        </w:trPr>
        <w:tc>
          <w:tcPr>
            <w:tcW w:w="2236" w:type="dxa"/>
            <w:vMerge w:val="restar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Заттар</w:t>
            </w:r>
          </w:p>
        </w:tc>
        <w:tc>
          <w:tcPr>
            <w:tcW w:w="4431" w:type="dxa"/>
            <w:gridSpan w:val="2"/>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Егістік, ц/га</w:t>
            </w:r>
          </w:p>
        </w:tc>
      </w:tr>
      <w:tr w:rsidR="00C94FB4" w:rsidRPr="007C4A8A" w:rsidTr="00C94FB4">
        <w:trPr>
          <w:trHeight w:val="210"/>
        </w:trPr>
        <w:tc>
          <w:tcPr>
            <w:tcW w:w="2236" w:type="dxa"/>
            <w:vMerge/>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p>
        </w:tc>
        <w:tc>
          <w:tcPr>
            <w:tcW w:w="2394" w:type="dxa"/>
            <w:tcBorders>
              <w:bottom w:val="nil"/>
            </w:tcBorders>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тыңайтқышсыз</w:t>
            </w:r>
          </w:p>
        </w:tc>
        <w:tc>
          <w:tcPr>
            <w:tcW w:w="2037" w:type="dxa"/>
            <w:tcBorders>
              <w:bottom w:val="nil"/>
            </w:tcBorders>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тыңайтқышпен</w:t>
            </w:r>
          </w:p>
        </w:tc>
      </w:tr>
      <w:tr w:rsidR="00C94FB4" w:rsidRPr="007C4A8A" w:rsidTr="00CB19F7">
        <w:trPr>
          <w:trHeight w:val="351"/>
        </w:trPr>
        <w:tc>
          <w:tcPr>
            <w:tcW w:w="2236" w:type="dxa"/>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Мақта</w:t>
            </w:r>
          </w:p>
        </w:tc>
        <w:tc>
          <w:tcPr>
            <w:tcW w:w="2394" w:type="dxa"/>
            <w:vAlign w:val="center"/>
          </w:tcPr>
          <w:p w:rsidR="00C94FB4" w:rsidRPr="007C4A8A" w:rsidRDefault="00C94FB4" w:rsidP="00CB19F7">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8-9</w:t>
            </w:r>
          </w:p>
        </w:tc>
        <w:tc>
          <w:tcPr>
            <w:tcW w:w="2037" w:type="dxa"/>
            <w:vAlign w:val="center"/>
          </w:tcPr>
          <w:p w:rsidR="00C94FB4" w:rsidRPr="007C4A8A" w:rsidRDefault="00C94FB4" w:rsidP="00CB19F7">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27-30</w:t>
            </w:r>
          </w:p>
        </w:tc>
      </w:tr>
      <w:tr w:rsidR="00C94FB4" w:rsidRPr="007C4A8A" w:rsidTr="00CB19F7">
        <w:trPr>
          <w:trHeight w:val="334"/>
        </w:trPr>
        <w:tc>
          <w:tcPr>
            <w:tcW w:w="2236" w:type="dxa"/>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Бидай</w:t>
            </w:r>
          </w:p>
        </w:tc>
        <w:tc>
          <w:tcPr>
            <w:tcW w:w="2394" w:type="dxa"/>
            <w:vAlign w:val="center"/>
          </w:tcPr>
          <w:p w:rsidR="00C94FB4" w:rsidRPr="007C4A8A" w:rsidRDefault="00C94FB4" w:rsidP="00CB19F7">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7-8</w:t>
            </w:r>
          </w:p>
        </w:tc>
        <w:tc>
          <w:tcPr>
            <w:tcW w:w="2037" w:type="dxa"/>
            <w:vAlign w:val="center"/>
          </w:tcPr>
          <w:p w:rsidR="00C94FB4" w:rsidRPr="007C4A8A" w:rsidRDefault="00C94FB4" w:rsidP="00CB19F7">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20-40</w:t>
            </w:r>
          </w:p>
        </w:tc>
      </w:tr>
      <w:tr w:rsidR="00C94FB4" w:rsidRPr="007C4A8A" w:rsidTr="00CB19F7">
        <w:trPr>
          <w:trHeight w:val="405"/>
        </w:trPr>
        <w:tc>
          <w:tcPr>
            <w:tcW w:w="2236" w:type="dxa"/>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Қант қызылшасы</w:t>
            </w:r>
          </w:p>
        </w:tc>
        <w:tc>
          <w:tcPr>
            <w:tcW w:w="2394" w:type="dxa"/>
            <w:vAlign w:val="center"/>
          </w:tcPr>
          <w:p w:rsidR="00C94FB4" w:rsidRPr="007C4A8A" w:rsidRDefault="00C94FB4" w:rsidP="00CB19F7">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100-120</w:t>
            </w:r>
          </w:p>
        </w:tc>
        <w:tc>
          <w:tcPr>
            <w:tcW w:w="2037" w:type="dxa"/>
            <w:vAlign w:val="center"/>
          </w:tcPr>
          <w:p w:rsidR="00C94FB4" w:rsidRPr="007C4A8A" w:rsidRDefault="00C94FB4" w:rsidP="00CB19F7">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200-500</w:t>
            </w:r>
          </w:p>
        </w:tc>
      </w:tr>
    </w:tbl>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p>
    <w:p w:rsidR="00F058BA" w:rsidRDefault="00F058BA" w:rsidP="00525FC7">
      <w:pPr>
        <w:spacing w:after="0" w:line="240" w:lineRule="auto"/>
        <w:ind w:firstLine="709"/>
        <w:jc w:val="both"/>
        <w:rPr>
          <w:rFonts w:ascii="Times New Roman" w:hAnsi="Times New Roman" w:cs="Times New Roman"/>
          <w:color w:val="000000"/>
          <w:sz w:val="28"/>
          <w:szCs w:val="28"/>
          <w:lang w:val="en-US"/>
        </w:rPr>
      </w:pPr>
    </w:p>
    <w:p w:rsidR="00F058BA" w:rsidRDefault="00F058BA" w:rsidP="00525FC7">
      <w:pPr>
        <w:spacing w:after="0" w:line="240" w:lineRule="auto"/>
        <w:ind w:firstLine="709"/>
        <w:jc w:val="both"/>
        <w:rPr>
          <w:rFonts w:ascii="Times New Roman" w:hAnsi="Times New Roman" w:cs="Times New Roman"/>
          <w:color w:val="000000"/>
          <w:sz w:val="28"/>
          <w:szCs w:val="28"/>
          <w:lang w:val="en-US"/>
        </w:rPr>
      </w:pPr>
    </w:p>
    <w:p w:rsidR="00F058BA" w:rsidRDefault="00F058BA" w:rsidP="00525FC7">
      <w:pPr>
        <w:spacing w:after="0" w:line="240" w:lineRule="auto"/>
        <w:ind w:firstLine="709"/>
        <w:jc w:val="both"/>
        <w:rPr>
          <w:rFonts w:ascii="Times New Roman" w:hAnsi="Times New Roman" w:cs="Times New Roman"/>
          <w:color w:val="000000"/>
          <w:sz w:val="28"/>
          <w:szCs w:val="28"/>
          <w:lang w:val="en-US"/>
        </w:rPr>
      </w:pPr>
    </w:p>
    <w:p w:rsidR="00F058BA" w:rsidRDefault="00F058BA" w:rsidP="00525FC7">
      <w:pPr>
        <w:spacing w:after="0" w:line="240" w:lineRule="auto"/>
        <w:ind w:firstLine="709"/>
        <w:jc w:val="both"/>
        <w:rPr>
          <w:rFonts w:ascii="Times New Roman" w:hAnsi="Times New Roman" w:cs="Times New Roman"/>
          <w:color w:val="000000"/>
          <w:sz w:val="28"/>
          <w:szCs w:val="28"/>
          <w:lang w:val="en-US"/>
        </w:rPr>
      </w:pPr>
    </w:p>
    <w:p w:rsidR="00F058BA" w:rsidRDefault="00F058BA" w:rsidP="00525FC7">
      <w:pPr>
        <w:spacing w:after="0" w:line="240" w:lineRule="auto"/>
        <w:ind w:firstLine="709"/>
        <w:jc w:val="both"/>
        <w:rPr>
          <w:rFonts w:ascii="Times New Roman" w:hAnsi="Times New Roman" w:cs="Times New Roman"/>
          <w:color w:val="000000"/>
          <w:sz w:val="28"/>
          <w:szCs w:val="28"/>
          <w:lang w:val="en-US"/>
        </w:rPr>
      </w:pPr>
    </w:p>
    <w:p w:rsidR="00F058BA" w:rsidRDefault="00F058BA" w:rsidP="00525FC7">
      <w:pPr>
        <w:spacing w:after="0" w:line="240" w:lineRule="auto"/>
        <w:ind w:firstLine="709"/>
        <w:jc w:val="both"/>
        <w:rPr>
          <w:rFonts w:ascii="Times New Roman" w:hAnsi="Times New Roman" w:cs="Times New Roman"/>
          <w:color w:val="000000"/>
          <w:sz w:val="28"/>
          <w:szCs w:val="28"/>
          <w:lang w:val="en-US"/>
        </w:rPr>
      </w:pP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Минералды тыңайтқышты өнеркәсібінде шығарылатын ассортимент өте көп. Олар қоректендіру элементінің табиғаты бойынша, қоректік заттардың мөлшері мен құрамы бойынша, алу әдісі мен қасиеті бойынша жіктеледі.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Қоректік заттардың саны бойынша МТ мыналарға бөлінеді: азотты, фосфорлы, калийлі, магнийлі, борлы және т.б. Өндіріс масштабы бойынша негізгі орында минералды тыңайтқыштардың алғашқы үш түрі тұрады.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Қоректік заттардың саны бойынша МТ-жай болып, құрамында қоректік заттардың біреуі ғана болады және комплексті болып, екі немесе үш элементті құрайды. </w:t>
      </w:r>
    </w:p>
    <w:p w:rsidR="00C94FB4"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Кешенді МТ химиялық реакция нәтижесінде алынған күрделі, механикалық қоспалары бар аралас, әртүрлі жай минералды тыңайтқыштардың механикалық араласуымен түзілгендер және күрделі араласқандар, оларда алғашқы екі типті комбинациясы болады. МТ арасында қоректік заттар құрамы бойынша концентрацияланған және жоғары концентрацияланған болып бөлінеді. Минералды тыңайтқыштар қасиеті бойынша қатты, сұйық, ұнтақ, қиыршық, түйіршіктенген, ерітілген және ерітілмеген болып бөлінеді. </w:t>
      </w:r>
    </w:p>
    <w:p w:rsidR="00F058BA" w:rsidRDefault="00F058BA" w:rsidP="00F058BA">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Минералды тыңайтқыштарды өсімдікке енгізу олардың ерігіш-тігіне және жер сипатына, ең бастысы жердің рН байланысты. Азоттың және кешенді минералды тыңайтқыштар ерігіштігі бойынша суда еритін (рН=7), цитратта немесе лимон қышқылында ерігіш болып бөлінеді, яғни әлсіз органикалық қышқылда еритіндер және қиын еритіндер, яғни тек қана мықты минералды қышқылда еритіндер (рН&lt;&lt;7). </w:t>
      </w:r>
      <w:r w:rsidR="001863EC">
        <w:rPr>
          <w:rFonts w:ascii="Times New Roman" w:hAnsi="Times New Roman" w:cs="Times New Roman"/>
          <w:color w:val="000000"/>
          <w:sz w:val="28"/>
          <w:szCs w:val="28"/>
          <w:lang w:val="kk-KZ"/>
        </w:rPr>
        <w:t xml:space="preserve">7 </w:t>
      </w:r>
      <w:r w:rsidRPr="007C4A8A">
        <w:rPr>
          <w:rFonts w:ascii="Times New Roman" w:hAnsi="Times New Roman" w:cs="Times New Roman"/>
          <w:color w:val="000000"/>
          <w:sz w:val="28"/>
          <w:szCs w:val="28"/>
          <w:lang w:val="kk-KZ"/>
        </w:rPr>
        <w:t>Суретте (1) минералды қышқылдың жіктелуі келтірілген.</w:t>
      </w:r>
    </w:p>
    <w:p w:rsidR="001863EC" w:rsidRPr="007C4A8A" w:rsidRDefault="001863EC" w:rsidP="001863EC">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Сурет </w:t>
      </w:r>
      <w:r>
        <w:rPr>
          <w:rFonts w:ascii="Times New Roman" w:hAnsi="Times New Roman" w:cs="Times New Roman"/>
          <w:color w:val="000000"/>
          <w:sz w:val="28"/>
          <w:szCs w:val="28"/>
          <w:lang w:val="kk-KZ"/>
        </w:rPr>
        <w:t>7</w:t>
      </w:r>
      <w:r w:rsidRPr="007C4A8A">
        <w:rPr>
          <w:rFonts w:ascii="Times New Roman" w:hAnsi="Times New Roman" w:cs="Times New Roman"/>
          <w:color w:val="000000"/>
          <w:sz w:val="28"/>
          <w:szCs w:val="28"/>
          <w:lang w:val="kk-KZ"/>
        </w:rPr>
        <w:t xml:space="preserve"> – Қоректік заттардың табиғаты, мөлшері, құрамы бойынша минералды тыңайтқыштардың жіктелуі. </w:t>
      </w:r>
    </w:p>
    <w:p w:rsidR="001863EC" w:rsidRPr="007C4A8A" w:rsidRDefault="001863EC" w:rsidP="00F058BA">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lastRenderedPageBreak/>
        <w:drawing>
          <wp:inline distT="0" distB="0" distL="0" distR="0">
            <wp:extent cx="5354054" cy="2607013"/>
            <wp:effectExtent l="19050" t="0" r="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
                    <a:srcRect/>
                    <a:stretch>
                      <a:fillRect/>
                    </a:stretch>
                  </pic:blipFill>
                  <pic:spPr bwMode="auto">
                    <a:xfrm>
                      <a:off x="0" y="0"/>
                      <a:ext cx="5353557" cy="2606771"/>
                    </a:xfrm>
                    <a:prstGeom prst="rect">
                      <a:avLst/>
                    </a:prstGeom>
                    <a:noFill/>
                    <a:ln w="9525">
                      <a:noFill/>
                      <a:miter lim="800000"/>
                      <a:headEnd/>
                      <a:tailEnd/>
                    </a:ln>
                  </pic:spPr>
                </pic:pic>
              </a:graphicData>
            </a:graphic>
          </wp:inline>
        </w:drawing>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МТ құрамы онда әрекет ететін заттар құрамы бойынша сипатталады: азоттыда – азот, фосфорлы және калийлі – оның оксидтеріндегі шартты есепте. Тәжірибе кезінде минералды тыңайтқыштар мөлшерін анықтау үшін үш әдіс қолданылады: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физикалық масса – тасымалдау мен сақтау көлемін есептеу үшін (mф);</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100%-дық әрекет ететін заттары бар есептеудегі массаны жерге енгізу нормасын және өндіріс масштабының әрекетін анықтау үшін (m100);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m100 = m</w:t>
      </w:r>
      <w:r w:rsidRPr="007C4A8A">
        <w:rPr>
          <w:rFonts w:ascii="Times New Roman" w:hAnsi="Times New Roman" w:cs="Times New Roman"/>
          <w:color w:val="000000"/>
          <w:sz w:val="28"/>
          <w:szCs w:val="28"/>
          <w:vertAlign w:val="subscript"/>
          <w:lang w:val="kk-KZ"/>
        </w:rPr>
        <w:t>ф</w:t>
      </w:r>
      <w:r w:rsidRPr="007C4A8A">
        <w:rPr>
          <w:rFonts w:ascii="Times New Roman" w:hAnsi="Times New Roman" w:cs="Times New Roman"/>
          <w:color w:val="000000"/>
          <w:sz w:val="28"/>
          <w:szCs w:val="28"/>
          <w:lang w:val="kk-KZ"/>
        </w:rPr>
        <w:t xml:space="preserve"> · μ</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бұл жердегі: μ– азоттың берілген минералды тыңайтқышында массалық үлесі;</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шартты бірліктегі масса - өндірісті жоспардау мен тұтынушыға жіберу үшін (my). Мұндай жағдайда шартты бірлікте әрекет ететін заттар құрамы: азоттыда – 0,205 мас үлес N; фосфорлыда – 0,187 мас үлес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калийліде – 0,416 мас үлес 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xml:space="preserve">O.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Шартты бірлікте өрнектелген минералды тыңайтқыштар массасы былайша есептеледі:</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азотты тыңайтқыш үшін: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object w:dxaOrig="278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4pt;height:37.4pt" o:ole="">
            <v:imagedata r:id="rId12" o:title=""/>
          </v:shape>
          <o:OLEObject Type="Embed" ProgID="Equation.3" ShapeID="_x0000_i1025" DrawAspect="Content" ObjectID="_1592137161" r:id="rId13"/>
        </w:objec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 фосфорлы тыңатқыштар үшін: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object w:dxaOrig="2700" w:dyaOrig="620">
          <v:shape id="_x0000_i1026" type="#_x0000_t75" style="width:158.95pt;height:37.4pt" o:ole="">
            <v:imagedata r:id="rId14" o:title=""/>
          </v:shape>
          <o:OLEObject Type="Embed" ProgID="Equation.3" ShapeID="_x0000_i1026" DrawAspect="Content" ObjectID="_1592137162" r:id="rId15"/>
        </w:objec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 калийлі тыңайтқыштар үшін: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object w:dxaOrig="2700" w:dyaOrig="620">
          <v:shape id="_x0000_i1027" type="#_x0000_t75" style="width:170.2pt;height:41.15pt" o:ole="">
            <v:imagedata r:id="rId16" o:title=""/>
          </v:shape>
          <o:OLEObject Type="Embed" ProgID="Equation.3" ShapeID="_x0000_i1027" DrawAspect="Content" ObjectID="_1592137163" r:id="rId17"/>
        </w:objec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МТ-ты пайдаланудың тиімділігі, қоректік заттардың дұрыс есептелуіне байланысты. Қоректік заттар қатынасын олардың құрамдық формуласы түрінде береді, мысалы: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N: 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 :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 1:1:1 ; N: 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 :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 0,5: 0: 1 және т.б.</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 xml:space="preserve">Қоректік заттар қатынасындағы тыңайтқыштар агротехникалық талаптарға сәйкес келеді, олар теңестірілген минералды тыңайт-қыштар деп аталады.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Дәнді және басқада ауылшаруашылық өнімдерінің егістігі минералды тыңайтқыштардың дұрыс қолданылуына байланысты.</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p>
    <w:p w:rsidR="00C94FB4" w:rsidRPr="00286769" w:rsidRDefault="00C94FB4" w:rsidP="00525FC7">
      <w:pPr>
        <w:spacing w:after="0" w:line="240" w:lineRule="auto"/>
        <w:ind w:firstLine="709"/>
        <w:jc w:val="both"/>
        <w:rPr>
          <w:rFonts w:ascii="Times New Roman" w:hAnsi="Times New Roman" w:cs="Times New Roman"/>
          <w:b/>
          <w:color w:val="000000"/>
          <w:sz w:val="28"/>
          <w:szCs w:val="28"/>
          <w:lang w:val="kk-KZ"/>
        </w:rPr>
      </w:pPr>
      <w:r w:rsidRPr="00286769">
        <w:rPr>
          <w:rFonts w:ascii="Times New Roman" w:hAnsi="Times New Roman" w:cs="Times New Roman"/>
          <w:b/>
          <w:color w:val="000000"/>
          <w:sz w:val="28"/>
          <w:szCs w:val="28"/>
          <w:lang w:val="kk-KZ"/>
        </w:rPr>
        <w:t>1.3. Минералды тыңайтқыштардың негізгі қасиеттері</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Тыңайтқышты сипаттауда олардың физика-химиялық, механикалық қасиеттерін және тауарлық сапасын (ылғалдылығын, жентектелуін, түйіршіктер құрамын, мықтылығын, тығыздығын, себілу мүмкіндігін) білу қажет. Тыңайтқыш көбірек ылғалданса, ол жентектеліп, дұрыс себілмейтін болады. Ылғалдану қасиетін анықтау үшін «гигроскопиялық нүкте» деген ұғым пайдаланылады. Суда еритін тұздардың гигроскопиялық нүктесін белгілі бір температурада тұздың қаныққан ерітіндісінің бетіндегі су буының парциалды қысымының (Ра) нақты ерітіндінің бетіндегі су буының парциалды қысымына (Р) қатынасымен анықтайды:</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rPr>
        <w:object w:dxaOrig="1380" w:dyaOrig="620">
          <v:shape id="_x0000_i1028" type="#_x0000_t75" style="width:1in;height:33.65pt" o:ole="" fillcolor="window">
            <v:imagedata r:id="rId18" o:title=""/>
          </v:shape>
          <o:OLEObject Type="Embed" ProgID="Equation.3" ShapeID="_x0000_i1028" DrawAspect="Content" ObjectID="_1592137164" r:id="rId19"/>
        </w:objec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Гигроскопиялық нүктеге сәйкес кезінде тыңайтқыш ауадан ылғал қабылдамайды және өзінің ылғалдылығын жоғалтпайды. Осындай тепе-теңдік жағдайға сәйкес h=ha салыстырмалы теңдік ылғалдылығы деп аталады. Егер h</w:t>
      </w:r>
      <w:r w:rsidRPr="007C4A8A">
        <w:rPr>
          <w:rFonts w:ascii="Times New Roman" w:hAnsi="Times New Roman" w:cs="Times New Roman"/>
          <w:color w:val="000000"/>
          <w:sz w:val="28"/>
          <w:szCs w:val="28"/>
          <w:lang w:val="kk-KZ"/>
        </w:rPr>
        <w:sym w:font="Symbol" w:char="F03C"/>
      </w:r>
      <w:r w:rsidRPr="007C4A8A">
        <w:rPr>
          <w:rFonts w:ascii="Times New Roman" w:hAnsi="Times New Roman" w:cs="Times New Roman"/>
          <w:color w:val="000000"/>
          <w:sz w:val="28"/>
          <w:szCs w:val="28"/>
          <w:lang w:val="kk-KZ"/>
        </w:rPr>
        <w:t xml:space="preserve">ha болса, онда тұз ауадан ылғал қабылдайды, ал h&gt;ha болса, тұз ылғалын жоғалтып, кебе бастайды. Гигроскопиялық нүктені анықтау үшін Пестов Н.Е. тәсілін қолданады. Мысалы,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аммоний сульфатының ылғалдану баллы 6,5 гигроскопиялық нүктесі 57,5%,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аммоний селитрасының балы 9,3, гигроскопиялық нүктесі 43,5%,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преципитаттың баллы 1,2, гигроскопиялық нүктесі 84%.</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Пайда болған агломератты ұнтақтау кедергісіне байланысты тұздардың жентектелу қасиетін бі</w:t>
      </w:r>
      <w:r w:rsidR="001863EC">
        <w:rPr>
          <w:rFonts w:ascii="Times New Roman" w:hAnsi="Times New Roman" w:cs="Times New Roman"/>
          <w:color w:val="000000"/>
          <w:sz w:val="28"/>
          <w:szCs w:val="28"/>
          <w:lang w:val="kk-KZ"/>
        </w:rPr>
        <w:t>рнеше градацияға бөледі (кесте 8, 9</w:t>
      </w:r>
      <w:r w:rsidRPr="007C4A8A">
        <w:rPr>
          <w:rFonts w:ascii="Times New Roman" w:hAnsi="Times New Roman" w:cs="Times New Roman"/>
          <w:color w:val="000000"/>
          <w:sz w:val="28"/>
          <w:szCs w:val="28"/>
          <w:lang w:val="kk-KZ"/>
        </w:rPr>
        <w:t xml:space="preserve">). </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Тыңайтқыштың жентектелу қасиеті – оның агломерат түзіп, қатып қалуына байланысты. Агломерат түзілінуіне негізінен тұздың ылғалдандығыштығы, ерігіштігі, химиялық құрамы, түйіршіктердің өлшемі мен формасы, үйілген тұздардың ішкі қысымының шамасы, тұздың сақталу уақытының ұзақтығы және т.б. жағдайлар әсер етеді</w:t>
      </w:r>
    </w:p>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p>
    <w:p w:rsidR="00C94FB4" w:rsidRPr="007C4A8A" w:rsidRDefault="001863EC" w:rsidP="00525FC7">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Кесте 8</w:t>
      </w:r>
      <w:r w:rsidR="00C94FB4" w:rsidRPr="007C4A8A">
        <w:rPr>
          <w:rFonts w:ascii="Times New Roman" w:hAnsi="Times New Roman" w:cs="Times New Roman"/>
          <w:color w:val="000000"/>
          <w:sz w:val="28"/>
          <w:szCs w:val="28"/>
          <w:lang w:val="kk-KZ"/>
        </w:rPr>
        <w:t xml:space="preserve"> – </w:t>
      </w:r>
      <w:r w:rsidR="00C94FB4" w:rsidRPr="007C4A8A">
        <w:rPr>
          <w:rFonts w:ascii="Times New Roman" w:hAnsi="Times New Roman" w:cs="Times New Roman"/>
          <w:color w:val="000000"/>
          <w:sz w:val="28"/>
          <w:szCs w:val="28"/>
        </w:rPr>
        <w:t>Тыңайтқыштардың гигроскопиялық шкаласы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81"/>
        <w:gridCol w:w="1530"/>
        <w:gridCol w:w="2234"/>
        <w:gridCol w:w="841"/>
        <w:gridCol w:w="1417"/>
        <w:gridCol w:w="2768"/>
      </w:tblGrid>
      <w:tr w:rsidR="00C94FB4" w:rsidRPr="007C4A8A" w:rsidTr="00C94FB4">
        <w:trPr>
          <w:jc w:val="center"/>
        </w:trPr>
        <w:tc>
          <w:tcPr>
            <w:tcW w:w="421"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Балл</w:t>
            </w:r>
          </w:p>
        </w:tc>
        <w:tc>
          <w:tcPr>
            <w:tcW w:w="824"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Гигроско-пиялық нүкте һ,</w:t>
            </w:r>
            <w:r w:rsidRPr="007C4A8A">
              <w:rPr>
                <w:rFonts w:ascii="Times New Roman" w:hAnsi="Times New Roman" w:cs="Times New Roman"/>
                <w:color w:val="000000"/>
                <w:sz w:val="28"/>
                <w:szCs w:val="28"/>
              </w:rPr>
              <w:t>%</w:t>
            </w:r>
          </w:p>
        </w:tc>
        <w:tc>
          <w:tcPr>
            <w:tcW w:w="1099"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Ылғалдылықтың сапалық бағасы</w:t>
            </w:r>
          </w:p>
        </w:tc>
        <w:tc>
          <w:tcPr>
            <w:tcW w:w="458" w:type="pct"/>
          </w:tcPr>
          <w:p w:rsidR="00C94FB4" w:rsidRPr="007C4A8A" w:rsidRDefault="00C94FB4" w:rsidP="006B4DA4">
            <w:pPr>
              <w:spacing w:after="0" w:line="240" w:lineRule="auto"/>
              <w:jc w:val="center"/>
              <w:rPr>
                <w:rFonts w:ascii="Times New Roman" w:hAnsi="Times New Roman" w:cs="Times New Roman"/>
                <w:i/>
                <w:color w:val="000000"/>
                <w:sz w:val="28"/>
                <w:szCs w:val="28"/>
              </w:rPr>
            </w:pPr>
            <w:bookmarkStart w:id="0" w:name="_Toc172957373"/>
            <w:r w:rsidRPr="007C4A8A">
              <w:rPr>
                <w:rFonts w:ascii="Times New Roman" w:hAnsi="Times New Roman" w:cs="Times New Roman"/>
                <w:i/>
                <w:color w:val="000000"/>
                <w:sz w:val="28"/>
                <w:szCs w:val="28"/>
              </w:rPr>
              <w:t>Балл</w:t>
            </w:r>
            <w:bookmarkEnd w:id="0"/>
          </w:p>
        </w:tc>
        <w:tc>
          <w:tcPr>
            <w:tcW w:w="733"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Гигроско-пиялық нүкте һ,</w:t>
            </w:r>
            <w:r w:rsidRPr="007C4A8A">
              <w:rPr>
                <w:rFonts w:ascii="Times New Roman" w:hAnsi="Times New Roman" w:cs="Times New Roman"/>
                <w:color w:val="000000"/>
                <w:sz w:val="28"/>
                <w:szCs w:val="28"/>
              </w:rPr>
              <w:t>%</w:t>
            </w:r>
          </w:p>
        </w:tc>
        <w:tc>
          <w:tcPr>
            <w:tcW w:w="1465"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Ылғалдылықтың сапалық бағасы</w:t>
            </w:r>
          </w:p>
        </w:tc>
      </w:tr>
      <w:tr w:rsidR="00C94FB4" w:rsidRPr="007C4A8A" w:rsidTr="00C94FB4">
        <w:trPr>
          <w:jc w:val="center"/>
        </w:trPr>
        <w:tc>
          <w:tcPr>
            <w:tcW w:w="421"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10-9</w:t>
            </w:r>
          </w:p>
        </w:tc>
        <w:tc>
          <w:tcPr>
            <w:tcW w:w="824"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40-45 төмен</w:t>
            </w:r>
          </w:p>
        </w:tc>
        <w:tc>
          <w:tcPr>
            <w:tcW w:w="1099"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өте күшті ылғалданады</w:t>
            </w:r>
          </w:p>
        </w:tc>
        <w:tc>
          <w:tcPr>
            <w:tcW w:w="458"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5-4</w:t>
            </w:r>
          </w:p>
        </w:tc>
        <w:tc>
          <w:tcPr>
            <w:tcW w:w="733"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65-70</w:t>
            </w:r>
          </w:p>
        </w:tc>
        <w:tc>
          <w:tcPr>
            <w:tcW w:w="1465"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Ылғалданады</w:t>
            </w:r>
          </w:p>
        </w:tc>
      </w:tr>
      <w:tr w:rsidR="00C94FB4" w:rsidRPr="007C4A8A" w:rsidTr="00C94FB4">
        <w:trPr>
          <w:jc w:val="center"/>
        </w:trPr>
        <w:tc>
          <w:tcPr>
            <w:tcW w:w="421"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w:t>
            </w:r>
          </w:p>
        </w:tc>
        <w:tc>
          <w:tcPr>
            <w:tcW w:w="824"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45-50</w:t>
            </w:r>
          </w:p>
        </w:tc>
        <w:tc>
          <w:tcPr>
            <w:tcW w:w="1099"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өте күшті ылғалданады</w:t>
            </w:r>
          </w:p>
        </w:tc>
        <w:tc>
          <w:tcPr>
            <w:tcW w:w="458"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4-3</w:t>
            </w:r>
          </w:p>
        </w:tc>
        <w:tc>
          <w:tcPr>
            <w:tcW w:w="733"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70-75</w:t>
            </w:r>
          </w:p>
        </w:tc>
        <w:tc>
          <w:tcPr>
            <w:tcW w:w="1465"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Орташа ылғалданады</w:t>
            </w:r>
          </w:p>
        </w:tc>
      </w:tr>
      <w:tr w:rsidR="00C94FB4" w:rsidRPr="007C4A8A" w:rsidTr="00C94FB4">
        <w:trPr>
          <w:jc w:val="center"/>
        </w:trPr>
        <w:tc>
          <w:tcPr>
            <w:tcW w:w="421"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8-7</w:t>
            </w:r>
          </w:p>
        </w:tc>
        <w:tc>
          <w:tcPr>
            <w:tcW w:w="824"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50-55</w:t>
            </w:r>
          </w:p>
        </w:tc>
        <w:tc>
          <w:tcPr>
            <w:tcW w:w="1099"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Күшті ылғалданады</w:t>
            </w:r>
          </w:p>
        </w:tc>
        <w:tc>
          <w:tcPr>
            <w:tcW w:w="458"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3-2</w:t>
            </w:r>
          </w:p>
        </w:tc>
        <w:tc>
          <w:tcPr>
            <w:tcW w:w="733"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p>
        </w:tc>
        <w:tc>
          <w:tcPr>
            <w:tcW w:w="1465"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Нашар ылғалданады</w:t>
            </w:r>
          </w:p>
        </w:tc>
      </w:tr>
      <w:tr w:rsidR="00C94FB4" w:rsidRPr="007C4A8A" w:rsidTr="00C94FB4">
        <w:trPr>
          <w:jc w:val="center"/>
        </w:trPr>
        <w:tc>
          <w:tcPr>
            <w:tcW w:w="421"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7-6</w:t>
            </w:r>
          </w:p>
        </w:tc>
        <w:tc>
          <w:tcPr>
            <w:tcW w:w="824"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55-60</w:t>
            </w:r>
          </w:p>
        </w:tc>
        <w:tc>
          <w:tcPr>
            <w:tcW w:w="1099"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Күшті ылғалданады</w:t>
            </w:r>
          </w:p>
        </w:tc>
        <w:tc>
          <w:tcPr>
            <w:tcW w:w="458"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2-1</w:t>
            </w:r>
          </w:p>
        </w:tc>
        <w:tc>
          <w:tcPr>
            <w:tcW w:w="733"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p>
        </w:tc>
        <w:tc>
          <w:tcPr>
            <w:tcW w:w="1465"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Ылғалданбайды</w:t>
            </w:r>
          </w:p>
        </w:tc>
      </w:tr>
      <w:tr w:rsidR="00C94FB4" w:rsidRPr="007C4A8A" w:rsidTr="00C94FB4">
        <w:trPr>
          <w:jc w:val="center"/>
        </w:trPr>
        <w:tc>
          <w:tcPr>
            <w:tcW w:w="421"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6-5</w:t>
            </w:r>
          </w:p>
        </w:tc>
        <w:tc>
          <w:tcPr>
            <w:tcW w:w="824"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60-65</w:t>
            </w:r>
          </w:p>
        </w:tc>
        <w:tc>
          <w:tcPr>
            <w:tcW w:w="1099"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ылғалданады</w:t>
            </w:r>
          </w:p>
        </w:tc>
        <w:tc>
          <w:tcPr>
            <w:tcW w:w="458"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733"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p>
        </w:tc>
        <w:tc>
          <w:tcPr>
            <w:tcW w:w="1465"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Тіпті ылғалданбайды</w:t>
            </w:r>
          </w:p>
        </w:tc>
      </w:tr>
    </w:tbl>
    <w:p w:rsidR="00C94FB4" w:rsidRPr="007C4A8A" w:rsidRDefault="00C94FB4" w:rsidP="00525FC7">
      <w:pPr>
        <w:spacing w:after="0" w:line="240" w:lineRule="auto"/>
        <w:ind w:firstLine="709"/>
        <w:jc w:val="both"/>
        <w:rPr>
          <w:rFonts w:ascii="Times New Roman" w:hAnsi="Times New Roman" w:cs="Times New Roman"/>
          <w:color w:val="000000"/>
          <w:sz w:val="28"/>
          <w:szCs w:val="28"/>
          <w:lang w:val="kk-KZ"/>
        </w:rPr>
      </w:pPr>
    </w:p>
    <w:p w:rsidR="00F058BA" w:rsidRDefault="00F058BA" w:rsidP="00525FC7">
      <w:pPr>
        <w:spacing w:after="0" w:line="240" w:lineRule="auto"/>
        <w:ind w:firstLine="709"/>
        <w:jc w:val="both"/>
        <w:rPr>
          <w:rFonts w:ascii="Times New Roman" w:hAnsi="Times New Roman" w:cs="Times New Roman"/>
          <w:color w:val="000000"/>
          <w:sz w:val="28"/>
          <w:szCs w:val="28"/>
          <w:lang w:val="en-US"/>
        </w:rPr>
      </w:pPr>
    </w:p>
    <w:p w:rsidR="00C94FB4" w:rsidRPr="007C4A8A" w:rsidRDefault="001863EC"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Кесте 9 </w:t>
      </w:r>
      <w:r w:rsidR="00C94FB4" w:rsidRPr="007C4A8A">
        <w:rPr>
          <w:rFonts w:ascii="Times New Roman" w:hAnsi="Times New Roman" w:cs="Times New Roman"/>
          <w:color w:val="000000"/>
          <w:sz w:val="28"/>
          <w:szCs w:val="28"/>
          <w:lang w:val="kk-KZ"/>
        </w:rPr>
        <w:t xml:space="preserve"> Жентектелу қасиетінің градациясы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59"/>
        <w:gridCol w:w="4207"/>
        <w:gridCol w:w="3505"/>
      </w:tblGrid>
      <w:tr w:rsidR="00C94FB4" w:rsidRPr="007C4A8A" w:rsidTr="001C2165">
        <w:trPr>
          <w:jc w:val="center"/>
        </w:trPr>
        <w:tc>
          <w:tcPr>
            <w:tcW w:w="971"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Жентектелу дәрежесі</w:t>
            </w:r>
          </w:p>
        </w:tc>
        <w:tc>
          <w:tcPr>
            <w:tcW w:w="2198"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Жентектелудің сапалық сипаттамасы</w:t>
            </w:r>
          </w:p>
        </w:tc>
        <w:tc>
          <w:tcPr>
            <w:tcW w:w="1831" w:type="pct"/>
          </w:tcPr>
          <w:p w:rsidR="00C94FB4" w:rsidRPr="007C4A8A" w:rsidRDefault="00C94FB4" w:rsidP="006B4DA4">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Ұнтақтауға кедергі мөлшері, кПа</w:t>
            </w:r>
          </w:p>
        </w:tc>
      </w:tr>
      <w:tr w:rsidR="00C94FB4" w:rsidRPr="007C4A8A" w:rsidTr="001C2165">
        <w:trPr>
          <w:jc w:val="center"/>
        </w:trPr>
        <w:tc>
          <w:tcPr>
            <w:tcW w:w="971" w:type="pct"/>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w:t>
            </w:r>
          </w:p>
        </w:tc>
        <w:tc>
          <w:tcPr>
            <w:tcW w:w="2198"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Жеңіл</w:t>
            </w:r>
          </w:p>
        </w:tc>
        <w:tc>
          <w:tcPr>
            <w:tcW w:w="1831"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98,1 дейін</w:t>
            </w:r>
          </w:p>
        </w:tc>
      </w:tr>
      <w:tr w:rsidR="00C94FB4" w:rsidRPr="007C4A8A" w:rsidTr="001C2165">
        <w:trPr>
          <w:jc w:val="center"/>
        </w:trPr>
        <w:tc>
          <w:tcPr>
            <w:tcW w:w="971" w:type="pct"/>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ІІ</w:t>
            </w:r>
          </w:p>
        </w:tc>
        <w:tc>
          <w:tcPr>
            <w:tcW w:w="2198"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Нашар жентектеледі</w:t>
            </w:r>
          </w:p>
        </w:tc>
        <w:tc>
          <w:tcPr>
            <w:tcW w:w="1831"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98,1-196,2</w:t>
            </w:r>
          </w:p>
        </w:tc>
      </w:tr>
      <w:tr w:rsidR="00C94FB4" w:rsidRPr="007C4A8A" w:rsidTr="001C2165">
        <w:trPr>
          <w:jc w:val="center"/>
        </w:trPr>
        <w:tc>
          <w:tcPr>
            <w:tcW w:w="971" w:type="pct"/>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ІІІ</w:t>
            </w:r>
          </w:p>
        </w:tc>
        <w:tc>
          <w:tcPr>
            <w:tcW w:w="2198"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Шамалы жентектеледі</w:t>
            </w:r>
          </w:p>
        </w:tc>
        <w:tc>
          <w:tcPr>
            <w:tcW w:w="1831"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196,2-392,4</w:t>
            </w:r>
          </w:p>
        </w:tc>
      </w:tr>
      <w:tr w:rsidR="00C94FB4" w:rsidRPr="007C4A8A" w:rsidTr="001C2165">
        <w:trPr>
          <w:jc w:val="center"/>
        </w:trPr>
        <w:tc>
          <w:tcPr>
            <w:tcW w:w="971" w:type="pct"/>
          </w:tcPr>
          <w:p w:rsidR="00C94FB4" w:rsidRPr="007C4A8A" w:rsidRDefault="00C94FB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І</w:t>
            </w:r>
            <w:r w:rsidRPr="007C4A8A">
              <w:rPr>
                <w:rFonts w:ascii="Times New Roman" w:hAnsi="Times New Roman" w:cs="Times New Roman"/>
                <w:color w:val="000000"/>
                <w:sz w:val="28"/>
                <w:szCs w:val="28"/>
                <w:lang w:val="en-US"/>
              </w:rPr>
              <w:t>V</w:t>
            </w:r>
          </w:p>
        </w:tc>
        <w:tc>
          <w:tcPr>
            <w:tcW w:w="2198"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Орташа жентектеледі</w:t>
            </w:r>
          </w:p>
        </w:tc>
        <w:tc>
          <w:tcPr>
            <w:tcW w:w="1831"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392,4-686,7</w:t>
            </w:r>
          </w:p>
        </w:tc>
      </w:tr>
      <w:tr w:rsidR="00C94FB4" w:rsidRPr="007C4A8A" w:rsidTr="001C2165">
        <w:trPr>
          <w:jc w:val="center"/>
        </w:trPr>
        <w:tc>
          <w:tcPr>
            <w:tcW w:w="971" w:type="pct"/>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V</w:t>
            </w:r>
          </w:p>
        </w:tc>
        <w:tc>
          <w:tcPr>
            <w:tcW w:w="2198"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Көбірек жентектеледі</w:t>
            </w:r>
          </w:p>
        </w:tc>
        <w:tc>
          <w:tcPr>
            <w:tcW w:w="1831"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686,7-981</w:t>
            </w:r>
          </w:p>
        </w:tc>
      </w:tr>
      <w:tr w:rsidR="00C94FB4" w:rsidRPr="007C4A8A" w:rsidTr="001C2165">
        <w:trPr>
          <w:jc w:val="center"/>
        </w:trPr>
        <w:tc>
          <w:tcPr>
            <w:tcW w:w="971" w:type="pct"/>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VI</w:t>
            </w:r>
          </w:p>
        </w:tc>
        <w:tc>
          <w:tcPr>
            <w:tcW w:w="2198"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Қатты жентектеледі</w:t>
            </w:r>
          </w:p>
        </w:tc>
        <w:tc>
          <w:tcPr>
            <w:tcW w:w="1831"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981-1471,5</w:t>
            </w:r>
          </w:p>
        </w:tc>
      </w:tr>
      <w:tr w:rsidR="00C94FB4" w:rsidRPr="007C4A8A" w:rsidTr="001C2165">
        <w:trPr>
          <w:jc w:val="center"/>
        </w:trPr>
        <w:tc>
          <w:tcPr>
            <w:tcW w:w="971" w:type="pct"/>
          </w:tcPr>
          <w:p w:rsidR="00C94FB4" w:rsidRPr="007C4A8A" w:rsidRDefault="00C94FB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VII</w:t>
            </w:r>
          </w:p>
        </w:tc>
        <w:tc>
          <w:tcPr>
            <w:tcW w:w="2198"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Өте күшті жентектеледі</w:t>
            </w:r>
          </w:p>
        </w:tc>
        <w:tc>
          <w:tcPr>
            <w:tcW w:w="1831" w:type="pct"/>
          </w:tcPr>
          <w:p w:rsidR="00C94FB4" w:rsidRPr="007C4A8A" w:rsidRDefault="00C94FB4" w:rsidP="006B4DA4">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1471,5 жоғары</w:t>
            </w:r>
          </w:p>
        </w:tc>
      </w:tr>
    </w:tbl>
    <w:p w:rsidR="001C2165" w:rsidRDefault="001C2165" w:rsidP="001C2165">
      <w:pPr>
        <w:spacing w:after="0" w:line="240" w:lineRule="auto"/>
        <w:ind w:firstLine="709"/>
        <w:jc w:val="both"/>
        <w:rPr>
          <w:rFonts w:ascii="Times New Roman" w:hAnsi="Times New Roman" w:cs="Times New Roman"/>
          <w:color w:val="000000"/>
          <w:sz w:val="28"/>
          <w:szCs w:val="28"/>
          <w:lang w:val="kk-KZ"/>
        </w:rPr>
      </w:pPr>
    </w:p>
    <w:p w:rsidR="001C2165" w:rsidRPr="00286769" w:rsidRDefault="001C2165" w:rsidP="001C2165">
      <w:pPr>
        <w:spacing w:after="0" w:line="240" w:lineRule="auto"/>
        <w:ind w:firstLine="709"/>
        <w:jc w:val="both"/>
        <w:rPr>
          <w:rFonts w:ascii="Times New Roman" w:hAnsi="Times New Roman" w:cs="Times New Roman"/>
          <w:b/>
          <w:color w:val="000000"/>
          <w:sz w:val="28"/>
          <w:szCs w:val="28"/>
          <w:lang w:val="kk-KZ"/>
        </w:rPr>
      </w:pPr>
      <w:r w:rsidRPr="00286769">
        <w:rPr>
          <w:rFonts w:ascii="Times New Roman" w:hAnsi="Times New Roman" w:cs="Times New Roman"/>
          <w:b/>
          <w:color w:val="000000"/>
          <w:sz w:val="28"/>
          <w:szCs w:val="28"/>
          <w:lang w:val="kk-KZ"/>
        </w:rPr>
        <w:t>1.4 Күрделі тыңайтқыштар және олардың қасеттері</w:t>
      </w:r>
    </w:p>
    <w:p w:rsidR="001C2165" w:rsidRPr="007C4A8A" w:rsidRDefault="001C2165" w:rsidP="001C2165">
      <w:pPr>
        <w:spacing w:after="0" w:line="240" w:lineRule="auto"/>
        <w:ind w:firstLine="709"/>
        <w:jc w:val="both"/>
        <w:rPr>
          <w:rFonts w:ascii="Times New Roman" w:hAnsi="Times New Roman" w:cs="Times New Roman"/>
          <w:color w:val="000000"/>
          <w:sz w:val="28"/>
          <w:szCs w:val="28"/>
          <w:lang w:val="kk-KZ"/>
        </w:rPr>
      </w:pPr>
    </w:p>
    <w:p w:rsidR="001C2165" w:rsidRPr="007C4A8A" w:rsidRDefault="001C2165" w:rsidP="001C2165">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Тыңайтқыштағы әсер ететін заттардың жоғары жалпы құрамы оның қүндылығын қамтамасыз етеді.  Практикада күрделі деп аталатын барлық бөлшектері бірдей немесе бір-біріне жақын химиялық құрамға ие бірнеше қоректендіруші элементтерден құралатын кешенді тыңайтқыштар кеңінен қолданылады. Оларға  KNO</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 (NH</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vertAlign w:val="subscript"/>
          <w:lang w:val="kk-KZ"/>
        </w:rPr>
        <w:t xml:space="preserve">2 </w:t>
      </w:r>
      <w:r w:rsidRPr="007C4A8A">
        <w:rPr>
          <w:rFonts w:ascii="Times New Roman" w:hAnsi="Times New Roman" w:cs="Times New Roman"/>
          <w:color w:val="000000"/>
          <w:sz w:val="28"/>
          <w:szCs w:val="28"/>
          <w:lang w:val="kk-KZ"/>
        </w:rPr>
        <w:t>HPO</w:t>
      </w:r>
      <w:r w:rsidRPr="007C4A8A">
        <w:rPr>
          <w:rFonts w:ascii="Times New Roman" w:hAnsi="Times New Roman" w:cs="Times New Roman"/>
          <w:color w:val="000000"/>
          <w:sz w:val="28"/>
          <w:szCs w:val="28"/>
          <w:vertAlign w:val="subscript"/>
          <w:lang w:val="kk-KZ"/>
        </w:rPr>
        <w:t xml:space="preserve">4 </w:t>
      </w:r>
      <w:r w:rsidRPr="007C4A8A">
        <w:rPr>
          <w:rFonts w:ascii="Times New Roman" w:hAnsi="Times New Roman" w:cs="Times New Roman"/>
          <w:color w:val="000000"/>
          <w:sz w:val="28"/>
          <w:szCs w:val="28"/>
          <w:lang w:val="kk-KZ"/>
        </w:rPr>
        <w:t xml:space="preserve"> сияқты әртүрлі қоректендіру элементтері бар біріншілік тұздар  немесе олардың екі(N+P, N+K,P+K) немесе үш (N+P+K) қоректендіруші заттарды қосатын композициялары да жатқызылуы мүмкін. Олар азот, фосфор және күкірт қышқылдарының аммиакпен, табиғи фосфаттармен, калийдің, аммонийдің және басқа  тұздарымен бейтараптану әрекеттесуімен жасалады [80-86,95-101].</w:t>
      </w:r>
    </w:p>
    <w:p w:rsidR="001C2165" w:rsidRPr="007C4A8A" w:rsidRDefault="001C2165" w:rsidP="001C2165">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Әр түрлі дақылдар, топырақтар, климаттық және басқа шарттар үшін азоттың, фосфордың және калийдің әр түрлі құрамымен және қатынасымен ең көп таралған күрделі тыңайтқыштар қажет, олар N:P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xml:space="preserve">O массалық қатынасымен сипатталады. </w:t>
      </w:r>
    </w:p>
    <w:p w:rsidR="001C2165" w:rsidRPr="007C4A8A" w:rsidRDefault="001C2165" w:rsidP="001C2165">
      <w:pPr>
        <w:spacing w:after="0" w:line="240" w:lineRule="auto"/>
        <w:ind w:firstLine="709"/>
        <w:jc w:val="both"/>
        <w:rPr>
          <w:rFonts w:ascii="Times New Roman" w:hAnsi="Times New Roman" w:cs="Times New Roman"/>
          <w:color w:val="000000"/>
          <w:sz w:val="28"/>
          <w:szCs w:val="28"/>
          <w:lang w:val="kk-KZ"/>
        </w:rPr>
      </w:pPr>
      <w:r w:rsidRPr="001C2165">
        <w:rPr>
          <w:rFonts w:ascii="Times New Roman" w:hAnsi="Times New Roman" w:cs="Times New Roman"/>
          <w:color w:val="000000"/>
          <w:sz w:val="28"/>
          <w:szCs w:val="28"/>
          <w:lang w:val="kk-KZ"/>
        </w:rPr>
        <w:t>10</w:t>
      </w:r>
      <w:r w:rsidRPr="007C4A8A">
        <w:rPr>
          <w:rFonts w:ascii="Times New Roman" w:hAnsi="Times New Roman" w:cs="Times New Roman"/>
          <w:color w:val="000000"/>
          <w:sz w:val="28"/>
          <w:szCs w:val="28"/>
          <w:lang w:val="kk-KZ"/>
        </w:rPr>
        <w:t xml:space="preserve"> кестеде тыңайтқыштардағы ұқоректік элементтердің құрамы бойынша мәліметтер берілген. Олар қатты тыңайтқыштардан кем болмайтын сұйық күрделі тыңайтқыштардың бірлік көлеміндегі қоректік заттардың  құрамы бойынша айтарлықтай дұрыстау енгізеді </w:t>
      </w:r>
    </w:p>
    <w:p w:rsidR="00286769" w:rsidRDefault="00286769">
      <w:pP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br w:type="page"/>
      </w:r>
    </w:p>
    <w:p w:rsidR="001C2165" w:rsidRPr="007C4A8A" w:rsidRDefault="001C2165" w:rsidP="001C2165">
      <w:pPr>
        <w:spacing w:after="0" w:line="240" w:lineRule="auto"/>
        <w:ind w:firstLine="709"/>
        <w:jc w:val="both"/>
        <w:rPr>
          <w:rFonts w:ascii="Times New Roman" w:hAnsi="Times New Roman" w:cs="Times New Roman"/>
          <w:color w:val="000000"/>
          <w:sz w:val="28"/>
          <w:szCs w:val="28"/>
          <w:lang w:val="kk-KZ"/>
        </w:rPr>
      </w:pPr>
      <w:r w:rsidRPr="001C2165">
        <w:rPr>
          <w:rFonts w:ascii="Times New Roman" w:hAnsi="Times New Roman" w:cs="Times New Roman"/>
          <w:color w:val="000000"/>
          <w:sz w:val="28"/>
          <w:szCs w:val="28"/>
          <w:lang w:val="kk-KZ"/>
        </w:rPr>
        <w:lastRenderedPageBreak/>
        <w:t>10</w:t>
      </w:r>
      <w:r w:rsidRPr="007C4A8A">
        <w:rPr>
          <w:rFonts w:ascii="Times New Roman" w:hAnsi="Times New Roman" w:cs="Times New Roman"/>
          <w:color w:val="000000"/>
          <w:sz w:val="28"/>
          <w:szCs w:val="28"/>
          <w:lang w:val="kk-KZ"/>
        </w:rPr>
        <w:t xml:space="preserve"> кесте – Сұйық және қатты тыңайтқыштардағы қоректік заттардың құрамы. </w:t>
      </w:r>
    </w:p>
    <w:p w:rsidR="001C2165" w:rsidRPr="007C4A8A" w:rsidRDefault="001C2165" w:rsidP="00CB19F7">
      <w:pPr>
        <w:spacing w:after="0" w:line="240" w:lineRule="auto"/>
        <w:jc w:val="both"/>
        <w:rPr>
          <w:rFonts w:ascii="Times New Roman" w:hAnsi="Times New Roman" w:cs="Times New Roman"/>
          <w:color w:val="000000"/>
          <w:sz w:val="28"/>
          <w:szCs w:val="28"/>
          <w:lang w:val="kk-KZ"/>
        </w:rPr>
      </w:pPr>
    </w:p>
    <w:tbl>
      <w:tblPr>
        <w:tblW w:w="94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94"/>
        <w:gridCol w:w="1755"/>
        <w:gridCol w:w="3064"/>
        <w:gridCol w:w="1984"/>
      </w:tblGrid>
      <w:tr w:rsidR="001C2165" w:rsidRPr="007C4A8A" w:rsidTr="00CB19F7">
        <w:tc>
          <w:tcPr>
            <w:tcW w:w="269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Тыңайтқыштар</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Қоректік заттардың соммасы</w:t>
            </w:r>
            <w:r w:rsidRPr="007C4A8A">
              <w:rPr>
                <w:rFonts w:ascii="Times New Roman" w:hAnsi="Times New Roman" w:cs="Times New Roman"/>
                <w:color w:val="000000"/>
                <w:sz w:val="28"/>
                <w:szCs w:val="28"/>
              </w:rPr>
              <w:t xml:space="preserve"> (%)</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Қатты тыңайтқыштарға көлемдік; сұйықтарға шектік масса (г/см)</w:t>
            </w:r>
          </w:p>
          <w:p w:rsidR="001C2165" w:rsidRPr="007C4A8A" w:rsidRDefault="001C2165" w:rsidP="003D29CF">
            <w:pPr>
              <w:spacing w:after="0" w:line="240" w:lineRule="auto"/>
              <w:jc w:val="center"/>
              <w:rPr>
                <w:rFonts w:ascii="Times New Roman" w:hAnsi="Times New Roman" w:cs="Times New Roman"/>
                <w:color w:val="000000"/>
                <w:sz w:val="28"/>
                <w:szCs w:val="28"/>
              </w:rPr>
            </w:pP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 xml:space="preserve">Қоректік заттардың көлемі </w:t>
            </w:r>
            <w:r w:rsidRPr="007C4A8A">
              <w:rPr>
                <w:rFonts w:ascii="Times New Roman" w:hAnsi="Times New Roman" w:cs="Times New Roman"/>
                <w:color w:val="000000"/>
                <w:sz w:val="28"/>
                <w:szCs w:val="28"/>
              </w:rPr>
              <w:t>( кг</w:t>
            </w:r>
            <w:r w:rsidRPr="007C4A8A">
              <w:rPr>
                <w:rFonts w:ascii="Times New Roman" w:hAnsi="Times New Roman" w:cs="Times New Roman"/>
                <w:color w:val="000000"/>
                <w:sz w:val="28"/>
                <w:szCs w:val="28"/>
                <w:lang w:val="kk-KZ"/>
              </w:rPr>
              <w:t>/</w:t>
            </w:r>
            <w:smartTag w:uri="urn:schemas-microsoft-com:office:smarttags" w:element="metricconverter">
              <w:smartTagPr>
                <w:attr w:name="ProductID" w:val="0,1 м3"/>
              </w:smartTagPr>
              <w:r w:rsidRPr="007C4A8A">
                <w:rPr>
                  <w:rFonts w:ascii="Times New Roman" w:hAnsi="Times New Roman" w:cs="Times New Roman"/>
                  <w:color w:val="000000"/>
                  <w:sz w:val="28"/>
                  <w:szCs w:val="28"/>
                </w:rPr>
                <w:t>0,1 м</w:t>
              </w:r>
              <w:r w:rsidRPr="007C4A8A">
                <w:rPr>
                  <w:rFonts w:ascii="Times New Roman" w:hAnsi="Times New Roman" w:cs="Times New Roman"/>
                  <w:color w:val="000000"/>
                  <w:sz w:val="28"/>
                  <w:szCs w:val="28"/>
                  <w:vertAlign w:val="superscript"/>
                </w:rPr>
                <w:t>3</w:t>
              </w:r>
            </w:smartTag>
            <w:r w:rsidRPr="007C4A8A">
              <w:rPr>
                <w:rFonts w:ascii="Times New Roman" w:hAnsi="Times New Roman" w:cs="Times New Roman"/>
                <w:color w:val="000000"/>
                <w:sz w:val="28"/>
                <w:szCs w:val="28"/>
              </w:rPr>
              <w:t>)</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Сұйық</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27</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1,24</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33,5</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9:9:9</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44</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1,35</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59,4</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10:34:0</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48</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1,40</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67,2</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12:12:12 (суспензия)</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36</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1,35</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48,6</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Сулы</w:t>
            </w:r>
            <w:r w:rsidRPr="007C4A8A">
              <w:rPr>
                <w:rFonts w:ascii="Times New Roman" w:hAnsi="Times New Roman" w:cs="Times New Roman"/>
                <w:color w:val="000000"/>
                <w:sz w:val="28"/>
                <w:szCs w:val="28"/>
              </w:rPr>
              <w:t xml:space="preserve"> аммиак</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20,5</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0,91</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18,7</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Сусыз</w:t>
            </w:r>
            <w:r w:rsidRPr="007C4A8A">
              <w:rPr>
                <w:rFonts w:ascii="Times New Roman" w:hAnsi="Times New Roman" w:cs="Times New Roman"/>
                <w:color w:val="000000"/>
                <w:sz w:val="28"/>
                <w:szCs w:val="28"/>
              </w:rPr>
              <w:t xml:space="preserve"> аммиак</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82,3</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0,62</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51,0</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Қатты</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rPr>
              <w:t>Аммиа</w:t>
            </w:r>
            <w:r w:rsidRPr="007C4A8A">
              <w:rPr>
                <w:rFonts w:ascii="Times New Roman" w:hAnsi="Times New Roman" w:cs="Times New Roman"/>
                <w:color w:val="000000"/>
                <w:sz w:val="28"/>
                <w:szCs w:val="28"/>
                <w:lang w:val="kk-KZ"/>
              </w:rPr>
              <w:t>к</w:t>
            </w:r>
            <w:r w:rsidRPr="007C4A8A">
              <w:rPr>
                <w:rFonts w:ascii="Times New Roman" w:hAnsi="Times New Roman" w:cs="Times New Roman"/>
                <w:color w:val="000000"/>
                <w:sz w:val="28"/>
                <w:szCs w:val="28"/>
              </w:rPr>
              <w:t xml:space="preserve"> селитра</w:t>
            </w:r>
            <w:r w:rsidRPr="007C4A8A">
              <w:rPr>
                <w:rFonts w:ascii="Times New Roman" w:hAnsi="Times New Roman" w:cs="Times New Roman"/>
                <w:color w:val="000000"/>
                <w:sz w:val="28"/>
                <w:szCs w:val="28"/>
                <w:lang w:val="kk-KZ"/>
              </w:rPr>
              <w:t>сы</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34</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0,85</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28,9</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Несепнәр</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46</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0,65</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29,9</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rPr>
              <w:t>Нитрофоска (</w:t>
            </w:r>
            <w:r w:rsidRPr="007C4A8A">
              <w:rPr>
                <w:rFonts w:ascii="Times New Roman" w:hAnsi="Times New Roman" w:cs="Times New Roman"/>
                <w:color w:val="000000"/>
                <w:sz w:val="28"/>
                <w:szCs w:val="28"/>
                <w:lang w:val="kk-KZ"/>
              </w:rPr>
              <w:t>Жаңамәскеулік</w:t>
            </w:r>
          </w:p>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хими</w:t>
            </w:r>
            <w:r w:rsidRPr="007C4A8A">
              <w:rPr>
                <w:rFonts w:ascii="Times New Roman" w:hAnsi="Times New Roman" w:cs="Times New Roman"/>
                <w:color w:val="000000"/>
                <w:sz w:val="28"/>
                <w:szCs w:val="28"/>
                <w:lang w:val="kk-KZ"/>
              </w:rPr>
              <w:t>ялық</w:t>
            </w:r>
            <w:r w:rsidRPr="007C4A8A">
              <w:rPr>
                <w:rFonts w:ascii="Times New Roman" w:hAnsi="Times New Roman" w:cs="Times New Roman"/>
                <w:color w:val="000000"/>
                <w:sz w:val="28"/>
                <w:szCs w:val="28"/>
              </w:rPr>
              <w:t xml:space="preserve"> комбинат)</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34</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1,30</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44,2</w:t>
            </w:r>
          </w:p>
        </w:tc>
      </w:tr>
      <w:tr w:rsidR="001C2165" w:rsidRPr="007C4A8A" w:rsidTr="00CB19F7">
        <w:tc>
          <w:tcPr>
            <w:tcW w:w="2694" w:type="dxa"/>
          </w:tcPr>
          <w:p w:rsidR="001C2165" w:rsidRPr="007C4A8A" w:rsidRDefault="001C2165" w:rsidP="003D29CF">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Нитроаммофоска (Воскресенс</w:t>
            </w:r>
            <w:r w:rsidRPr="007C4A8A">
              <w:rPr>
                <w:rFonts w:ascii="Times New Roman" w:hAnsi="Times New Roman" w:cs="Times New Roman"/>
                <w:color w:val="000000"/>
                <w:sz w:val="28"/>
                <w:szCs w:val="28"/>
                <w:lang w:val="kk-KZ"/>
              </w:rPr>
              <w:t>к</w:t>
            </w:r>
            <w:r w:rsidRPr="007C4A8A">
              <w:rPr>
                <w:rFonts w:ascii="Times New Roman" w:hAnsi="Times New Roman" w:cs="Times New Roman"/>
                <w:color w:val="000000"/>
                <w:sz w:val="28"/>
                <w:szCs w:val="28"/>
              </w:rPr>
              <w:t xml:space="preserve"> хими</w:t>
            </w:r>
            <w:r w:rsidRPr="007C4A8A">
              <w:rPr>
                <w:rFonts w:ascii="Times New Roman" w:hAnsi="Times New Roman" w:cs="Times New Roman"/>
                <w:color w:val="000000"/>
                <w:sz w:val="28"/>
                <w:szCs w:val="28"/>
                <w:lang w:val="kk-KZ"/>
              </w:rPr>
              <w:t>ялық</w:t>
            </w:r>
            <w:r w:rsidRPr="007C4A8A">
              <w:rPr>
                <w:rFonts w:ascii="Times New Roman" w:hAnsi="Times New Roman" w:cs="Times New Roman"/>
                <w:color w:val="000000"/>
                <w:sz w:val="28"/>
                <w:szCs w:val="28"/>
              </w:rPr>
              <w:t xml:space="preserve"> комбинат)</w:t>
            </w:r>
          </w:p>
        </w:tc>
        <w:tc>
          <w:tcPr>
            <w:tcW w:w="1755"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51</w:t>
            </w:r>
          </w:p>
        </w:tc>
        <w:tc>
          <w:tcPr>
            <w:tcW w:w="306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1,10</w:t>
            </w:r>
          </w:p>
        </w:tc>
        <w:tc>
          <w:tcPr>
            <w:tcW w:w="1984" w:type="dxa"/>
          </w:tcPr>
          <w:p w:rsidR="001C2165" w:rsidRPr="007C4A8A" w:rsidRDefault="001C2165" w:rsidP="003D29CF">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rPr>
              <w:t>56,1</w:t>
            </w:r>
          </w:p>
        </w:tc>
      </w:tr>
    </w:tbl>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Ескерту</w:t>
      </w:r>
      <w:r w:rsidRPr="007C4A8A">
        <w:rPr>
          <w:rFonts w:ascii="Times New Roman" w:hAnsi="Times New Roman" w:cs="Times New Roman"/>
          <w:sz w:val="28"/>
          <w:szCs w:val="28"/>
        </w:rPr>
        <w:t xml:space="preserve">: </w:t>
      </w:r>
      <w:r w:rsidRPr="007C4A8A">
        <w:rPr>
          <w:rFonts w:ascii="Times New Roman" w:hAnsi="Times New Roman" w:cs="Times New Roman"/>
          <w:color w:val="000000"/>
          <w:sz w:val="28"/>
          <w:szCs w:val="28"/>
        </w:rPr>
        <w:t xml:space="preserve">16 </w:t>
      </w:r>
      <w:r w:rsidRPr="007C4A8A">
        <w:rPr>
          <w:rFonts w:ascii="Times New Roman" w:hAnsi="Times New Roman" w:cs="Times New Roman"/>
          <w:color w:val="000000"/>
          <w:sz w:val="28"/>
          <w:szCs w:val="28"/>
          <w:vertAlign w:val="superscript"/>
        </w:rPr>
        <w:t>0</w:t>
      </w:r>
      <w:r w:rsidRPr="007C4A8A">
        <w:rPr>
          <w:rFonts w:ascii="Times New Roman" w:hAnsi="Times New Roman" w:cs="Times New Roman"/>
          <w:color w:val="000000"/>
          <w:sz w:val="28"/>
          <w:szCs w:val="28"/>
        </w:rPr>
        <w:t>С</w:t>
      </w:r>
      <w:r w:rsidRPr="007C4A8A">
        <w:rPr>
          <w:rFonts w:ascii="Times New Roman" w:hAnsi="Times New Roman" w:cs="Times New Roman"/>
          <w:color w:val="000000"/>
          <w:sz w:val="28"/>
          <w:szCs w:val="28"/>
          <w:lang w:val="kk-KZ"/>
        </w:rPr>
        <w:t xml:space="preserve"> кезінде</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Фосфоритті майдаларды химиялық экстрагирлеумен минералды тыңайтқыштарға қайта өңдеу.</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Қаратау бассейнінің әр түрлі кен орындарының фосфориттік рудаларының сапасы өзінің  жұтқыш породаларының литолог – минералогиял</w:t>
      </w:r>
      <w:r w:rsidR="00CB19F7">
        <w:rPr>
          <w:rFonts w:ascii="Times New Roman" w:hAnsi="Times New Roman" w:cs="Times New Roman"/>
          <w:sz w:val="28"/>
          <w:szCs w:val="28"/>
          <w:lang w:val="kk-KZ"/>
        </w:rPr>
        <w:t>ық ерекшеліктері болады, өңделе</w:t>
      </w:r>
      <w:r w:rsidRPr="007C4A8A">
        <w:rPr>
          <w:rFonts w:ascii="Times New Roman" w:hAnsi="Times New Roman" w:cs="Times New Roman"/>
          <w:sz w:val="28"/>
          <w:szCs w:val="28"/>
          <w:lang w:val="kk-KZ"/>
        </w:rPr>
        <w:t>тін шикізаттың минералогиялық құрамына және технологиялық қасиеттеріне әсер ететін компоне</w:t>
      </w:r>
      <w:r>
        <w:rPr>
          <w:rFonts w:ascii="Times New Roman" w:hAnsi="Times New Roman" w:cs="Times New Roman"/>
          <w:sz w:val="28"/>
          <w:szCs w:val="28"/>
          <w:lang w:val="kk-KZ"/>
        </w:rPr>
        <w:t>нттердің сандық қатынасы</w:t>
      </w:r>
      <w:r w:rsidRPr="007C4A8A">
        <w:rPr>
          <w:rFonts w:ascii="Times New Roman" w:hAnsi="Times New Roman" w:cs="Times New Roman"/>
          <w:sz w:val="28"/>
          <w:szCs w:val="28"/>
          <w:lang w:val="kk-KZ"/>
        </w:rPr>
        <w:t>.</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Фосфортитті шикізатқа сондай ақ өзінің химиялық құрамы бойынша тауарлық рудадан айырмашылығы жоқ фосфоритті майданы жатқызуға болады. Ол шикізатты жеткізушіден тұтынушыға тасымалдау кезінде түзіледі, зауыт ішілік тасымалдау мен шихтаны фосфордың электр айдауына термиялық дайындау кезінде түзіледі. Түзілетін фосфоритті майдалардың саны бастапқы руданың химиялық – минералогиялық қасиеттеріне қарай 20-30% дейін жетеді.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Осы майданы минералды тыңайтқыштарға өңдеуді қарапайым және күрделі тәсілдерге бөледі. Ең қарапайым тәсілге фосфоритті майданы 0,1 мм-ден төмен класқа дейән майдалау немесе 900 </w:t>
      </w:r>
      <w:r w:rsidRPr="007C4A8A">
        <w:rPr>
          <w:rFonts w:ascii="Times New Roman" w:hAnsi="Times New Roman" w:cs="Times New Roman"/>
          <w:sz w:val="28"/>
          <w:szCs w:val="28"/>
          <w:vertAlign w:val="superscript"/>
          <w:lang w:val="kk-KZ"/>
        </w:rPr>
        <w:t xml:space="preserve">0 </w:t>
      </w:r>
      <w:r w:rsidRPr="007C4A8A">
        <w:rPr>
          <w:rFonts w:ascii="Times New Roman" w:hAnsi="Times New Roman" w:cs="Times New Roman"/>
          <w:sz w:val="28"/>
          <w:szCs w:val="28"/>
          <w:lang w:val="kk-KZ"/>
        </w:rPr>
        <w:t xml:space="preserve">С   температурада алдын ала шыныққанын майдалау жолымен және оны фосфоритті шикізатты </w:t>
      </w:r>
      <w:r w:rsidRPr="007C4A8A">
        <w:rPr>
          <w:rFonts w:ascii="Times New Roman" w:hAnsi="Times New Roman" w:cs="Times New Roman"/>
          <w:sz w:val="28"/>
          <w:szCs w:val="28"/>
          <w:lang w:val="kk-KZ"/>
        </w:rPr>
        <w:lastRenderedPageBreak/>
        <w:t xml:space="preserve">термофосфаттарды алумен 1200 </w:t>
      </w:r>
      <w:r w:rsidRPr="007C4A8A">
        <w:rPr>
          <w:rFonts w:ascii="Times New Roman" w:hAnsi="Times New Roman" w:cs="Times New Roman"/>
          <w:sz w:val="28"/>
          <w:szCs w:val="28"/>
          <w:vertAlign w:val="superscript"/>
          <w:lang w:val="kk-KZ"/>
        </w:rPr>
        <w:t xml:space="preserve">0 </w:t>
      </w:r>
      <w:r w:rsidRPr="007C4A8A">
        <w:rPr>
          <w:rFonts w:ascii="Times New Roman" w:hAnsi="Times New Roman" w:cs="Times New Roman"/>
          <w:sz w:val="28"/>
          <w:szCs w:val="28"/>
          <w:lang w:val="kk-KZ"/>
        </w:rPr>
        <w:t>С температураларда күйдіруден кейінгі тыңайтқышта</w:t>
      </w:r>
      <w:r>
        <w:rPr>
          <w:rFonts w:ascii="Times New Roman" w:hAnsi="Times New Roman" w:cs="Times New Roman"/>
          <w:sz w:val="28"/>
          <w:szCs w:val="28"/>
          <w:lang w:val="kk-KZ"/>
        </w:rPr>
        <w:t xml:space="preserve">р сияқты қолдану.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Ең күрделілеріне фосфортитті шикізатты күкірт, фосфор, тұз немесе азот қышқылдарымен химиялық айырылуын жатқызуға болады, одан қарапайым немесе екілік суперфосфат, азофосфат және</w:t>
      </w:r>
      <w:r>
        <w:rPr>
          <w:rFonts w:ascii="Times New Roman" w:hAnsi="Times New Roman" w:cs="Times New Roman"/>
          <w:sz w:val="28"/>
          <w:szCs w:val="28"/>
          <w:lang w:val="kk-KZ"/>
        </w:rPr>
        <w:t xml:space="preserve"> аммофосфат алынады</w:t>
      </w:r>
      <w:r w:rsidRPr="007C4A8A">
        <w:rPr>
          <w:rFonts w:ascii="Times New Roman" w:hAnsi="Times New Roman" w:cs="Times New Roman"/>
          <w:sz w:val="28"/>
          <w:szCs w:val="28"/>
          <w:lang w:val="kk-KZ"/>
        </w:rPr>
        <w:t>.</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Фосфатты шикізаттың айырылу кинетикасын зерттеу белгілі практикалық және теориялық мәнге ие болады, себебі фосфориттерді әр түрлі қышқылдармен айыру қатты және сұйық фазалардың бөліну бетінде жүретін  гетерогенді процестерге жатады. Берілген процессті келесі сатылардың түрінде елестетуге болады: қышқылдың фосфат бетіне диффузиясы; қышқыл мен фосфат арасындағы химиялық әрекеттесу, реакция өнімдерінің фазалардың бетінен ерітінді көлеміне диффузиясы. [22-47, 102-111].</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Химиялық реакцияның кинетикасы қатысушы реагенттердің  ең баяу әрекеттесу сатысының жылдамдығымен анықталатыны белгілі. Фосфоритті шикізаттың қышқылдармен айырылу жылдамдығы сутек ионының қатты заттың бетіне диффузиялану жылдамдығына тәуелді және сондықтан процес жылдамдығы V диффузия заңдарына бағынады. Осы ретте фосфатты заттың айырылу механизмі фосфортитті қышқылдың концентрациясына тәуелді, ол жұмыста М.Л.Чепелевскийдің фосфоритті қышқылдың артық мөлшердегі қышқылдың сұйытылған( 46% дейін P</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5</w:t>
      </w:r>
      <w:r w:rsidRPr="007C4A8A">
        <w:rPr>
          <w:rFonts w:ascii="Times New Roman" w:hAnsi="Times New Roman" w:cs="Times New Roman"/>
          <w:sz w:val="28"/>
          <w:szCs w:val="28"/>
          <w:lang w:val="kk-KZ"/>
        </w:rPr>
        <w:t xml:space="preserve">)  ерітінділеріне арналған теңдеумен жақсы сипатталады. Айта кететін бір жайт, кідірумен жүретін прцестер үшін авторлардың жұмыстарында келтірілген  Б.В.Дроздовтың теңдеуі көбірек сәйкес келеді.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 Әрекеттесуші</w:t>
      </w:r>
      <w:r w:rsidR="00CB19F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заттардың әрекеттесу процесінің бастапқы жылдамдығы бастапқы қышқылдың концентрациясына байланысты екенін анықтады және айырылудың максималды дәрежесі құрамында 54,1% P</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5</w:t>
      </w:r>
      <w:r w:rsidRPr="007C4A8A">
        <w:rPr>
          <w:rFonts w:ascii="Times New Roman" w:hAnsi="Times New Roman" w:cs="Times New Roman"/>
          <w:sz w:val="28"/>
          <w:szCs w:val="28"/>
          <w:lang w:val="kk-KZ"/>
        </w:rPr>
        <w:t xml:space="preserve"> бар ерітінді концентрациясы кезінде қол жеткізіледі, фосфоритті қышқылдың концентрациясын ары қарайғы көтеру айырылу жылдамдығын төмендетеді. Бұл қышқылдың концентрациясының жоғарылауы фосфатты заттың бөлшектерінің бетінде кальций фосфатының қабатын түзу есебінен жүйенің кермектігінің жоғарылауының себебінен  диффузия шарттарын нашарлататынымен байланысты. Реакциялық қоспаның әрекеттесу уақыты мен температурасын жоғарылату фосфортитті шикізаттың айырылуының толықтығ</w:t>
      </w:r>
      <w:r>
        <w:rPr>
          <w:rFonts w:ascii="Times New Roman" w:hAnsi="Times New Roman" w:cs="Times New Roman"/>
          <w:sz w:val="28"/>
          <w:szCs w:val="28"/>
          <w:lang w:val="kk-KZ"/>
        </w:rPr>
        <w:t>ына айтарлықтай әсер етпейді</w:t>
      </w:r>
      <w:r w:rsidRPr="007C4A8A">
        <w:rPr>
          <w:rFonts w:ascii="Times New Roman" w:hAnsi="Times New Roman" w:cs="Times New Roman"/>
          <w:sz w:val="28"/>
          <w:szCs w:val="28"/>
          <w:lang w:val="kk-KZ"/>
        </w:rPr>
        <w:t>.</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Әр түрлі кен орындарының фосфориттерінің айырылуының, бірдей жағдайдағы  салыстырмалы талдауы Қаратау бассейнінің фосфориттерін құрамында 36,9% P</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 xml:space="preserve">5 </w:t>
      </w:r>
      <w:r w:rsidRPr="007C4A8A">
        <w:rPr>
          <w:rFonts w:ascii="Times New Roman" w:hAnsi="Times New Roman" w:cs="Times New Roman"/>
          <w:sz w:val="28"/>
          <w:szCs w:val="28"/>
          <w:lang w:val="kk-KZ"/>
        </w:rPr>
        <w:t xml:space="preserve"> бар фосфор қышқылымен айыру кингесептік фосфориттермен салыстырғанда 60 минуттан кейін 65% құрайды, ал апп</w:t>
      </w:r>
      <w:r>
        <w:rPr>
          <w:rFonts w:ascii="Times New Roman" w:hAnsi="Times New Roman" w:cs="Times New Roman"/>
          <w:sz w:val="28"/>
          <w:szCs w:val="28"/>
          <w:lang w:val="kk-KZ"/>
        </w:rPr>
        <w:t>атиттер үшін 30 % құрайды.</w:t>
      </w:r>
      <w:r w:rsidRPr="007C4A8A">
        <w:rPr>
          <w:rFonts w:ascii="Times New Roman" w:hAnsi="Times New Roman" w:cs="Times New Roman"/>
          <w:sz w:val="28"/>
          <w:szCs w:val="28"/>
          <w:lang w:val="kk-KZ"/>
        </w:rPr>
        <w:t xml:space="preserve"> Кингисепттікжәне Қаратау кен орындарының фосфоритттерін 120 минут көлемінде құрамында 30 % P</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 xml:space="preserve">5 </w:t>
      </w:r>
      <w:r w:rsidRPr="007C4A8A">
        <w:rPr>
          <w:rFonts w:ascii="Times New Roman" w:hAnsi="Times New Roman" w:cs="Times New Roman"/>
          <w:sz w:val="28"/>
          <w:szCs w:val="28"/>
          <w:lang w:val="kk-KZ"/>
        </w:rPr>
        <w:t xml:space="preserve"> бар фосфор қышқылымен айыру бірдей жылдамдықта өтетіні және апатиттік концентратты айыруға қарағанда қарқындырақ өтетіні анықталды.  Бұл фосфориттің тығыздығы аздау құрылымымен, үлкен шектік бетпен және </w:t>
      </w:r>
      <w:r w:rsidRPr="007C4A8A">
        <w:rPr>
          <w:rFonts w:ascii="Times New Roman" w:hAnsi="Times New Roman" w:cs="Times New Roman"/>
          <w:sz w:val="28"/>
          <w:szCs w:val="28"/>
          <w:lang w:val="kk-KZ"/>
        </w:rPr>
        <w:lastRenderedPageBreak/>
        <w:t xml:space="preserve">сөмір қышқыл газымен бөлініп шығарылатын фосфорлық қышқылды тұздардың қабатының борпуымен түсіндіріле алады.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Фосфатты шикізатты фосфор қышқылымен айыру процесіне шығын нормасы мен айырылу процес</w:t>
      </w:r>
      <w:r>
        <w:rPr>
          <w:rFonts w:ascii="Times New Roman" w:hAnsi="Times New Roman" w:cs="Times New Roman"/>
          <w:sz w:val="28"/>
          <w:szCs w:val="28"/>
          <w:lang w:val="kk-KZ"/>
        </w:rPr>
        <w:t xml:space="preserve">інің температурасы әсер етеді.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Фосфатты шикізаттың күкірт қышқылымен айырылуы негізінен қышқылдың концентрациясымен және айырылу өніміндегі фосфатты заттың құрамымен анықталады. Бұл процес апатиттерде де Қаратау бассейнінің фосфориттерінде де жетерліктей жақс зерттелген. Реакциялыққоспадағы қатты фазалар мен сұйық фазалардың қатынасы 1(2-3) құрау керек және күкірт қышқылдық айырылудың барлық дерлік сызбанұсқаларында айналымдық фосфор қышқылы қолданылады, ол Қаттының Сұйыққа белгілі қатынасын жасайды жән</w:t>
      </w:r>
      <w:r>
        <w:rPr>
          <w:rFonts w:ascii="Times New Roman" w:hAnsi="Times New Roman" w:cs="Times New Roman"/>
          <w:sz w:val="28"/>
          <w:szCs w:val="28"/>
          <w:lang w:val="kk-KZ"/>
        </w:rPr>
        <w:t>е айырылу процесін жылдамдатады</w:t>
      </w:r>
      <w:r w:rsidRPr="007C4A8A">
        <w:rPr>
          <w:rFonts w:ascii="Times New Roman" w:hAnsi="Times New Roman" w:cs="Times New Roman"/>
          <w:sz w:val="28"/>
          <w:szCs w:val="28"/>
          <w:lang w:val="kk-KZ"/>
        </w:rPr>
        <w:t>. Одан бөлек қышқылдық реагентті үнемдеу мақсатында фосфорттерді айыру процесін бірінші күкірт содан кейін фосфор қышқылымен жүргізген дұрыс. Осы ретте жұмыс авторларының деректері бойынша бастапқы ыдырау CaSO</w:t>
      </w:r>
      <w:r w:rsidRPr="007C4A8A">
        <w:rPr>
          <w:rFonts w:ascii="Times New Roman" w:hAnsi="Times New Roman" w:cs="Times New Roman"/>
          <w:sz w:val="28"/>
          <w:szCs w:val="28"/>
          <w:vertAlign w:val="subscript"/>
          <w:lang w:val="kk-KZ"/>
        </w:rPr>
        <w:t xml:space="preserve">4 </w:t>
      </w:r>
      <w:r w:rsidRPr="007C4A8A">
        <w:rPr>
          <w:rFonts w:ascii="Times New Roman" w:hAnsi="Times New Roman" w:cs="Times New Roman"/>
          <w:sz w:val="28"/>
          <w:szCs w:val="28"/>
          <w:lang w:val="kk-KZ"/>
        </w:rPr>
        <w:t xml:space="preserve"> ірілеу кристалдарын алуға мүмкіндік беретін қышқылдың төмен концентрациясымен жүргізіледі, ол аы қарайғы фосфоритті заттың фосфор қышқылымен ыдырату процесіне кедергі жасамайды, араластыру процесінің қарқындылығын көтереді және Р</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О</w:t>
      </w:r>
      <w:r w:rsidRPr="007C4A8A">
        <w:rPr>
          <w:rFonts w:ascii="Times New Roman" w:hAnsi="Times New Roman" w:cs="Times New Roman"/>
          <w:sz w:val="28"/>
          <w:szCs w:val="28"/>
          <w:vertAlign w:val="subscript"/>
          <w:lang w:val="kk-KZ"/>
        </w:rPr>
        <w:t>5</w:t>
      </w:r>
      <w:r w:rsidRPr="007C4A8A">
        <w:rPr>
          <w:rFonts w:ascii="Times New Roman" w:hAnsi="Times New Roman" w:cs="Times New Roman"/>
          <w:sz w:val="28"/>
          <w:szCs w:val="28"/>
          <w:lang w:val="kk-KZ"/>
        </w:rPr>
        <w:t xml:space="preserve"> экстракциясын жылдамдатады.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Фосфатты шикізаттың тұздық – қышқылдық ыдырау тәсілі қышқылдың шығынының оптималды нормасы стехиометриялық болып табылады, ал 30-60 минут ішінде фосфориттерден 97-99% дейін  P</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5</w:t>
      </w:r>
      <w:r w:rsidRPr="007C4A8A">
        <w:rPr>
          <w:rFonts w:ascii="Times New Roman" w:hAnsi="Times New Roman" w:cs="Times New Roman"/>
          <w:sz w:val="28"/>
          <w:szCs w:val="28"/>
          <w:lang w:val="kk-KZ"/>
        </w:rPr>
        <w:t>[137] шығаруға мүмкіндік береді. P</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 xml:space="preserve">5  </w:t>
      </w:r>
      <w:r w:rsidRPr="007C4A8A">
        <w:rPr>
          <w:rFonts w:ascii="Times New Roman" w:hAnsi="Times New Roman" w:cs="Times New Roman"/>
          <w:sz w:val="28"/>
          <w:szCs w:val="28"/>
          <w:lang w:val="kk-KZ"/>
        </w:rPr>
        <w:t>шығарудың ең жоғары жылдамдығы тұз қышқылының HCl 15-20%-тік стехиом</w:t>
      </w:r>
      <w:r>
        <w:rPr>
          <w:rFonts w:ascii="Times New Roman" w:hAnsi="Times New Roman" w:cs="Times New Roman"/>
          <w:sz w:val="28"/>
          <w:szCs w:val="28"/>
          <w:lang w:val="kk-KZ"/>
        </w:rPr>
        <w:t>етриялық нормасында бақыланады</w:t>
      </w:r>
      <w:r w:rsidRPr="007C4A8A">
        <w:rPr>
          <w:rFonts w:ascii="Times New Roman" w:hAnsi="Times New Roman" w:cs="Times New Roman"/>
          <w:sz w:val="28"/>
          <w:szCs w:val="28"/>
          <w:lang w:val="kk-KZ"/>
        </w:rPr>
        <w:t xml:space="preserve">. Алайда, фосфоритті тыңайтқыштарды өндіруде тұз қышқылын қолдану HCl жоғары ұшыуымен шектелген және құрамында түз қышқылы бар ортаның агрессивтілігінің жоғарылауымен шектеледі, ол оның өндірісітік қолдануын тоқтатады.  Тұз қышқылын модельдік тәжірибелер жүргізу кезінде қолданған дұрысырақ, ол эксперименттің тазалығын қамтамасыз етуге мүмкіндік береді. </w:t>
      </w:r>
    </w:p>
    <w:p w:rsidR="001C2165" w:rsidRPr="001C2165"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Фосфориттерді азот қышқылымен химиялық  ыдырату жүйенің көп компоненттілігінің салдарынан күрделірек болып табылады және қышқылдың реакциялар бойынша фтораппатитпен әрекеттесуімен және натрийдің, калийдің, магнийдің жақсы еритін тұздарының түзілуімен және темірдің аз еритін фосфа</w:t>
      </w:r>
      <w:r>
        <w:rPr>
          <w:rFonts w:ascii="Times New Roman" w:hAnsi="Times New Roman" w:cs="Times New Roman"/>
          <w:sz w:val="28"/>
          <w:szCs w:val="28"/>
          <w:lang w:val="kk-KZ"/>
        </w:rPr>
        <w:t>ттарының түзілуімен сипатталады</w:t>
      </w:r>
      <w:r w:rsidRPr="001C2165">
        <w:rPr>
          <w:rFonts w:ascii="Times New Roman" w:hAnsi="Times New Roman" w:cs="Times New Roman"/>
          <w:sz w:val="28"/>
          <w:szCs w:val="28"/>
          <w:lang w:val="kk-KZ"/>
        </w:rPr>
        <w:t>:</w:t>
      </w:r>
    </w:p>
    <w:p w:rsidR="001C2165" w:rsidRPr="007C4A8A" w:rsidRDefault="001C2165" w:rsidP="00CB19F7">
      <w:pPr>
        <w:spacing w:after="0" w:line="240" w:lineRule="auto"/>
        <w:jc w:val="both"/>
        <w:rPr>
          <w:rFonts w:ascii="Times New Roman" w:hAnsi="Times New Roman" w:cs="Times New Roman"/>
          <w:sz w:val="28"/>
          <w:szCs w:val="28"/>
          <w:lang w:val="kk-KZ"/>
        </w:rPr>
      </w:pP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it-IT"/>
        </w:rPr>
        <w:t>Ca</w:t>
      </w:r>
      <w:r w:rsidRPr="007C4A8A">
        <w:rPr>
          <w:rFonts w:ascii="Times New Roman" w:hAnsi="Times New Roman" w:cs="Times New Roman"/>
          <w:sz w:val="28"/>
          <w:szCs w:val="28"/>
          <w:vertAlign w:val="subscript"/>
          <w:lang w:val="it-IT"/>
        </w:rPr>
        <w:t>5</w:t>
      </w:r>
      <w:r w:rsidRPr="007C4A8A">
        <w:rPr>
          <w:rFonts w:ascii="Times New Roman" w:hAnsi="Times New Roman" w:cs="Times New Roman"/>
          <w:sz w:val="28"/>
          <w:szCs w:val="28"/>
          <w:lang w:val="it-IT"/>
        </w:rPr>
        <w:t>(PO</w:t>
      </w:r>
      <w:r w:rsidRPr="007C4A8A">
        <w:rPr>
          <w:rFonts w:ascii="Times New Roman" w:hAnsi="Times New Roman" w:cs="Times New Roman"/>
          <w:sz w:val="28"/>
          <w:szCs w:val="28"/>
          <w:vertAlign w:val="subscript"/>
          <w:lang w:val="it-IT"/>
        </w:rPr>
        <w:t>4</w:t>
      </w:r>
      <w:r w:rsidRPr="007C4A8A">
        <w:rPr>
          <w:rFonts w:ascii="Times New Roman" w:hAnsi="Times New Roman" w:cs="Times New Roman"/>
          <w:sz w:val="28"/>
          <w:szCs w:val="28"/>
          <w:lang w:val="it-IT"/>
        </w:rPr>
        <w:t>)</w:t>
      </w:r>
      <w:r w:rsidRPr="007C4A8A">
        <w:rPr>
          <w:rFonts w:ascii="Times New Roman" w:hAnsi="Times New Roman" w:cs="Times New Roman"/>
          <w:sz w:val="28"/>
          <w:szCs w:val="28"/>
          <w:vertAlign w:val="subscript"/>
          <w:lang w:val="it-IT"/>
        </w:rPr>
        <w:t>3</w:t>
      </w:r>
      <w:r w:rsidRPr="007C4A8A">
        <w:rPr>
          <w:rFonts w:ascii="Times New Roman" w:hAnsi="Times New Roman" w:cs="Times New Roman"/>
          <w:sz w:val="28"/>
          <w:szCs w:val="28"/>
          <w:lang w:val="it-IT"/>
        </w:rPr>
        <w:t>F+10HNO</w:t>
      </w:r>
      <w:r w:rsidRPr="007C4A8A">
        <w:rPr>
          <w:rFonts w:ascii="Times New Roman" w:hAnsi="Times New Roman" w:cs="Times New Roman"/>
          <w:sz w:val="28"/>
          <w:szCs w:val="28"/>
          <w:vertAlign w:val="subscript"/>
          <w:lang w:val="it-IT"/>
        </w:rPr>
        <w:t>3</w:t>
      </w:r>
      <w:r w:rsidRPr="007C4A8A">
        <w:rPr>
          <w:rFonts w:ascii="Times New Roman" w:hAnsi="Times New Roman" w:cs="Times New Roman"/>
          <w:sz w:val="28"/>
          <w:szCs w:val="28"/>
          <w:lang w:val="it-IT"/>
        </w:rPr>
        <w:t>=3HPO</w:t>
      </w:r>
      <w:r w:rsidRPr="007C4A8A">
        <w:rPr>
          <w:rFonts w:ascii="Times New Roman" w:hAnsi="Times New Roman" w:cs="Times New Roman"/>
          <w:sz w:val="28"/>
          <w:szCs w:val="28"/>
          <w:vertAlign w:val="subscript"/>
          <w:lang w:val="it-IT"/>
        </w:rPr>
        <w:t>4</w:t>
      </w:r>
      <w:r w:rsidRPr="007C4A8A">
        <w:rPr>
          <w:rFonts w:ascii="Times New Roman" w:hAnsi="Times New Roman" w:cs="Times New Roman"/>
          <w:sz w:val="28"/>
          <w:szCs w:val="28"/>
          <w:lang w:val="it-IT"/>
        </w:rPr>
        <w:t>+5Ca(NO</w:t>
      </w:r>
      <w:r w:rsidRPr="007C4A8A">
        <w:rPr>
          <w:rFonts w:ascii="Times New Roman" w:hAnsi="Times New Roman" w:cs="Times New Roman"/>
          <w:sz w:val="28"/>
          <w:szCs w:val="28"/>
          <w:vertAlign w:val="subscript"/>
          <w:lang w:val="it-IT"/>
        </w:rPr>
        <w:t>3</w:t>
      </w:r>
      <w:r w:rsidRPr="007C4A8A">
        <w:rPr>
          <w:rFonts w:ascii="Times New Roman" w:hAnsi="Times New Roman" w:cs="Times New Roman"/>
          <w:sz w:val="28"/>
          <w:szCs w:val="28"/>
          <w:lang w:val="it-IT"/>
        </w:rPr>
        <w:t>)</w:t>
      </w:r>
      <w:r w:rsidRPr="007C4A8A">
        <w:rPr>
          <w:rFonts w:ascii="Times New Roman" w:hAnsi="Times New Roman" w:cs="Times New Roman"/>
          <w:sz w:val="28"/>
          <w:szCs w:val="28"/>
          <w:vertAlign w:val="subscript"/>
          <w:lang w:val="it-IT"/>
        </w:rPr>
        <w:t>2</w:t>
      </w:r>
      <w:r w:rsidRPr="007C4A8A">
        <w:rPr>
          <w:rFonts w:ascii="Times New Roman" w:hAnsi="Times New Roman" w:cs="Times New Roman"/>
          <w:sz w:val="28"/>
          <w:szCs w:val="28"/>
          <w:lang w:val="it-IT"/>
        </w:rPr>
        <w:t xml:space="preserve">+HF  </w:t>
      </w:r>
    </w:p>
    <w:p w:rsidR="001C2165" w:rsidRPr="00CB19F7" w:rsidRDefault="001C2165" w:rsidP="001C2165">
      <w:pPr>
        <w:spacing w:after="0" w:line="240" w:lineRule="auto"/>
        <w:ind w:firstLine="709"/>
        <w:jc w:val="both"/>
        <w:rPr>
          <w:rFonts w:ascii="Times New Roman" w:hAnsi="Times New Roman" w:cs="Times New Roman"/>
          <w:sz w:val="28"/>
          <w:szCs w:val="28"/>
          <w:lang w:val="kk-KZ"/>
        </w:rPr>
      </w:pP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Бұл құрамында  </w:t>
      </w:r>
      <w:r w:rsidRPr="007C4A8A">
        <w:rPr>
          <w:rFonts w:ascii="Times New Roman" w:hAnsi="Times New Roman" w:cs="Times New Roman"/>
          <w:sz w:val="28"/>
          <w:szCs w:val="28"/>
          <w:lang w:val="it-IT"/>
        </w:rPr>
        <w:t>Fe</w:t>
      </w:r>
      <w:r w:rsidRPr="007C4A8A">
        <w:rPr>
          <w:rFonts w:ascii="Times New Roman" w:hAnsi="Times New Roman" w:cs="Times New Roman"/>
          <w:sz w:val="28"/>
          <w:szCs w:val="28"/>
          <w:vertAlign w:val="subscript"/>
          <w:lang w:val="it-IT"/>
        </w:rPr>
        <w:t>2</w:t>
      </w:r>
      <w:r w:rsidRPr="007C4A8A">
        <w:rPr>
          <w:rFonts w:ascii="Times New Roman" w:hAnsi="Times New Roman" w:cs="Times New Roman"/>
          <w:sz w:val="28"/>
          <w:szCs w:val="28"/>
          <w:lang w:val="it-IT"/>
        </w:rPr>
        <w:t>O</w:t>
      </w:r>
      <w:r w:rsidRPr="007C4A8A">
        <w:rPr>
          <w:rFonts w:ascii="Times New Roman" w:hAnsi="Times New Roman" w:cs="Times New Roman"/>
          <w:sz w:val="28"/>
          <w:szCs w:val="28"/>
          <w:vertAlign w:val="subscript"/>
          <w:lang w:val="it-IT"/>
        </w:rPr>
        <w:t>3</w:t>
      </w:r>
      <w:r w:rsidR="00CB19F7">
        <w:rPr>
          <w:rFonts w:ascii="Times New Roman" w:hAnsi="Times New Roman" w:cs="Times New Roman"/>
          <w:sz w:val="28"/>
          <w:szCs w:val="28"/>
          <w:vertAlign w:val="subscript"/>
          <w:lang w:val="kk-KZ"/>
        </w:rPr>
        <w:t xml:space="preserve"> </w:t>
      </w:r>
      <w:r w:rsidRPr="007C4A8A">
        <w:rPr>
          <w:rFonts w:ascii="Times New Roman" w:hAnsi="Times New Roman" w:cs="Times New Roman"/>
          <w:sz w:val="28"/>
          <w:szCs w:val="28"/>
          <w:lang w:val="it-IT"/>
        </w:rPr>
        <w:t>12%</w:t>
      </w:r>
      <w:r w:rsidRPr="007C4A8A">
        <w:rPr>
          <w:rFonts w:ascii="Times New Roman" w:hAnsi="Times New Roman" w:cs="Times New Roman"/>
          <w:sz w:val="28"/>
          <w:szCs w:val="28"/>
          <w:lang w:val="kk-KZ"/>
        </w:rPr>
        <w:t xml:space="preserve"> астам болатын шикізаттың алдын ала байытылусыз азот қышқылды өңдеудің жарамсыздығын көрсетеді. [136].</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Азот қышқылының 55% дейінгі концентрациясында 90% дейін P</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5</w:t>
      </w:r>
      <w:r w:rsidRPr="007C4A8A">
        <w:rPr>
          <w:rFonts w:ascii="Times New Roman" w:hAnsi="Times New Roman" w:cs="Times New Roman"/>
          <w:sz w:val="28"/>
          <w:szCs w:val="28"/>
          <w:lang w:val="kk-KZ"/>
        </w:rPr>
        <w:t xml:space="preserve">, MgO, CaO  және сирек жер элементтері шығарылатынын анықтаған.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Әлсіздеу 6% дейінгі азот қышқылын қолдану металдарға қатысты селективтілігі жоғарырақ фосфорды шығаруға мүмкіндік береді және 40-</w:t>
      </w:r>
      <w:r w:rsidRPr="007C4A8A">
        <w:rPr>
          <w:rFonts w:ascii="Times New Roman" w:hAnsi="Times New Roman" w:cs="Times New Roman"/>
          <w:sz w:val="28"/>
          <w:szCs w:val="28"/>
          <w:lang w:val="kk-KZ"/>
        </w:rPr>
        <w:lastRenderedPageBreak/>
        <w:t>60</w:t>
      </w:r>
      <w:r w:rsidRPr="007C4A8A">
        <w:rPr>
          <w:rFonts w:ascii="Times New Roman" w:hAnsi="Times New Roman" w:cs="Times New Roman"/>
          <w:sz w:val="28"/>
          <w:szCs w:val="28"/>
          <w:vertAlign w:val="superscript"/>
          <w:lang w:val="kk-KZ"/>
        </w:rPr>
        <w:t>O</w:t>
      </w:r>
      <w:r w:rsidRPr="007C4A8A">
        <w:rPr>
          <w:rFonts w:ascii="Times New Roman" w:hAnsi="Times New Roman" w:cs="Times New Roman"/>
          <w:sz w:val="28"/>
          <w:szCs w:val="28"/>
          <w:lang w:val="kk-KZ"/>
        </w:rPr>
        <w:t xml:space="preserve">C температура кезінде ыдырау сатысының жылдамдығы диффузия заңдарымен анықталады.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Ғылыми басылымдардың бірқатар еңбектерінде табиғи фосфаттардың карбамид қатысындағы қышқылдық ыдырауын зерттеудің нәтижелері көрсетілген, бұл жерде авторлар азот қышқылын күкірт қышқылымен қоспасын қолданған. Карбамид азот оксидтерін және азот қышқылының буларын газ фазасына бөліну</w:t>
      </w:r>
      <w:r>
        <w:rPr>
          <w:rFonts w:ascii="Times New Roman" w:hAnsi="Times New Roman" w:cs="Times New Roman"/>
          <w:sz w:val="28"/>
          <w:szCs w:val="28"/>
          <w:lang w:val="kk-KZ"/>
        </w:rPr>
        <w:t xml:space="preserve">ін басу рөлін ойнайды.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Карба</w:t>
      </w:r>
      <w:r w:rsidRPr="007C4A8A">
        <w:rPr>
          <w:rFonts w:ascii="Times New Roman" w:hAnsi="Times New Roman" w:cs="Times New Roman"/>
          <w:sz w:val="28"/>
          <w:szCs w:val="28"/>
          <w:lang w:val="kk-KZ"/>
        </w:rPr>
        <w:t xml:space="preserve">мид пен суперфосфат  негізінде кешенді тыңайтқыштар жасауда айтарлықтай жетістікке GrandeParoisse француз фирмасы алып отыр. Бордодағы фирманың зауытында 20-10:0 маркалы карбомид суперфосфатын алу, ары қарайғы өндірістік масштабта іске асырумен  технологиясы жобаланған және пилотты қондырғыда сыналған, оның құрамына натрий сульфатының тетрокарбомиді, сондай ақ 14:14:14; 14:7:14; 9:7:24; 8:18:26; және 8:15:22 маркаларының NPK – тыңайтқыштары кіреді.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Фосфат рудаланын ыдырату кезінде фирма карбамидттің күкірт қышқылының және судың 3,6:1:1 мольдік қатынасындағы қоспасы қолданады, және күкірт қышқылының Р</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О</w:t>
      </w:r>
      <w:r w:rsidRPr="007C4A8A">
        <w:rPr>
          <w:rFonts w:ascii="Times New Roman" w:hAnsi="Times New Roman" w:cs="Times New Roman"/>
          <w:sz w:val="28"/>
          <w:szCs w:val="28"/>
          <w:vertAlign w:val="subscript"/>
          <w:lang w:val="kk-KZ"/>
        </w:rPr>
        <w:t xml:space="preserve">5 </w:t>
      </w:r>
      <w:r w:rsidRPr="007C4A8A">
        <w:rPr>
          <w:rFonts w:ascii="Times New Roman" w:hAnsi="Times New Roman" w:cs="Times New Roman"/>
          <w:sz w:val="28"/>
          <w:szCs w:val="28"/>
          <w:lang w:val="kk-KZ"/>
        </w:rPr>
        <w:t xml:space="preserve"> 2,8:1 қатынасын қолданады.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Көрсетілген тыңайтқышты қолдану жүгері өнімін азоттың 140 кг/га дозасы кезінде  500 кг/га және күріштің 810 кг/га дейін қосылуын берді.  Берілген технологияның айтарлықтай кемшілігі  бұрынғы КСРО елдерінде өндірістің ағымдық сызбанұсқасына ауыстырылған өндірісітң кальцийлік тәсіліне негізделген  үлкен қалдықтылығы болып табылады.</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Карбамидті енгізу фосфордың азот пентоксидінің суда ертитін формадағы суспензияның рН төмендеуі кезіндегі құрамын жоғарылатады. Осының негізінде күрделі тыңайтқыштар алу процесінде фосфатты шикізатты өңдеу агрохимиялық тұрғыдан тиімдірек. Бұл күкірт және фосфор қышқылдарының шектік шығынын қысқартып жоғары сапалы күрделі тыңайтқыштар алуға мүмкіндік береді.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Күрделі тыңайтқыштардың агрохи</w:t>
      </w:r>
      <w:r w:rsidR="00CB19F7">
        <w:rPr>
          <w:rFonts w:ascii="Times New Roman" w:hAnsi="Times New Roman" w:cs="Times New Roman"/>
          <w:sz w:val="28"/>
          <w:szCs w:val="28"/>
          <w:lang w:val="kk-KZ"/>
        </w:rPr>
        <w:t>миялық ерекшеліктерін ескеріп кө</w:t>
      </w:r>
      <w:r w:rsidRPr="007C4A8A">
        <w:rPr>
          <w:rFonts w:ascii="Times New Roman" w:hAnsi="Times New Roman" w:cs="Times New Roman"/>
          <w:sz w:val="28"/>
          <w:szCs w:val="28"/>
          <w:lang w:val="kk-KZ"/>
        </w:rPr>
        <w:t>пфункционалды магни</w:t>
      </w:r>
      <w:r w:rsidR="00CB19F7">
        <w:rPr>
          <w:rFonts w:ascii="Times New Roman" w:hAnsi="Times New Roman" w:cs="Times New Roman"/>
          <w:sz w:val="28"/>
          <w:szCs w:val="28"/>
          <w:lang w:val="kk-KZ"/>
        </w:rPr>
        <w:t>й</w:t>
      </w:r>
      <w:r w:rsidRPr="007C4A8A">
        <w:rPr>
          <w:rFonts w:ascii="Times New Roman" w:hAnsi="Times New Roman" w:cs="Times New Roman"/>
          <w:sz w:val="28"/>
          <w:szCs w:val="28"/>
          <w:lang w:val="kk-KZ"/>
        </w:rPr>
        <w:t xml:space="preserve"> құрамдас тыңайтқыштарды қолдану</w:t>
      </w:r>
      <w:r w:rsidR="006577B2">
        <w:rPr>
          <w:rFonts w:ascii="Times New Roman" w:hAnsi="Times New Roman" w:cs="Times New Roman"/>
          <w:sz w:val="28"/>
          <w:szCs w:val="28"/>
          <w:lang w:val="kk-KZ"/>
        </w:rPr>
        <w:t>, сондай-</w:t>
      </w:r>
      <w:r w:rsidRPr="007C4A8A">
        <w:rPr>
          <w:rFonts w:ascii="Times New Roman" w:hAnsi="Times New Roman" w:cs="Times New Roman"/>
          <w:sz w:val="28"/>
          <w:szCs w:val="28"/>
          <w:lang w:val="kk-KZ"/>
        </w:rPr>
        <w:t>ақ тиімді болып табылатыны анықталды. Бұл магний фосфаттарының,</w:t>
      </w:r>
      <w:r>
        <w:rPr>
          <w:rFonts w:ascii="Times New Roman" w:hAnsi="Times New Roman" w:cs="Times New Roman"/>
          <w:sz w:val="28"/>
          <w:szCs w:val="28"/>
          <w:lang w:val="kk-KZ"/>
        </w:rPr>
        <w:t xml:space="preserve"> магний аммоний фосфаттарының, </w:t>
      </w:r>
      <w:r w:rsidRPr="007C4A8A">
        <w:rPr>
          <w:rFonts w:ascii="Times New Roman" w:hAnsi="Times New Roman" w:cs="Times New Roman"/>
          <w:sz w:val="28"/>
          <w:szCs w:val="28"/>
          <w:lang w:val="kk-KZ"/>
        </w:rPr>
        <w:t>хлорсыз калий – магнийлі тыңайтқыштардың негізінде  екі-үш-төрт компонентті магний құрамдас тұздарды қолдану кезіндегі көптеген агрохимиялық зерттеулермен дәлелденген.</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Құ</w:t>
      </w:r>
      <w:r w:rsidR="00CB19F7">
        <w:rPr>
          <w:rFonts w:ascii="Times New Roman" w:hAnsi="Times New Roman" w:cs="Times New Roman"/>
          <w:sz w:val="28"/>
          <w:szCs w:val="28"/>
          <w:lang w:val="kk-KZ"/>
        </w:rPr>
        <w:t>р</w:t>
      </w:r>
      <w:r w:rsidRPr="007C4A8A">
        <w:rPr>
          <w:rFonts w:ascii="Times New Roman" w:hAnsi="Times New Roman" w:cs="Times New Roman"/>
          <w:sz w:val="28"/>
          <w:szCs w:val="28"/>
          <w:lang w:val="kk-KZ"/>
        </w:rPr>
        <w:t xml:space="preserve">амында магнийі бар шикізат ретінде магний силикатын (дунит, серпентинет, оливинит), карбонатты породаны (доломит, магнезит және т.б.), табиғи тұздарды (карналит, клианит, полиганит, лангбейнит, кизерит және т.б.). қолданған. </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Өндірісте құрамында магний бар тыңайтқыштарды алу кезінде ең бастысы доломитті әктасты -  СаСО</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 xml:space="preserve"> · МgCO</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,магний оксидін  – МgO және калий-магний  сульфатын К</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SO</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·MgSO</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 құрамында магнийі бар кейбір ка</w:t>
      </w:r>
      <w:r>
        <w:rPr>
          <w:rFonts w:ascii="Times New Roman" w:hAnsi="Times New Roman" w:cs="Times New Roman"/>
          <w:sz w:val="28"/>
          <w:szCs w:val="28"/>
          <w:lang w:val="kk-KZ"/>
        </w:rPr>
        <w:t>лий шикізатын қолданады</w:t>
      </w:r>
      <w:r w:rsidRPr="007C4A8A">
        <w:rPr>
          <w:rFonts w:ascii="Times New Roman" w:hAnsi="Times New Roman" w:cs="Times New Roman"/>
          <w:sz w:val="28"/>
          <w:szCs w:val="28"/>
          <w:lang w:val="kk-KZ"/>
        </w:rPr>
        <w:t>.</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Магнийқұрамдас материал тыңайтқышты түйіршіктеу мен кептіру сатысында енгізіледі, ал бастапқы магний құрамдас шикізат басында оны </w:t>
      </w:r>
      <w:r w:rsidRPr="007C4A8A">
        <w:rPr>
          <w:rFonts w:ascii="Times New Roman" w:hAnsi="Times New Roman" w:cs="Times New Roman"/>
          <w:sz w:val="28"/>
          <w:szCs w:val="28"/>
          <w:lang w:val="kk-KZ"/>
        </w:rPr>
        <w:lastRenderedPageBreak/>
        <w:t>магний нитратына аударып, оны арры қарай азотты қышқыл суспензияға енгізумен азот қышқылымен ыдыратылады.</w:t>
      </w:r>
    </w:p>
    <w:p w:rsidR="001C2165" w:rsidRPr="007C4A8A" w:rsidRDefault="001C2165" w:rsidP="001C2165">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Ғалымдардың бірқатар жұмыстары магний тұздарының күрделі тыңайтқыштардың физикалық қасиеттеріне әсерін зерттеуге арналды. Мысалы, аммониланған пульпалардан алынатын түйіршіктердің жоғарылауы анықталған, түйірщіктердің бетінің кондицирлейтін қоспалармен өңделуінің тиімділігі тыңайтқыштардың жуылып кетуі төмендейді. Улаушы қызметін атқаратын майда дисперстік және аз еритін кешенді кристалогидраттардың түзілуі өзінің айналасына судды байлап кристализация орталығы болып қызмет етеді және ерітінділердің қанығуының дәрежесін жоғарылатады, ол кристализация процесін жылдамдатады.  Бұл түйіршіктердің берік әрі тығыз майда кристалдық құрылымын қалыптастыруына ықпал етеді, және тыңайтқыштарға жақсы физико-химиялық сипаттама береді. </w:t>
      </w:r>
    </w:p>
    <w:p w:rsidR="00C94FB4" w:rsidRDefault="00C94FB4"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F75139" w:rsidRDefault="00F75139" w:rsidP="00525FC7">
      <w:pPr>
        <w:spacing w:after="0" w:line="240" w:lineRule="auto"/>
        <w:ind w:firstLine="709"/>
        <w:jc w:val="both"/>
        <w:rPr>
          <w:rFonts w:ascii="Times New Roman" w:hAnsi="Times New Roman" w:cs="Times New Roman"/>
          <w:color w:val="000000"/>
          <w:sz w:val="28"/>
          <w:szCs w:val="28"/>
          <w:lang w:val="kk-KZ"/>
        </w:rPr>
      </w:pPr>
    </w:p>
    <w:p w:rsidR="00286769" w:rsidRDefault="00286769">
      <w:pPr>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br w:type="page"/>
      </w:r>
    </w:p>
    <w:p w:rsidR="00F75139" w:rsidRPr="003D29CF" w:rsidRDefault="00286769" w:rsidP="00525FC7">
      <w:pPr>
        <w:spacing w:after="0" w:line="240" w:lineRule="auto"/>
        <w:ind w:firstLine="709"/>
        <w:jc w:val="both"/>
        <w:rPr>
          <w:rFonts w:ascii="Times New Roman" w:hAnsi="Times New Roman" w:cs="Times New Roman"/>
          <w:b/>
          <w:color w:val="000000"/>
          <w:sz w:val="28"/>
          <w:szCs w:val="28"/>
          <w:lang w:val="kk-KZ"/>
        </w:rPr>
      </w:pPr>
      <w:r w:rsidRPr="00F75139">
        <w:rPr>
          <w:rFonts w:ascii="Times New Roman" w:hAnsi="Times New Roman" w:cs="Times New Roman"/>
          <w:b/>
          <w:color w:val="000000"/>
          <w:sz w:val="28"/>
          <w:szCs w:val="28"/>
          <w:lang w:val="kk-KZ"/>
        </w:rPr>
        <w:lastRenderedPageBreak/>
        <w:t xml:space="preserve">ЕКІНШІ ТАРАУ. </w:t>
      </w:r>
      <w:r w:rsidRPr="00F75139">
        <w:rPr>
          <w:rFonts w:ascii="Times New Roman" w:hAnsi="Times New Roman" w:cs="Times New Roman"/>
          <w:b/>
          <w:sz w:val="28"/>
          <w:szCs w:val="28"/>
          <w:lang w:val="kk-KZ"/>
        </w:rPr>
        <w:t>МАКРО ЖӘНЕ МИКРОТЫҢАЙТҚЫШТАРДЫ ӨНДІРУГЕ АРНАЛҒАН ШИКІЗАТ ҚОРЛАРЫ</w:t>
      </w:r>
      <w:r w:rsidRPr="00F75139">
        <w:rPr>
          <w:rFonts w:ascii="Times New Roman" w:hAnsi="Times New Roman" w:cs="Times New Roman"/>
          <w:b/>
          <w:color w:val="000000"/>
          <w:sz w:val="28"/>
          <w:szCs w:val="28"/>
          <w:lang w:val="kk-KZ"/>
        </w:rPr>
        <w:t>.</w:t>
      </w:r>
    </w:p>
    <w:p w:rsidR="00F75139" w:rsidRPr="003D29CF" w:rsidRDefault="00F75139" w:rsidP="00525FC7">
      <w:pPr>
        <w:spacing w:after="0" w:line="240" w:lineRule="auto"/>
        <w:ind w:firstLine="709"/>
        <w:jc w:val="both"/>
        <w:rPr>
          <w:rFonts w:ascii="Times New Roman" w:hAnsi="Times New Roman" w:cs="Times New Roman"/>
          <w:b/>
          <w:sz w:val="28"/>
          <w:szCs w:val="28"/>
          <w:lang w:val="kk-KZ"/>
        </w:rPr>
      </w:pPr>
      <w:r w:rsidRPr="00F75139">
        <w:rPr>
          <w:rFonts w:ascii="Times New Roman" w:hAnsi="Times New Roman" w:cs="Times New Roman"/>
          <w:b/>
          <w:sz w:val="28"/>
          <w:szCs w:val="28"/>
          <w:lang w:val="kk-KZ"/>
        </w:rPr>
        <w:t>2.1 Шикізат қорларынан топталуы және бағалау әдістері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Экономика салаларында пайдаланатын бастапқы шикізаттар кәсіпорындық, ауылшаруашылық және табиғи деп бөлінеді.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Олардың химия</w:t>
      </w:r>
      <w:r w:rsidR="00F75139">
        <w:rPr>
          <w:rFonts w:ascii="Times New Roman" w:hAnsi="Times New Roman" w:cs="Times New Roman"/>
          <w:color w:val="000000"/>
          <w:sz w:val="28"/>
          <w:szCs w:val="28"/>
          <w:lang w:val="kk-KZ"/>
        </w:rPr>
        <w:t xml:space="preserve">лық өндірістерінде қолданылуы </w:t>
      </w:r>
      <w:r w:rsidR="00F75139" w:rsidRPr="00F75139">
        <w:rPr>
          <w:rFonts w:ascii="Times New Roman" w:hAnsi="Times New Roman" w:cs="Times New Roman"/>
          <w:color w:val="000000"/>
          <w:sz w:val="28"/>
          <w:szCs w:val="28"/>
          <w:lang w:val="kk-KZ"/>
        </w:rPr>
        <w:t>8</w:t>
      </w:r>
      <w:r w:rsidRPr="007C4A8A">
        <w:rPr>
          <w:rFonts w:ascii="Times New Roman" w:hAnsi="Times New Roman" w:cs="Times New Roman"/>
          <w:color w:val="000000"/>
          <w:sz w:val="28"/>
          <w:szCs w:val="28"/>
          <w:lang w:val="kk-KZ"/>
        </w:rPr>
        <w:t xml:space="preserve"> суретте келтірілген.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drawing>
          <wp:inline distT="0" distB="0" distL="0" distR="0">
            <wp:extent cx="4377690" cy="3851910"/>
            <wp:effectExtent l="19050" t="0" r="3810" b="0"/>
            <wp:docPr id="1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0"/>
                    <a:srcRect/>
                    <a:stretch>
                      <a:fillRect/>
                    </a:stretch>
                  </pic:blipFill>
                  <pic:spPr bwMode="auto">
                    <a:xfrm>
                      <a:off x="0" y="0"/>
                      <a:ext cx="4377690" cy="3851910"/>
                    </a:xfrm>
                    <a:prstGeom prst="rect">
                      <a:avLst/>
                    </a:prstGeom>
                    <a:noFill/>
                    <a:ln w="9525">
                      <a:noFill/>
                      <a:miter lim="800000"/>
                      <a:headEnd/>
                      <a:tailEnd/>
                    </a:ln>
                  </pic:spPr>
                </pic:pic>
              </a:graphicData>
            </a:graphic>
          </wp:inline>
        </w:drawing>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Сурет  </w:t>
      </w:r>
      <w:r w:rsidR="00F75139" w:rsidRPr="00F75139">
        <w:rPr>
          <w:rFonts w:ascii="Times New Roman" w:hAnsi="Times New Roman" w:cs="Times New Roman"/>
          <w:color w:val="000000"/>
          <w:sz w:val="28"/>
          <w:szCs w:val="28"/>
          <w:lang w:val="kk-KZ"/>
        </w:rPr>
        <w:t>8</w:t>
      </w:r>
      <w:r w:rsidRPr="007C4A8A">
        <w:rPr>
          <w:rFonts w:ascii="Times New Roman" w:hAnsi="Times New Roman" w:cs="Times New Roman"/>
          <w:color w:val="000000"/>
          <w:sz w:val="28"/>
          <w:szCs w:val="28"/>
          <w:lang w:val="kk-KZ"/>
        </w:rPr>
        <w:t xml:space="preserve"> – Химия өндірістерінде қолданылатын шикізаттардың топталуы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Өнеркәсіптік шикізат қорлары</w:t>
      </w:r>
      <w:r w:rsidRPr="007C4A8A">
        <w:rPr>
          <w:rFonts w:ascii="Times New Roman" w:hAnsi="Times New Roman" w:cs="Times New Roman"/>
          <w:color w:val="000000"/>
          <w:sz w:val="28"/>
          <w:szCs w:val="28"/>
          <w:lang w:val="kk-KZ"/>
        </w:rPr>
        <w:t xml:space="preserve"> өзінің ішінде жердің астынан немесе жердің құрамынан алынатын минералды шикізаттардан, яғни мұнай, газ, тау-кен шикізаттары, табиғи газ т.б және жасанды соның ішінде химия өнеркәсібінде пайда болған өндірістерден алынған шикізаттар. Оларға жасанды талшықтар, каучуктер, пластмассалар, тері орнына қолданылатын заттар.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Ауылшаруашылық шикізаттар</w:t>
      </w:r>
      <w:r w:rsidRPr="007C4A8A">
        <w:rPr>
          <w:rFonts w:ascii="Times New Roman" w:hAnsi="Times New Roman" w:cs="Times New Roman"/>
          <w:color w:val="000000"/>
          <w:sz w:val="28"/>
          <w:szCs w:val="28"/>
          <w:lang w:val="kk-KZ"/>
        </w:rPr>
        <w:t xml:space="preserve"> өсімдік және жануарлық болып бөлінеді. Өсімдік шикізаттарға мақта, дәнді-дақылдар, картоп, күнбағыс, қызылша, дәрі-дәрмекті шөптер, ағаштар т.б. жатады, ал жануарлық шикізаттарға майлар, жүндер, сүт, тері, балық, ет т.б.</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Табиғи шикізатқа</w:t>
      </w:r>
      <w:r w:rsidRPr="007C4A8A">
        <w:rPr>
          <w:rFonts w:ascii="Times New Roman" w:hAnsi="Times New Roman" w:cs="Times New Roman"/>
          <w:color w:val="000000"/>
          <w:sz w:val="28"/>
          <w:szCs w:val="28"/>
          <w:lang w:val="kk-KZ"/>
        </w:rPr>
        <w:t xml:space="preserve"> су мен ауа жатады. Егер ауылшаруашылық шикізаттары қайта қалпына келетін болса, өндірістік шикізаттар қайта қалпына келе алмайды.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Жалпы бағалау бойынша пайдалы қазбалар қорлары екі түрге бөлінеді: </w:t>
      </w:r>
      <w:r w:rsidRPr="007C4A8A">
        <w:rPr>
          <w:rFonts w:ascii="Times New Roman" w:hAnsi="Times New Roman" w:cs="Times New Roman"/>
          <w:i/>
          <w:color w:val="000000"/>
          <w:sz w:val="28"/>
          <w:szCs w:val="28"/>
          <w:lang w:val="kk-KZ"/>
        </w:rPr>
        <w:t>геологиялық және өндірістік</w:t>
      </w:r>
      <w:r w:rsidRPr="007C4A8A">
        <w:rPr>
          <w:rFonts w:ascii="Times New Roman" w:hAnsi="Times New Roman" w:cs="Times New Roman"/>
          <w:color w:val="000000"/>
          <w:sz w:val="28"/>
          <w:szCs w:val="28"/>
          <w:lang w:val="kk-KZ"/>
        </w:rPr>
        <w:t>.</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Геологиялық шкізаттардың қорлары</w:t>
      </w:r>
      <w:r w:rsidRPr="007C4A8A">
        <w:rPr>
          <w:rFonts w:ascii="Times New Roman" w:hAnsi="Times New Roman" w:cs="Times New Roman"/>
          <w:color w:val="000000"/>
          <w:sz w:val="28"/>
          <w:szCs w:val="28"/>
          <w:lang w:val="kk-KZ"/>
        </w:rPr>
        <w:t xml:space="preserve"> қолдану дәрежесі және ізденіспен дайындалу дәрежелері бойынша топталады. Мысалы: минералды шикізаттар </w:t>
      </w:r>
      <w:r w:rsidRPr="007C4A8A">
        <w:rPr>
          <w:rFonts w:ascii="Times New Roman" w:hAnsi="Times New Roman" w:cs="Times New Roman"/>
          <w:color w:val="000000"/>
          <w:sz w:val="28"/>
          <w:szCs w:val="28"/>
          <w:lang w:val="kk-KZ"/>
        </w:rPr>
        <w:lastRenderedPageBreak/>
        <w:t xml:space="preserve">өздерінің қолдану тиімділігі дәрежесі бойынша </w:t>
      </w:r>
      <w:r w:rsidRPr="007C4A8A">
        <w:rPr>
          <w:rFonts w:ascii="Times New Roman" w:hAnsi="Times New Roman" w:cs="Times New Roman"/>
          <w:i/>
          <w:color w:val="000000"/>
          <w:sz w:val="28"/>
          <w:szCs w:val="28"/>
          <w:lang w:val="kk-KZ"/>
        </w:rPr>
        <w:t>балансты және балансты емес</w:t>
      </w:r>
      <w:r w:rsidRPr="007C4A8A">
        <w:rPr>
          <w:rFonts w:ascii="Times New Roman" w:hAnsi="Times New Roman" w:cs="Times New Roman"/>
          <w:color w:val="000000"/>
          <w:sz w:val="28"/>
          <w:szCs w:val="28"/>
          <w:lang w:val="kk-KZ"/>
        </w:rPr>
        <w:t xml:space="preserve"> болып бөлінеді.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Балансты қорларға</w:t>
      </w:r>
      <w:r w:rsidRPr="007C4A8A">
        <w:rPr>
          <w:rFonts w:ascii="Times New Roman" w:hAnsi="Times New Roman" w:cs="Times New Roman"/>
          <w:color w:val="000000"/>
          <w:sz w:val="28"/>
          <w:szCs w:val="28"/>
          <w:lang w:val="kk-KZ"/>
        </w:rPr>
        <w:t xml:space="preserve"> кәсіпорындық талаптарға сай және іс-жүзінде қолданылатын техникалық шарттары мен экономикалық мақсатқа сай шикізаттар жатады.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Балансты емес</w:t>
      </w:r>
      <w:r w:rsidRPr="007C4A8A">
        <w:rPr>
          <w:rFonts w:ascii="Times New Roman" w:hAnsi="Times New Roman" w:cs="Times New Roman"/>
          <w:color w:val="000000"/>
          <w:sz w:val="28"/>
          <w:szCs w:val="28"/>
          <w:lang w:val="kk-KZ"/>
        </w:rPr>
        <w:t xml:space="preserve"> қорларға пайдаланылатын компоненті бар қазбалардың құрамындағы пайдалы элементтің мөлшерінің төмендігі, қор көлемінің аздығы бойынша іс-жүзінде қолдануға өте күрделі жағдайда орналасса және кәсіпорындарда қолдануға толық зерттелінбеген шикізаттық қорлар жатады. Ізденіс және дайындалу дәрежесі бойынша шикізат қорлары 5 категорияға бөлінеді: А</w:t>
      </w:r>
      <w:r w:rsidRPr="007C4A8A">
        <w:rPr>
          <w:rFonts w:ascii="Times New Roman" w:hAnsi="Times New Roman" w:cs="Times New Roman"/>
          <w:color w:val="000000"/>
          <w:sz w:val="28"/>
          <w:szCs w:val="28"/>
          <w:vertAlign w:val="subscript"/>
          <w:lang w:val="kk-KZ"/>
        </w:rPr>
        <w:t>1</w:t>
      </w:r>
      <w:r w:rsidRPr="007C4A8A">
        <w:rPr>
          <w:rFonts w:ascii="Times New Roman" w:hAnsi="Times New Roman" w:cs="Times New Roman"/>
          <w:color w:val="000000"/>
          <w:sz w:val="28"/>
          <w:szCs w:val="28"/>
          <w:lang w:val="kk-KZ"/>
        </w:rPr>
        <w:t>, А</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В, С</w:t>
      </w:r>
      <w:r w:rsidRPr="007C4A8A">
        <w:rPr>
          <w:rFonts w:ascii="Times New Roman" w:hAnsi="Times New Roman" w:cs="Times New Roman"/>
          <w:color w:val="000000"/>
          <w:sz w:val="28"/>
          <w:szCs w:val="28"/>
          <w:vertAlign w:val="subscript"/>
          <w:lang w:val="kk-KZ"/>
        </w:rPr>
        <w:t>1</w:t>
      </w:r>
      <w:r w:rsidRPr="007C4A8A">
        <w:rPr>
          <w:rFonts w:ascii="Times New Roman" w:hAnsi="Times New Roman" w:cs="Times New Roman"/>
          <w:color w:val="000000"/>
          <w:sz w:val="28"/>
          <w:szCs w:val="28"/>
          <w:lang w:val="kk-KZ"/>
        </w:rPr>
        <w:t>, С</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xml:space="preserve"> және олар А+В+С қордың жинақтары </w:t>
      </w:r>
      <w:r w:rsidRPr="007C4A8A">
        <w:rPr>
          <w:rFonts w:ascii="Times New Roman" w:hAnsi="Times New Roman" w:cs="Times New Roman"/>
          <w:i/>
          <w:color w:val="000000"/>
          <w:sz w:val="28"/>
          <w:szCs w:val="28"/>
          <w:lang w:val="kk-KZ"/>
        </w:rPr>
        <w:t>өндірістік қорларды</w:t>
      </w:r>
      <w:r w:rsidRPr="007C4A8A">
        <w:rPr>
          <w:rFonts w:ascii="Times New Roman" w:hAnsi="Times New Roman" w:cs="Times New Roman"/>
          <w:color w:val="000000"/>
          <w:sz w:val="28"/>
          <w:szCs w:val="28"/>
          <w:lang w:val="kk-KZ"/>
        </w:rPr>
        <w:t xml:space="preserve"> құрастырады. Өндірістік қордың жинақтық көлемі кемінде </w:t>
      </w:r>
      <w:r w:rsidR="006577B2">
        <w:rPr>
          <w:rFonts w:ascii="Times New Roman" w:hAnsi="Times New Roman" w:cs="Times New Roman"/>
          <w:color w:val="000000"/>
          <w:sz w:val="28"/>
          <w:szCs w:val="28"/>
          <w:lang w:val="kk-KZ"/>
        </w:rPr>
        <w:t>50 жылға жетуі қажет. Пайдалы қ</w:t>
      </w:r>
      <w:r w:rsidRPr="007C4A8A">
        <w:rPr>
          <w:rFonts w:ascii="Times New Roman" w:hAnsi="Times New Roman" w:cs="Times New Roman"/>
          <w:color w:val="000000"/>
          <w:sz w:val="28"/>
          <w:szCs w:val="28"/>
          <w:lang w:val="kk-KZ"/>
        </w:rPr>
        <w:t>азбалар қор</w:t>
      </w:r>
      <w:r w:rsidR="00F75139">
        <w:rPr>
          <w:rFonts w:ascii="Times New Roman" w:hAnsi="Times New Roman" w:cs="Times New Roman"/>
          <w:color w:val="000000"/>
          <w:sz w:val="28"/>
          <w:szCs w:val="28"/>
          <w:lang w:val="kk-KZ"/>
        </w:rPr>
        <w:t xml:space="preserve">ларының топталу категориялары </w:t>
      </w:r>
      <w:r w:rsidR="00F75139" w:rsidRPr="00F75139">
        <w:rPr>
          <w:rFonts w:ascii="Times New Roman" w:hAnsi="Times New Roman" w:cs="Times New Roman"/>
          <w:color w:val="000000"/>
          <w:sz w:val="28"/>
          <w:szCs w:val="28"/>
          <w:lang w:val="kk-KZ"/>
        </w:rPr>
        <w:t xml:space="preserve"> 11</w:t>
      </w:r>
      <w:r w:rsidRPr="007C4A8A">
        <w:rPr>
          <w:rFonts w:ascii="Times New Roman" w:hAnsi="Times New Roman" w:cs="Times New Roman"/>
          <w:color w:val="000000"/>
          <w:sz w:val="28"/>
          <w:szCs w:val="28"/>
          <w:lang w:val="kk-KZ"/>
        </w:rPr>
        <w:t xml:space="preserve"> кестеде келтірілген.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577B2" w:rsidRDefault="00F75139"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Кесте 11</w:t>
      </w:r>
      <w:r w:rsidR="006B7634" w:rsidRPr="007C4A8A">
        <w:rPr>
          <w:rFonts w:ascii="Times New Roman" w:hAnsi="Times New Roman" w:cs="Times New Roman"/>
          <w:color w:val="000000"/>
          <w:sz w:val="28"/>
          <w:szCs w:val="28"/>
          <w:lang w:val="kk-KZ"/>
        </w:rPr>
        <w:t xml:space="preserve"> – Пайдалы қазбалар қорларының топталу категориялары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 </w:t>
      </w:r>
    </w:p>
    <w:tbl>
      <w:tblPr>
        <w:tblW w:w="8892" w:type="dxa"/>
        <w:tblInd w:w="197" w:type="dxa"/>
        <w:tblLayout w:type="fixed"/>
        <w:tblCellMar>
          <w:top w:w="55" w:type="dxa"/>
          <w:left w:w="55" w:type="dxa"/>
          <w:bottom w:w="55" w:type="dxa"/>
          <w:right w:w="55" w:type="dxa"/>
        </w:tblCellMar>
        <w:tblLook w:val="0000"/>
      </w:tblPr>
      <w:tblGrid>
        <w:gridCol w:w="1702"/>
        <w:gridCol w:w="3119"/>
        <w:gridCol w:w="4071"/>
      </w:tblGrid>
      <w:tr w:rsidR="006B7634" w:rsidRPr="007C4A8A" w:rsidTr="00D154DE">
        <w:trPr>
          <w:trHeight w:val="447"/>
          <w:tblHeader/>
        </w:trPr>
        <w:tc>
          <w:tcPr>
            <w:tcW w:w="1702" w:type="dxa"/>
            <w:tcBorders>
              <w:top w:val="single" w:sz="2" w:space="0" w:color="000000"/>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Категория</w:t>
            </w:r>
          </w:p>
        </w:tc>
        <w:tc>
          <w:tcPr>
            <w:tcW w:w="3119" w:type="dxa"/>
            <w:tcBorders>
              <w:top w:val="single" w:sz="2" w:space="0" w:color="000000"/>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Қордың міндеті, қажеттілігі </w:t>
            </w:r>
          </w:p>
        </w:tc>
        <w:tc>
          <w:tcPr>
            <w:tcW w:w="4071" w:type="dxa"/>
            <w:tcBorders>
              <w:top w:val="single" w:sz="2" w:space="0" w:color="000000"/>
              <w:left w:val="single" w:sz="2" w:space="0" w:color="000000"/>
              <w:bottom w:val="single" w:sz="2" w:space="0" w:color="000000"/>
              <w:right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Нақтылы материалдардың сипатталу және бөлшекті дәрежесі</w:t>
            </w:r>
          </w:p>
        </w:tc>
      </w:tr>
      <w:tr w:rsidR="006B7634" w:rsidRPr="007C4A8A" w:rsidTr="00D154DE">
        <w:tc>
          <w:tcPr>
            <w:tcW w:w="1702" w:type="dxa"/>
            <w:tcBorders>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 А</w:t>
            </w:r>
            <w:r w:rsidRPr="007C4A8A">
              <w:rPr>
                <w:rFonts w:ascii="Times New Roman" w:hAnsi="Times New Roman" w:cs="Times New Roman"/>
                <w:color w:val="000000"/>
                <w:sz w:val="28"/>
                <w:szCs w:val="28"/>
                <w:vertAlign w:val="subscript"/>
              </w:rPr>
              <w:t>1</w:t>
            </w:r>
          </w:p>
        </w:tc>
        <w:tc>
          <w:tcPr>
            <w:tcW w:w="3119" w:type="dxa"/>
            <w:tcBorders>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Өндірісте іс-жүзінде жұмыс істеу үшін</w:t>
            </w:r>
          </w:p>
        </w:tc>
        <w:tc>
          <w:tcPr>
            <w:tcW w:w="4071" w:type="dxa"/>
            <w:tcBorders>
              <w:left w:val="single" w:sz="2" w:space="0" w:color="000000"/>
              <w:bottom w:val="single" w:sz="2" w:space="0" w:color="000000"/>
              <w:right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Қорлар зерттелген және қазып алып қолдануға дайын</w:t>
            </w:r>
          </w:p>
        </w:tc>
      </w:tr>
      <w:tr w:rsidR="006B7634" w:rsidRPr="007C4A8A" w:rsidTr="00D154DE">
        <w:tc>
          <w:tcPr>
            <w:tcW w:w="1702" w:type="dxa"/>
            <w:tcBorders>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 А</w:t>
            </w:r>
            <w:r w:rsidRPr="007C4A8A">
              <w:rPr>
                <w:rFonts w:ascii="Times New Roman" w:hAnsi="Times New Roman" w:cs="Times New Roman"/>
                <w:color w:val="000000"/>
                <w:sz w:val="28"/>
                <w:szCs w:val="28"/>
                <w:vertAlign w:val="subscript"/>
              </w:rPr>
              <w:t>2</w:t>
            </w:r>
          </w:p>
        </w:tc>
        <w:tc>
          <w:tcPr>
            <w:tcW w:w="3119" w:type="dxa"/>
            <w:tcBorders>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К</w:t>
            </w:r>
            <w:r w:rsidRPr="007C4A8A">
              <w:rPr>
                <w:rFonts w:ascii="Times New Roman" w:hAnsi="Times New Roman" w:cs="Times New Roman"/>
                <w:color w:val="000000"/>
                <w:sz w:val="28"/>
                <w:szCs w:val="28"/>
              </w:rPr>
              <w:t>әсіп</w:t>
            </w:r>
            <w:r w:rsidRPr="007C4A8A">
              <w:rPr>
                <w:rFonts w:ascii="Times New Roman" w:hAnsi="Times New Roman" w:cs="Times New Roman"/>
                <w:color w:val="000000"/>
                <w:sz w:val="28"/>
                <w:szCs w:val="28"/>
                <w:lang w:val="kk-KZ"/>
              </w:rPr>
              <w:t>орынды</w:t>
            </w:r>
            <w:r w:rsidRPr="007C4A8A">
              <w:rPr>
                <w:rFonts w:ascii="Times New Roman" w:hAnsi="Times New Roman" w:cs="Times New Roman"/>
                <w:color w:val="000000"/>
                <w:sz w:val="28"/>
                <w:szCs w:val="28"/>
              </w:rPr>
              <w:t xml:space="preserve"> өндірісті жобалауға және құрастыруға</w:t>
            </w:r>
          </w:p>
        </w:tc>
        <w:tc>
          <w:tcPr>
            <w:tcW w:w="4071" w:type="dxa"/>
            <w:tcBorders>
              <w:left w:val="single" w:sz="2" w:space="0" w:color="000000"/>
              <w:bottom w:val="single" w:sz="2" w:space="0" w:color="000000"/>
              <w:right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Қорлар зерттелген және қазып алып қолдануға дайын</w:t>
            </w:r>
          </w:p>
        </w:tc>
      </w:tr>
      <w:tr w:rsidR="006B7634" w:rsidRPr="007C4A8A" w:rsidTr="00D154DE">
        <w:tc>
          <w:tcPr>
            <w:tcW w:w="1702" w:type="dxa"/>
            <w:tcBorders>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 В</w:t>
            </w:r>
          </w:p>
        </w:tc>
        <w:tc>
          <w:tcPr>
            <w:tcW w:w="3119" w:type="dxa"/>
            <w:tcBorders>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Зауыттарды жобалауға және капиталды құрылыс жасауға дәлелдеу</w:t>
            </w:r>
          </w:p>
        </w:tc>
        <w:tc>
          <w:tcPr>
            <w:tcW w:w="4071" w:type="dxa"/>
            <w:tcBorders>
              <w:left w:val="single" w:sz="2" w:space="0" w:color="000000"/>
              <w:bottom w:val="single" w:sz="2" w:space="0" w:color="000000"/>
              <w:right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Шикізаттарды мүмкіндігінше ізденіспен геологиялық дәлелдеуін және </w:t>
            </w:r>
            <w:r w:rsidRPr="007C4A8A">
              <w:rPr>
                <w:rFonts w:ascii="Times New Roman" w:hAnsi="Times New Roman" w:cs="Times New Roman"/>
                <w:color w:val="000000"/>
                <w:sz w:val="28"/>
                <w:szCs w:val="28"/>
                <w:lang w:val="kk-KZ"/>
              </w:rPr>
              <w:t>зертханалық</w:t>
            </w:r>
            <w:r w:rsidRPr="007C4A8A">
              <w:rPr>
                <w:rFonts w:ascii="Times New Roman" w:hAnsi="Times New Roman" w:cs="Times New Roman"/>
                <w:color w:val="000000"/>
                <w:sz w:val="28"/>
                <w:szCs w:val="28"/>
              </w:rPr>
              <w:t xml:space="preserve"> зерттеуден өтіп анықтау</w:t>
            </w:r>
          </w:p>
        </w:tc>
      </w:tr>
      <w:tr w:rsidR="006B7634" w:rsidRPr="007C4A8A" w:rsidTr="00D154DE">
        <w:trPr>
          <w:trHeight w:val="1352"/>
        </w:trPr>
        <w:tc>
          <w:tcPr>
            <w:tcW w:w="1702" w:type="dxa"/>
            <w:tcBorders>
              <w:top w:val="single" w:sz="4" w:space="0" w:color="auto"/>
              <w:left w:val="single" w:sz="2" w:space="0" w:color="000000"/>
              <w:bottom w:val="single" w:sz="4" w:space="0" w:color="auto"/>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 С</w:t>
            </w:r>
            <w:r w:rsidRPr="007C4A8A">
              <w:rPr>
                <w:rFonts w:ascii="Times New Roman" w:hAnsi="Times New Roman" w:cs="Times New Roman"/>
                <w:color w:val="000000"/>
                <w:sz w:val="28"/>
                <w:szCs w:val="28"/>
                <w:vertAlign w:val="subscript"/>
              </w:rPr>
              <w:t>1</w:t>
            </w:r>
          </w:p>
        </w:tc>
        <w:tc>
          <w:tcPr>
            <w:tcW w:w="3119" w:type="dxa"/>
            <w:tcBorders>
              <w:top w:val="single" w:sz="4" w:space="0" w:color="auto"/>
              <w:left w:val="single" w:sz="2" w:space="0" w:color="000000"/>
              <w:bottom w:val="single" w:sz="4" w:space="0" w:color="auto"/>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Өнеркәсіпті болашақтық жоспарлау және геолог</w:t>
            </w:r>
            <w:r w:rsidRPr="007C4A8A">
              <w:rPr>
                <w:rFonts w:ascii="Times New Roman" w:hAnsi="Times New Roman" w:cs="Times New Roman"/>
                <w:color w:val="000000"/>
                <w:sz w:val="28"/>
                <w:szCs w:val="28"/>
                <w:lang w:val="kk-KZ"/>
              </w:rPr>
              <w:t>иялық</w:t>
            </w:r>
            <w:r w:rsidRPr="007C4A8A">
              <w:rPr>
                <w:rFonts w:ascii="Times New Roman" w:hAnsi="Times New Roman" w:cs="Times New Roman"/>
                <w:color w:val="000000"/>
                <w:sz w:val="28"/>
                <w:szCs w:val="28"/>
              </w:rPr>
              <w:t xml:space="preserve"> ізденіс жұмыстары толықтап өткізу үшін </w:t>
            </w:r>
          </w:p>
        </w:tc>
        <w:tc>
          <w:tcPr>
            <w:tcW w:w="4071" w:type="dxa"/>
            <w:tcBorders>
              <w:top w:val="single" w:sz="4" w:space="0" w:color="auto"/>
              <w:left w:val="single" w:sz="2" w:space="0" w:color="000000"/>
              <w:bottom w:val="single" w:sz="4" w:space="0" w:color="auto"/>
              <w:right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Қорлар сирек бұрғылау скважиналар</w:t>
            </w:r>
            <w:r w:rsidRPr="007C4A8A">
              <w:rPr>
                <w:rFonts w:ascii="Times New Roman" w:hAnsi="Times New Roman" w:cs="Times New Roman"/>
                <w:color w:val="000000"/>
                <w:sz w:val="28"/>
                <w:szCs w:val="28"/>
                <w:lang w:val="kk-KZ"/>
              </w:rPr>
              <w:t xml:space="preserve"> (ұңғымалар)</w:t>
            </w:r>
            <w:r w:rsidRPr="007C4A8A">
              <w:rPr>
                <w:rFonts w:ascii="Times New Roman" w:hAnsi="Times New Roman" w:cs="Times New Roman"/>
                <w:color w:val="000000"/>
                <w:sz w:val="28"/>
                <w:szCs w:val="28"/>
              </w:rPr>
              <w:t xml:space="preserve"> торлары</w:t>
            </w:r>
            <w:r w:rsidRPr="007C4A8A">
              <w:rPr>
                <w:rFonts w:ascii="Times New Roman" w:hAnsi="Times New Roman" w:cs="Times New Roman"/>
                <w:color w:val="000000"/>
                <w:sz w:val="28"/>
                <w:szCs w:val="28"/>
                <w:lang w:val="kk-KZ"/>
              </w:rPr>
              <w:t>н</w:t>
            </w:r>
            <w:r w:rsidRPr="007C4A8A">
              <w:rPr>
                <w:rFonts w:ascii="Times New Roman" w:hAnsi="Times New Roman" w:cs="Times New Roman"/>
                <w:color w:val="000000"/>
                <w:sz w:val="28"/>
                <w:szCs w:val="28"/>
              </w:rPr>
              <w:t xml:space="preserve"> немесе тау кен қазбалар бойынша анықталынатын қорлар туралы мәліметтемелер алдын-ала болып есептелінеді.</w:t>
            </w:r>
          </w:p>
        </w:tc>
      </w:tr>
      <w:tr w:rsidR="006B7634" w:rsidRPr="007C4A8A" w:rsidTr="00D154DE">
        <w:tc>
          <w:tcPr>
            <w:tcW w:w="1702" w:type="dxa"/>
            <w:tcBorders>
              <w:top w:val="single" w:sz="4" w:space="0" w:color="auto"/>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 С</w:t>
            </w:r>
            <w:r w:rsidRPr="007C4A8A">
              <w:rPr>
                <w:rFonts w:ascii="Times New Roman" w:hAnsi="Times New Roman" w:cs="Times New Roman"/>
                <w:color w:val="000000"/>
                <w:sz w:val="28"/>
                <w:szCs w:val="28"/>
                <w:vertAlign w:val="subscript"/>
              </w:rPr>
              <w:t>2</w:t>
            </w:r>
          </w:p>
        </w:tc>
        <w:tc>
          <w:tcPr>
            <w:tcW w:w="3119" w:type="dxa"/>
            <w:tcBorders>
              <w:top w:val="single" w:sz="4" w:space="0" w:color="auto"/>
              <w:left w:val="single" w:sz="2" w:space="0" w:color="000000"/>
              <w:bottom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Экономикалық алдын-ала жобалау және алдын-ала геолог</w:t>
            </w:r>
            <w:r w:rsidRPr="007C4A8A">
              <w:rPr>
                <w:rFonts w:ascii="Times New Roman" w:hAnsi="Times New Roman" w:cs="Times New Roman"/>
                <w:color w:val="000000"/>
                <w:sz w:val="28"/>
                <w:szCs w:val="28"/>
                <w:lang w:val="kk-KZ"/>
              </w:rPr>
              <w:t>иялық</w:t>
            </w:r>
            <w:r w:rsidRPr="007C4A8A">
              <w:rPr>
                <w:rFonts w:ascii="Times New Roman" w:hAnsi="Times New Roman" w:cs="Times New Roman"/>
                <w:color w:val="000000"/>
                <w:sz w:val="28"/>
                <w:szCs w:val="28"/>
              </w:rPr>
              <w:t xml:space="preserve"> ізденіс жұмыстарды жоспарлауға қажет</w:t>
            </w:r>
          </w:p>
        </w:tc>
        <w:tc>
          <w:tcPr>
            <w:tcW w:w="4071" w:type="dxa"/>
            <w:tcBorders>
              <w:top w:val="single" w:sz="4" w:space="0" w:color="auto"/>
              <w:left w:val="single" w:sz="2" w:space="0" w:color="000000"/>
              <w:bottom w:val="single" w:sz="2" w:space="0" w:color="000000"/>
              <w:right w:val="single" w:sz="2" w:space="0" w:color="000000"/>
            </w:tcBorders>
          </w:tcPr>
          <w:p w:rsidR="006B7634" w:rsidRPr="007C4A8A" w:rsidRDefault="006B7634" w:rsidP="00EC752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Қордың көлемі геологиялық болжамдар бойынша анықталынған және есептелінген</w:t>
            </w:r>
          </w:p>
        </w:tc>
      </w:tr>
    </w:tbl>
    <w:p w:rsidR="00EC7521" w:rsidRDefault="00EC7521" w:rsidP="00525FC7">
      <w:pPr>
        <w:spacing w:after="0" w:line="240" w:lineRule="auto"/>
        <w:ind w:firstLine="709"/>
        <w:jc w:val="both"/>
        <w:rPr>
          <w:rFonts w:ascii="Times New Roman" w:hAnsi="Times New Roman" w:cs="Times New Roman"/>
          <w:color w:val="000000"/>
          <w:sz w:val="28"/>
          <w:szCs w:val="28"/>
          <w:lang w:val="kk-KZ"/>
        </w:rPr>
      </w:pPr>
    </w:p>
    <w:p w:rsidR="00CD021A" w:rsidRDefault="00CD021A" w:rsidP="00525FC7">
      <w:pPr>
        <w:spacing w:after="0" w:line="240" w:lineRule="auto"/>
        <w:ind w:firstLine="709"/>
        <w:jc w:val="both"/>
        <w:rPr>
          <w:rFonts w:ascii="Times New Roman" w:hAnsi="Times New Roman" w:cs="Times New Roman"/>
          <w:b/>
          <w:color w:val="000000"/>
          <w:sz w:val="28"/>
          <w:szCs w:val="28"/>
          <w:lang w:val="kk-KZ"/>
        </w:rPr>
      </w:pPr>
    </w:p>
    <w:p w:rsidR="006B7634" w:rsidRPr="00286769" w:rsidRDefault="00286769" w:rsidP="00525FC7">
      <w:pPr>
        <w:spacing w:after="0" w:line="240" w:lineRule="auto"/>
        <w:ind w:firstLine="709"/>
        <w:jc w:val="both"/>
        <w:rPr>
          <w:rFonts w:ascii="Times New Roman" w:hAnsi="Times New Roman" w:cs="Times New Roman"/>
          <w:b/>
          <w:color w:val="000000"/>
          <w:sz w:val="28"/>
          <w:szCs w:val="28"/>
          <w:lang w:val="kk-KZ"/>
        </w:rPr>
      </w:pPr>
      <w:r w:rsidRPr="00286769">
        <w:rPr>
          <w:rFonts w:ascii="Times New Roman" w:hAnsi="Times New Roman" w:cs="Times New Roman"/>
          <w:b/>
          <w:color w:val="000000"/>
          <w:sz w:val="28"/>
          <w:szCs w:val="28"/>
          <w:lang w:val="kk-KZ"/>
        </w:rPr>
        <w:lastRenderedPageBreak/>
        <w:t>2.2</w:t>
      </w:r>
      <w:r w:rsidR="006B7634" w:rsidRPr="00286769">
        <w:rPr>
          <w:rFonts w:ascii="Times New Roman" w:hAnsi="Times New Roman" w:cs="Times New Roman"/>
          <w:b/>
          <w:color w:val="000000"/>
          <w:sz w:val="28"/>
          <w:szCs w:val="28"/>
          <w:lang w:val="kk-KZ"/>
        </w:rPr>
        <w:t>. Минералдық тыңайтқыш өндірістерінің негізгі шикізат қорлары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Литосферадағы 70 химиялық элементтің өсімдіктердің қоректенуге өте қажеттісі тек 16 элемент (су</w:t>
      </w:r>
      <w:r w:rsidR="00F75139">
        <w:rPr>
          <w:rFonts w:ascii="Times New Roman" w:hAnsi="Times New Roman" w:cs="Times New Roman"/>
          <w:color w:val="000000"/>
          <w:sz w:val="28"/>
          <w:szCs w:val="28"/>
          <w:lang w:val="kk-KZ"/>
        </w:rPr>
        <w:t>рет 9</w:t>
      </w:r>
      <w:r w:rsidRPr="007C4A8A">
        <w:rPr>
          <w:rFonts w:ascii="Times New Roman" w:hAnsi="Times New Roman" w:cs="Times New Roman"/>
          <w:color w:val="000000"/>
          <w:sz w:val="28"/>
          <w:szCs w:val="28"/>
          <w:lang w:val="kk-KZ"/>
        </w:rPr>
        <w:t>).</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Фосфор-жерде көп тараған элементтердің біріне жатады. Кен қойнауындағы эндогендік құрылымда көп тарағаны фторапатит Ca</w:t>
      </w:r>
      <w:r w:rsidRPr="007C4A8A">
        <w:rPr>
          <w:rFonts w:ascii="Times New Roman" w:hAnsi="Times New Roman" w:cs="Times New Roman"/>
          <w:color w:val="000000"/>
          <w:sz w:val="28"/>
          <w:szCs w:val="28"/>
          <w:vertAlign w:val="subscript"/>
          <w:lang w:val="kk-KZ"/>
        </w:rPr>
        <w:t>10</w:t>
      </w:r>
      <w:r w:rsidRPr="007C4A8A">
        <w:rPr>
          <w:rFonts w:ascii="Times New Roman" w:hAnsi="Times New Roman" w:cs="Times New Roman"/>
          <w:color w:val="000000"/>
          <w:sz w:val="28"/>
          <w:szCs w:val="28"/>
          <w:lang w:val="kk-KZ"/>
        </w:rPr>
        <w:t>[PO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vertAlign w:val="subscript"/>
          <w:lang w:val="kk-KZ"/>
        </w:rPr>
        <w:t>6</w:t>
      </w:r>
      <w:r w:rsidRPr="007C4A8A">
        <w:rPr>
          <w:rFonts w:ascii="Times New Roman" w:hAnsi="Times New Roman" w:cs="Times New Roman"/>
          <w:color w:val="000000"/>
          <w:sz w:val="28"/>
          <w:szCs w:val="28"/>
          <w:lang w:val="kk-KZ"/>
        </w:rPr>
        <w:t>F</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және гидроксилапатит Ca</w:t>
      </w:r>
      <w:r w:rsidRPr="007C4A8A">
        <w:rPr>
          <w:rFonts w:ascii="Times New Roman" w:hAnsi="Times New Roman" w:cs="Times New Roman"/>
          <w:color w:val="000000"/>
          <w:sz w:val="28"/>
          <w:szCs w:val="28"/>
          <w:vertAlign w:val="subscript"/>
          <w:lang w:val="kk-KZ"/>
        </w:rPr>
        <w:t>10</w:t>
      </w:r>
      <w:r w:rsidRPr="007C4A8A">
        <w:rPr>
          <w:rFonts w:ascii="Times New Roman" w:hAnsi="Times New Roman" w:cs="Times New Roman"/>
          <w:color w:val="000000"/>
          <w:sz w:val="28"/>
          <w:szCs w:val="28"/>
          <w:lang w:val="kk-KZ"/>
        </w:rPr>
        <w:t>[PO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vertAlign w:val="subscript"/>
          <w:lang w:val="kk-KZ"/>
        </w:rPr>
        <w:t>6</w:t>
      </w:r>
      <w:r w:rsidRPr="007C4A8A">
        <w:rPr>
          <w:rFonts w:ascii="Times New Roman" w:hAnsi="Times New Roman" w:cs="Times New Roman"/>
          <w:color w:val="000000"/>
          <w:sz w:val="28"/>
          <w:szCs w:val="28"/>
          <w:lang w:val="kk-KZ"/>
        </w:rPr>
        <w:t>(OH)</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олар бір-біріне жайлап ауысады.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Фосфориттік кендердің эндогендік құрылымындағы фосфор тетраэдрлы РО</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vertAlign w:val="superscript"/>
          <w:lang w:val="kk-KZ"/>
        </w:rPr>
        <w:t>3-</w:t>
      </w:r>
      <w:r w:rsidR="006577B2">
        <w:rPr>
          <w:rFonts w:ascii="Times New Roman" w:hAnsi="Times New Roman" w:cs="Times New Roman"/>
          <w:color w:val="000000"/>
          <w:sz w:val="28"/>
          <w:szCs w:val="28"/>
          <w:vertAlign w:val="superscript"/>
          <w:lang w:val="kk-KZ"/>
        </w:rPr>
        <w:t xml:space="preserve"> </w:t>
      </w:r>
      <w:r w:rsidRPr="007C4A8A">
        <w:rPr>
          <w:rFonts w:ascii="Times New Roman" w:hAnsi="Times New Roman" w:cs="Times New Roman"/>
          <w:color w:val="000000"/>
          <w:sz w:val="28"/>
          <w:szCs w:val="28"/>
          <w:lang w:val="kk-KZ"/>
        </w:rPr>
        <w:t>тобының біразы СО</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vertAlign w:val="superscript"/>
          <w:lang w:val="kk-KZ"/>
        </w:rPr>
        <w:t>2-</w:t>
      </w:r>
      <w:r w:rsidR="006577B2">
        <w:rPr>
          <w:rFonts w:ascii="Times New Roman" w:hAnsi="Times New Roman" w:cs="Times New Roman"/>
          <w:color w:val="000000"/>
          <w:sz w:val="28"/>
          <w:szCs w:val="28"/>
          <w:vertAlign w:val="superscript"/>
          <w:lang w:val="kk-KZ"/>
        </w:rPr>
        <w:t xml:space="preserve"> </w:t>
      </w:r>
      <w:r w:rsidRPr="007C4A8A">
        <w:rPr>
          <w:rFonts w:ascii="Times New Roman" w:hAnsi="Times New Roman" w:cs="Times New Roman"/>
          <w:color w:val="000000"/>
          <w:sz w:val="28"/>
          <w:szCs w:val="28"/>
          <w:lang w:val="kk-KZ"/>
        </w:rPr>
        <w:t>тобына алмасқан фторкарбонатапатит (франколит) түрінде болады.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Топырақтың 90-99% минералдық және 1-10% органикалық қосылыстардан тұрады. Өсімдіктердің қоректенуіне қажетті негізгі элемент фосфорға</w:t>
      </w:r>
      <w:r w:rsidR="003F13AF">
        <w:rPr>
          <w:rFonts w:ascii="Times New Roman" w:hAnsi="Times New Roman" w:cs="Times New Roman"/>
          <w:color w:val="000000"/>
          <w:sz w:val="28"/>
          <w:szCs w:val="28"/>
          <w:lang w:val="kk-KZ"/>
        </w:rPr>
        <w:t xml:space="preserve"> қарағанда топырақта азот</w:t>
      </w:r>
      <w:r w:rsidRPr="007C4A8A">
        <w:rPr>
          <w:rFonts w:ascii="Times New Roman" w:hAnsi="Times New Roman" w:cs="Times New Roman"/>
          <w:color w:val="000000"/>
          <w:sz w:val="28"/>
          <w:szCs w:val="28"/>
          <w:lang w:val="kk-KZ"/>
        </w:rPr>
        <w:t xml:space="preserve"> пен калийдің мөлшері көп.</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Топырақтың түріне қарай олардың құрамындағы фосфордың мөлшері </w:t>
      </w:r>
      <w:r w:rsidR="003F13AF">
        <w:rPr>
          <w:rFonts w:ascii="Times New Roman" w:hAnsi="Times New Roman" w:cs="Times New Roman"/>
          <w:color w:val="000000"/>
          <w:sz w:val="28"/>
          <w:szCs w:val="28"/>
          <w:lang w:val="kk-KZ"/>
        </w:rPr>
        <w:t>де әртүрлі болып келеді. Мысалы</w:t>
      </w:r>
      <w:r w:rsidRPr="007C4A8A">
        <w:rPr>
          <w:rFonts w:ascii="Times New Roman" w:hAnsi="Times New Roman" w:cs="Times New Roman"/>
          <w:color w:val="000000"/>
          <w:sz w:val="28"/>
          <w:szCs w:val="28"/>
          <w:lang w:val="kk-KZ"/>
        </w:rPr>
        <w:t>: өсімдік күлі тәрізді топырақта 0,06-0,2, қара топырақта 0,10-0,3, күлгін топырақта 0,08-0,2, қызыл топырақта 0,06-0,2% фосфор бар.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Бірақ топырақ құрамындағы фосфордың барлығы өсімдікпен сіңіріле бермейді, бұл жерде топырақтың ылғалдылығы, топырақтағы судың қышқылдық негіздік қасиеті, фосфор тобының жылжымалылығы, органикамен,</w:t>
      </w:r>
      <w:r w:rsidR="003F13AF">
        <w:rPr>
          <w:rFonts w:ascii="Times New Roman" w:hAnsi="Times New Roman" w:cs="Times New Roman"/>
          <w:color w:val="000000"/>
          <w:sz w:val="28"/>
          <w:szCs w:val="28"/>
          <w:lang w:val="kk-KZ"/>
        </w:rPr>
        <w:t xml:space="preserve"> </w:t>
      </w:r>
      <w:r w:rsidRPr="007C4A8A">
        <w:rPr>
          <w:rFonts w:ascii="Times New Roman" w:hAnsi="Times New Roman" w:cs="Times New Roman"/>
          <w:color w:val="000000"/>
          <w:sz w:val="28"/>
          <w:szCs w:val="28"/>
          <w:lang w:val="kk-KZ"/>
        </w:rPr>
        <w:t>микроорганизмдермен қанықтылығы т.б. маңызды болып табылады.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Тірі заттың құрамындағы фосфордың орташа мөлшері жер қыртысындағы мөлшерінен 10 есе артық. Фосфор көп өсімдіктердің барлық құрылысының: сабағының, жапырағының, тамырының құрамына кіреді, бірақ көп мөлшері жемісі мен дәнектерінде болады. Фосфор протоплазмаға қажетті элемент.</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drawing>
          <wp:inline distT="0" distB="0" distL="0" distR="0">
            <wp:extent cx="5651500" cy="2509520"/>
            <wp:effectExtent l="19050" t="0" r="6350"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
                    <a:srcRect l="2513" t="4228" r="1817" b="2904"/>
                    <a:stretch>
                      <a:fillRect/>
                    </a:stretch>
                  </pic:blipFill>
                  <pic:spPr bwMode="auto">
                    <a:xfrm>
                      <a:off x="0" y="0"/>
                      <a:ext cx="5651500" cy="2509520"/>
                    </a:xfrm>
                    <a:prstGeom prst="rect">
                      <a:avLst/>
                    </a:prstGeom>
                    <a:noFill/>
                    <a:ln w="9525">
                      <a:noFill/>
                      <a:miter lim="800000"/>
                      <a:headEnd/>
                      <a:tailEnd/>
                    </a:ln>
                  </pic:spPr>
                </pic:pic>
              </a:graphicData>
            </a:graphic>
          </wp:inline>
        </w:drawing>
      </w:r>
    </w:p>
    <w:p w:rsidR="006B7634" w:rsidRPr="007C4A8A" w:rsidRDefault="003E4990"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Сурет 9</w:t>
      </w:r>
      <w:r w:rsidR="006B7634" w:rsidRPr="007C4A8A">
        <w:rPr>
          <w:rFonts w:ascii="Times New Roman" w:hAnsi="Times New Roman" w:cs="Times New Roman"/>
          <w:color w:val="000000"/>
          <w:sz w:val="28"/>
          <w:szCs w:val="28"/>
          <w:lang w:val="kk-KZ"/>
        </w:rPr>
        <w:t xml:space="preserve"> – Өсімдіктер қоректенетін химиялық элементтер.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1-оргонегенді; 2-күлді элементт</w:t>
      </w:r>
      <w:r w:rsidR="003F13AF">
        <w:rPr>
          <w:rFonts w:ascii="Times New Roman" w:hAnsi="Times New Roman" w:cs="Times New Roman"/>
          <w:color w:val="000000"/>
          <w:sz w:val="28"/>
          <w:szCs w:val="28"/>
          <w:lang w:val="kk-KZ"/>
        </w:rPr>
        <w:t>е</w:t>
      </w:r>
      <w:r w:rsidRPr="007C4A8A">
        <w:rPr>
          <w:rFonts w:ascii="Times New Roman" w:hAnsi="Times New Roman" w:cs="Times New Roman"/>
          <w:color w:val="000000"/>
          <w:sz w:val="28"/>
          <w:szCs w:val="28"/>
          <w:lang w:val="kk-KZ"/>
        </w:rPr>
        <w:t>р; 3-микроэлементтер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Фосфорсыз денеге қажетті белоктарды және басқа жоғарғы молекуларлы қосылыстарды синтездеу мүмкін емес. Сондықтан академик А.Е.Ферсман фосфорды «Өмір және ой элементі» деп атаған .</w:t>
      </w:r>
    </w:p>
    <w:p w:rsidR="006B7634" w:rsidRPr="007C4A8A" w:rsidRDefault="003E4990"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Фосфордың табиғаттағы айналымы 10</w:t>
      </w:r>
      <w:r w:rsidR="006B7634" w:rsidRPr="007C4A8A">
        <w:rPr>
          <w:rFonts w:ascii="Times New Roman" w:hAnsi="Times New Roman" w:cs="Times New Roman"/>
          <w:color w:val="000000"/>
          <w:sz w:val="28"/>
          <w:szCs w:val="28"/>
          <w:lang w:val="kk-KZ"/>
        </w:rPr>
        <w:t>-суретте келтірілген. Биосферадағы оның негізгі көзі тау жыныстары, олардың құрылымында барлық уақытта апатит бар.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Тау жыныстарында фосфат құрамды кендердің түзілуі өте баяу жүретін процесс. Сондықтан биосферада жылдам азаятын фосфордың мөлшерін толықтырып отыратын үлкен айналым баяу жүреді.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«Топырақ-өсімдік-жануар-топырақ» жүйесінде фосфор оңай еритін бейорганикалық фосфаттық қосылыстар түрінде ауысып отырады. Олар тек қышқылдық ерітінді және оттексіз ортада тұрақты. Сілтілік ортада және оттектік жағдайда фосфордың ауысуы тоқтайды. Жер қыртысында фосфорды негізгі тасымалдаушы су болып табылады.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Фосфордың басқа бөлігі жерасты және жерүсті суларымен су қоймаларына түсіп жердің құрғақ беті фосфорды жоғалтады.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Жыл сайын шаруашылық дақылдарының өнімділігіне және дақылдың сұрыпына байланысты 700-ден 10000кг/км</w:t>
      </w:r>
      <w:r w:rsidRPr="007C4A8A">
        <w:rPr>
          <w:rFonts w:ascii="Times New Roman" w:hAnsi="Times New Roman" w:cs="Times New Roman"/>
          <w:color w:val="000000"/>
          <w:sz w:val="28"/>
          <w:szCs w:val="28"/>
          <w:vertAlign w:val="superscript"/>
          <w:lang w:val="kk-KZ"/>
        </w:rPr>
        <w:t>2</w:t>
      </w:r>
      <w:r w:rsidRPr="007C4A8A">
        <w:rPr>
          <w:rFonts w:ascii="Times New Roman" w:hAnsi="Times New Roman" w:cs="Times New Roman"/>
          <w:color w:val="000000"/>
          <w:sz w:val="28"/>
          <w:szCs w:val="28"/>
          <w:lang w:val="kk-KZ"/>
        </w:rPr>
        <w:t xml:space="preserve"> фосфорды сіңіреді. Топырақтың құрамындағы фосфордың біраз мөлшері желдің және судың эрозиясының нәтижесінде жоғалады. Мысалы: судың эрозиясының әсерінен 1км</w:t>
      </w:r>
      <w:r w:rsidRPr="007C4A8A">
        <w:rPr>
          <w:rFonts w:ascii="Times New Roman" w:hAnsi="Times New Roman" w:cs="Times New Roman"/>
          <w:color w:val="000000"/>
          <w:sz w:val="28"/>
          <w:szCs w:val="28"/>
          <w:vertAlign w:val="superscript"/>
          <w:lang w:val="kk-KZ"/>
        </w:rPr>
        <w:t>2</w:t>
      </w:r>
      <w:r w:rsidRPr="007C4A8A">
        <w:rPr>
          <w:rFonts w:ascii="Times New Roman" w:hAnsi="Times New Roman" w:cs="Times New Roman"/>
          <w:color w:val="000000"/>
          <w:sz w:val="28"/>
          <w:szCs w:val="28"/>
          <w:lang w:val="kk-KZ"/>
        </w:rPr>
        <w:t xml:space="preserve"> жер бетінен 26-36 кг фосфор шығарылады. Гидромелиорация бұл процесті одан әрі күшейтеді. Батпақты және тұзды жерлер кенттігінде 1км</w:t>
      </w:r>
      <w:r w:rsidRPr="007C4A8A">
        <w:rPr>
          <w:rFonts w:ascii="Times New Roman" w:hAnsi="Times New Roman" w:cs="Times New Roman"/>
          <w:color w:val="000000"/>
          <w:sz w:val="28"/>
          <w:szCs w:val="28"/>
          <w:vertAlign w:val="superscript"/>
          <w:lang w:val="kk-KZ"/>
        </w:rPr>
        <w:t>2</w:t>
      </w:r>
      <w:r w:rsidRPr="007C4A8A">
        <w:rPr>
          <w:rFonts w:ascii="Times New Roman" w:hAnsi="Times New Roman" w:cs="Times New Roman"/>
          <w:color w:val="000000"/>
          <w:sz w:val="28"/>
          <w:szCs w:val="28"/>
          <w:lang w:val="kk-KZ"/>
        </w:rPr>
        <w:t xml:space="preserve"> беттен дренажды сумен жылына 2000 кг фосфор шығарылады. Су ағынын бөгеттер арқылы реттеу фосфордың қосымша шығынына әкеледі.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Осы себептерден жоғалтатын фосфордың мөлшерін фосфор тыңайтқыштарын алуға қажетті фосфаттарды өндіру арқылы толықтырып отыруға болады.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жер қыртысында көп тараған элементтердің біріне жатады, массасы 2,5% құрайды. Тұнба түріндегі жыныстағы калийдің мөлшері 2,5%, ал шығарылған жыныстардағы максималды мөлшері 2,9-3,4%.</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120-дан артық минералдың құрамына кіреді. Оның неізгі бөлігі калий дала шпаты-ортаклазда KAlSi</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8</w:t>
      </w:r>
      <w:r w:rsidRPr="007C4A8A">
        <w:rPr>
          <w:rFonts w:ascii="Times New Roman" w:hAnsi="Times New Roman" w:cs="Times New Roman"/>
          <w:color w:val="000000"/>
          <w:sz w:val="28"/>
          <w:szCs w:val="28"/>
          <w:lang w:val="kk-KZ"/>
        </w:rPr>
        <w:t xml:space="preserve"> жинақталған (16,9% 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 ол калий түрінде 14% К) және слюданың құрамында да бар.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өсімдіктерді қоректендіруде маңызды физиологиялық рөл атқаратын ең маңызды биогенді элементтің біріне жатады.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ионы фотосинтез процесін белсендіреді және ферменттердің іс-әрекетін жақсартады, протеинді, крахмалдың көмірсуларын және қантты синтездеуді қамтамасыз етеді, жасушалар арасындағы бөгеттердің өткізгіштігін реттейді. Калиймен қоректену жеткілікті болған жағдайда өсімдіктің құрғақшылыққа және аязға төзімділігі артады; калийдің жетіспеушілігі өсімдікт</w:t>
      </w:r>
      <w:r w:rsidR="003E4990">
        <w:rPr>
          <w:rFonts w:ascii="Times New Roman" w:hAnsi="Times New Roman" w:cs="Times New Roman"/>
          <w:color w:val="000000"/>
          <w:sz w:val="28"/>
          <w:szCs w:val="28"/>
          <w:lang w:val="kk-KZ"/>
        </w:rPr>
        <w:t>ің өсуін және дамуын тежейді (12</w:t>
      </w:r>
      <w:r w:rsidRPr="007C4A8A">
        <w:rPr>
          <w:rFonts w:ascii="Times New Roman" w:hAnsi="Times New Roman" w:cs="Times New Roman"/>
          <w:color w:val="000000"/>
          <w:sz w:val="28"/>
          <w:szCs w:val="28"/>
          <w:lang w:val="kk-KZ"/>
        </w:rPr>
        <w:t xml:space="preserve"> кесте).</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lastRenderedPageBreak/>
        <w:drawing>
          <wp:inline distT="0" distB="0" distL="0" distR="0">
            <wp:extent cx="3648075" cy="5709920"/>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srcRect/>
                    <a:stretch>
                      <a:fillRect/>
                    </a:stretch>
                  </pic:blipFill>
                  <pic:spPr bwMode="auto">
                    <a:xfrm>
                      <a:off x="0" y="0"/>
                      <a:ext cx="3648075" cy="5709920"/>
                    </a:xfrm>
                    <a:prstGeom prst="rect">
                      <a:avLst/>
                    </a:prstGeom>
                    <a:noFill/>
                    <a:ln w="9525">
                      <a:noFill/>
                      <a:miter lim="800000"/>
                      <a:headEnd/>
                      <a:tailEnd/>
                    </a:ln>
                  </pic:spPr>
                </pic:pic>
              </a:graphicData>
            </a:graphic>
          </wp:inline>
        </w:drawing>
      </w:r>
    </w:p>
    <w:p w:rsidR="006B7634" w:rsidRPr="007C4A8A" w:rsidRDefault="003E4990"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Сурет 10</w:t>
      </w:r>
      <w:r w:rsidR="006B7634" w:rsidRPr="007C4A8A">
        <w:rPr>
          <w:rFonts w:ascii="Times New Roman" w:hAnsi="Times New Roman" w:cs="Times New Roman"/>
          <w:color w:val="000000"/>
          <w:sz w:val="28"/>
          <w:szCs w:val="28"/>
          <w:lang w:val="kk-KZ"/>
        </w:rPr>
        <w:t xml:space="preserve"> – Адамның шаруашылық іс-әрекетінің әсерінен фосфордың табиғаттағы айналымының күшеюі.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 1-биосфера; 2-гидросфера; 3-литосфера.</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3E4990"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Кесте 12</w:t>
      </w:r>
      <w:r w:rsidR="006B7634" w:rsidRPr="007C4A8A">
        <w:rPr>
          <w:rFonts w:ascii="Times New Roman" w:hAnsi="Times New Roman" w:cs="Times New Roman"/>
          <w:color w:val="000000"/>
          <w:sz w:val="28"/>
          <w:szCs w:val="28"/>
          <w:lang w:val="kk-KZ"/>
        </w:rPr>
        <w:t xml:space="preserve"> – Жыл сайын өнімнен шығарылатын калий мөлшері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6B7634" w:rsidRPr="007C4A8A" w:rsidTr="00D154DE">
        <w:tc>
          <w:tcPr>
            <w:tcW w:w="3190" w:type="dxa"/>
          </w:tcPr>
          <w:p w:rsidR="006B7634" w:rsidRPr="007C4A8A" w:rsidRDefault="006B7634" w:rsidP="00EC7521">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Дақыл</w:t>
            </w:r>
          </w:p>
        </w:tc>
        <w:tc>
          <w:tcPr>
            <w:tcW w:w="3190" w:type="dxa"/>
          </w:tcPr>
          <w:p w:rsidR="006B7634" w:rsidRPr="007C4A8A" w:rsidRDefault="006B7634" w:rsidP="00EC7521">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Негізгі өнім, ц/га</w:t>
            </w:r>
          </w:p>
        </w:tc>
        <w:tc>
          <w:tcPr>
            <w:tcW w:w="3191" w:type="dxa"/>
          </w:tcPr>
          <w:p w:rsidR="006B7634" w:rsidRPr="007C4A8A" w:rsidRDefault="006B7634" w:rsidP="00EC7521">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 шығарылуы, кг/га</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Қант қызылшасы</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200</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Репа</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300</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Сәбіз</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280</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Қырыққабат</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250</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Картоп</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200-250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140-230</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Жүгері (дәні)</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50-70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150-200</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Бидай (дәні)</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Мақта</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30-40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160-200</w:t>
            </w:r>
          </w:p>
        </w:tc>
      </w:tr>
      <w:tr w:rsidR="006B7634" w:rsidRPr="007C4A8A" w:rsidTr="00D154DE">
        <w:tc>
          <w:tcPr>
            <w:tcW w:w="3190" w:type="dxa"/>
          </w:tcPr>
          <w:p w:rsidR="006B7634" w:rsidRPr="007C4A8A" w:rsidRDefault="006B7634" w:rsidP="00EC752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Жайылым шөп</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100</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140-180</w:t>
            </w:r>
          </w:p>
        </w:tc>
      </w:tr>
      <w:tr w:rsidR="006B7634" w:rsidRPr="007C4A8A" w:rsidTr="00D154DE">
        <w:tc>
          <w:tcPr>
            <w:tcW w:w="3190" w:type="dxa"/>
          </w:tcPr>
          <w:p w:rsidR="006B7634" w:rsidRPr="007C4A8A" w:rsidRDefault="003F13AF" w:rsidP="00EC7521">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Кү</w:t>
            </w:r>
            <w:r w:rsidR="006B7634" w:rsidRPr="007C4A8A">
              <w:rPr>
                <w:rFonts w:ascii="Times New Roman" w:hAnsi="Times New Roman" w:cs="Times New Roman"/>
                <w:color w:val="000000"/>
                <w:sz w:val="28"/>
                <w:szCs w:val="28"/>
                <w:lang w:val="kk-KZ"/>
              </w:rPr>
              <w:t>нбағыс (ұрығы)</w:t>
            </w:r>
          </w:p>
        </w:tc>
        <w:tc>
          <w:tcPr>
            <w:tcW w:w="3190"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55</w:t>
            </w:r>
          </w:p>
        </w:tc>
        <w:tc>
          <w:tcPr>
            <w:tcW w:w="3191" w:type="dxa"/>
          </w:tcPr>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990</w:t>
            </w: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ТМД елдерінің топырақтарының құрамындағы 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О-ның концентрациясы әртүрлі (%): күлді-суглингті топырақта-1,9; орманда күлденген және сі</w:t>
      </w:r>
      <w:r w:rsidR="003F13AF">
        <w:rPr>
          <w:rFonts w:ascii="Times New Roman" w:hAnsi="Times New Roman" w:cs="Times New Roman"/>
          <w:color w:val="000000"/>
          <w:sz w:val="28"/>
          <w:szCs w:val="28"/>
          <w:lang w:val="kk-KZ"/>
        </w:rPr>
        <w:t>л</w:t>
      </w:r>
      <w:r w:rsidRPr="007C4A8A">
        <w:rPr>
          <w:rFonts w:ascii="Times New Roman" w:hAnsi="Times New Roman" w:cs="Times New Roman"/>
          <w:color w:val="000000"/>
          <w:sz w:val="28"/>
          <w:szCs w:val="28"/>
          <w:lang w:val="kk-KZ"/>
        </w:rPr>
        <w:t>тілендірілген топырақта-2,4; қара топырақта-2,34; оңтүстіктегі сұр топырақта-2,3; қызыл топырақта-0,86.</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Сонымен, айдалған жердің 20 см топырақтағы 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О-ның жалпы қоры жыл сайын шығарылатын мөлшерімен салыстырғанда өте жоғары: гектарға 40-100т және одан да көп. Бірақ, топырақтағы калийдің негізгі бөлігі (98-99%) қиын еритін силикатта минералдар түрінде берік байланысқан, өсімдіктермен сіңірілмейді. Өсімдіктермен тек топырақ ылғалында еритіндері сіңіріледі, оның мөлшері алмасқан калийдің 1/10 бөлігін құрайды.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Желдің әсерінен мүжілуі және силикаттардың бұзылуы әсерінен алмасушы және суда ерігіш калийдің қоры толықтырылады, бірақ бұл жердің қарқынды өңдеудің нәтижесінде шығарылатын калийге қарағанда өте баяу жүреді. Сондықтан топыраққа қосымша суда ерігіш калий қажет.</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Орташаландырылып алынған мәліметтер бойынша калий тыңайтқышындағы бір килограмм 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 бидайдан-2-5 кг, картоптан-20-33кг, қант қызылшасынан-35-40кг, егілген шөптен 20-33кг қосымша өнім алуды қамтамасыз етеді.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тұздарының 90%-дан артығы тыңайтқыш алу үшін қолданылады. Калий калий түздарында хлориттер және сульфаттар түрінде болады. Олардың ішіндегі маңыздылары: сильвин KCl (K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O-16,3%), карналлит KCl∙MgCl</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∙H</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  лангбейнит 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∙(22,7), каинит KCl∙MgSO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∙3H</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 (18,9), полигалит 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∙MgSO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∙2CaSO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∙2H</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 (15,6), шейнит 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 xml:space="preserve"> MgSO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∙6H</w:t>
      </w:r>
      <w:r w:rsidRPr="007C4A8A">
        <w:rPr>
          <w:rFonts w:ascii="Times New Roman" w:hAnsi="Times New Roman" w:cs="Times New Roman"/>
          <w:color w:val="000000"/>
          <w:sz w:val="28"/>
          <w:szCs w:val="28"/>
          <w:vertAlign w:val="subscript"/>
          <w:lang w:val="kk-KZ"/>
        </w:rPr>
        <w:t>2</w:t>
      </w:r>
      <w:r w:rsidR="003E4990">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lang w:val="kk-KZ"/>
        </w:rPr>
        <w:t>.</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Органикалық заттар</w:t>
      </w:r>
      <w:r w:rsidRPr="007C4A8A">
        <w:rPr>
          <w:rFonts w:ascii="Times New Roman" w:hAnsi="Times New Roman" w:cs="Times New Roman"/>
          <w:color w:val="000000"/>
          <w:sz w:val="28"/>
          <w:szCs w:val="28"/>
          <w:lang w:val="kk-KZ"/>
        </w:rPr>
        <w:t xml:space="preserve"> – өсімдіктердің және жануарлардың қалдықтарында жүретін биохимиялық процестердің нәтижесінде түзіледі, оның құрамына коллоидты «топырақтың сіңіргіш кешені» кіреді, оған бірінші кезекте торфты жатқызуға болады.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Торф</w:t>
      </w:r>
      <w:r w:rsidRPr="007C4A8A">
        <w:rPr>
          <w:rFonts w:ascii="Times New Roman" w:hAnsi="Times New Roman" w:cs="Times New Roman"/>
          <w:color w:val="000000"/>
          <w:sz w:val="28"/>
          <w:szCs w:val="28"/>
          <w:lang w:val="kk-KZ"/>
        </w:rPr>
        <w:t>-балшықты өсімдіктердің табиғи жағдайда өздігінен солып және толық ыдырамаған қалдықтарынан жиналған заттар.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Балшықты түзілімнің және балшықты өсімдіктердің қоректену жағдайына байланысты торф үш түрге бөлінеді: жер рельфінде орналуына қарай төменгі, ауыспалы және жоғарғы болып сипатталады. Торф пайдалы қазба ретінде құрамындағы органикалық заттарымен бағаланады, сондықтан күлділігі төмен торф өндірісте және ауылшаруашылығында пайдалануда ең жақсысы деп есептелінеді.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Фосфотты торфта фосфор ең алдымен темірдің сулы фосфаты Ғе</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(РО</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∙8Н</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 ретінде вивианит минералында байланысады. Ашық-сұр вивианит ау</w:t>
      </w:r>
      <w:r w:rsidR="003F13AF">
        <w:rPr>
          <w:rFonts w:ascii="Times New Roman" w:hAnsi="Times New Roman" w:cs="Times New Roman"/>
          <w:color w:val="000000"/>
          <w:sz w:val="28"/>
          <w:szCs w:val="28"/>
          <w:lang w:val="kk-KZ"/>
        </w:rPr>
        <w:t>а</w:t>
      </w:r>
      <w:r w:rsidRPr="007C4A8A">
        <w:rPr>
          <w:rFonts w:ascii="Times New Roman" w:hAnsi="Times New Roman" w:cs="Times New Roman"/>
          <w:color w:val="000000"/>
          <w:sz w:val="28"/>
          <w:szCs w:val="28"/>
          <w:lang w:val="kk-KZ"/>
        </w:rPr>
        <w:t>да оңай тотығып күңгірт-сұр түсті керченитке</w:t>
      </w:r>
      <w:r w:rsidR="003F13AF">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kk-KZ"/>
        </w:rPr>
        <w:t xml:space="preserve"> одан кейін қоймалжың сары пицитке өтеді. Вивианит тек торфтың төменгі қабатында түзіледі.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Вивианит құрамды торф Р</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-тің мөлшеріне байланысты вивианитты торф (0,5-2,5%), торфовивианит (2,5-15%) және вивианит (15% артық) болып бөлінеді. Олар органофосфорлы тыңайтқыш ретінде пайдаланылады.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Суперфосфатқа қатынасы бойынша екі есе, кейде тең мөлшерде (бір гектарға 90-45 кг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енгізілетін торфовивианит тиімділігі бойынша бұл тыңайтқыштан кем түспейді. Бұл барлық негізгі дақылдар мен топырақтың барлық түрлерінде көптеген тәжірибелер мен ауылшаруашылық сынамалар арқылы дәлелденген.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Шымтезек кеңінен таралған геологиялық түзілімдердің қатарына жатады: оның кенорнының ауданы құрлықтың 1% алып жатыр.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Шымтезектің қорының ең үлкен көлемі (200 млрд. т.) Ресейде жатыр; бұл шамамен дүниежүзілік көлемінің 60%. Шамамен 2/3 бөлігі Батыс Сібір мен Қазақстанның шекаралас аймақтарына тиесілі.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Шымтезекпен қатар екінші органикалық зат </w:t>
      </w:r>
      <w:r w:rsidRPr="007C4A8A">
        <w:rPr>
          <w:rFonts w:ascii="Times New Roman" w:hAnsi="Times New Roman" w:cs="Times New Roman"/>
          <w:i/>
          <w:color w:val="000000"/>
          <w:sz w:val="28"/>
          <w:szCs w:val="28"/>
          <w:lang w:val="kk-KZ"/>
        </w:rPr>
        <w:t xml:space="preserve">сапропель(жанарзат) </w:t>
      </w:r>
      <w:r w:rsidRPr="007C4A8A">
        <w:rPr>
          <w:rFonts w:ascii="Times New Roman" w:hAnsi="Times New Roman" w:cs="Times New Roman"/>
          <w:color w:val="000000"/>
          <w:sz w:val="28"/>
          <w:szCs w:val="28"/>
          <w:lang w:val="kk-KZ"/>
        </w:rPr>
        <w:t>болып табылады. Сапропельдердің табиғи орны 10-96% судан тұрады. Кептірілген сапропельде 15% кем органикалық зат және 85% дейін минералды (күлді) бөлшектер бар. Азкүлдіге минералды қоспалардың мөлшері 30% аспайтын сапропельдерді жатқызады. Минералды бөлшектерінің құрамы бойынша сапропельдер кремнийлі (күлді қоспалардың ішінде көбі кварц SiO</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карбонатты (кальцит CaCO</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 xml:space="preserve"> көп) және аралас болып бөлінеді.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Сапропельдердің органикалық заттарында битумдар (3-11%), гуминді және фульва-қышқылдар (20-25%) және көп мөлшері (50% және одан да көп) целлюлоза және гемицеллюлоза түріндегі оңай гидролизденетін қосылыстардан тұрады. Биологиялық белсенді заттар, каротиноидтар, В, Е топтарындағы дәрумендер және т.б. әрдайым кездеседі.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Сапропель кенін екі топқа бөлуге болады: шымтезек қабатының астына көмілген және көлдердің түбінде, көл суы қабатының астында – бұларда қазіргі уақытта да сапропельдер қалыптасады.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Сапропельдердің тыңайту қабілеттіліктері әсіресе сортаң – органикалық заттар кемшілікті топырқатраға тиімді болып келеді. Сапропельдер астықты, көкеністі дақылдарға, азықты жемістерге 30-70 т/га (ылғалдылығы 50-60%) мөлшерінде енгізіледі.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Сапропельдерді минералды тыңайтқыштармен бірге енгізу тиімді нәтиже береді.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Өсімдік және біздің өмір тіршілігімізге сумен бірге қажетті компоненттермен қамтамасыз ететін өрістерді құнарландыру шексіз және оны ұдайы өндіру талап етіледі.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Бұл функцияны азықтық өсімдіктержі өсуі үшін қажет, топырақтың қасиетін, құрылысын, ауа және су режимін жайлы өзгертетін, өсімдіктердің жемістілігін ұдайы арттыра отырып, қоректену жағдайларын жақсартатын агрономиялық кендер атқарады және оларға келесі пайдалы қазбалар жатады: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Кендер – өсімдіктердің минералды қоректенуінің негізгі элементтерінің көздері: фосфор, калий, азот; қосымша элементтер – магний, күкірт; микроэлементтер – бор, молибден, мыс, мырыш, марганец және т.б.</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Кендер – органикалық заттардың көздері: шымтезек, сапропель, вивианит, көмірдің кейбір түрлері.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Кендер – тыңайтқыштарды өндіру үшін қолданылатын элементтер мен қосылыстардың көздері: күкіртті шикізат, ізбестас, кварцит.</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Топырақты химиялық мелиорациялау үшін қолданылатын жыныстар: ізбестас және доломит, гипс.</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Жерді физикалық және химиялық қасиеттерін жақсарту үшін және жасанды топырақ ретінде қолданылатын жыныстар мен минералдар: құмды-тасты және борпылдақ жыныстар; вермикулит, цеолит.</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Минералды қоспа және толтырғыш ретінде қолданылатын басқа жыныстар мен кендер: азықтық қоспалар (ас тұзы, таза әктас материалдары); улыхимикаттар үшін толтырмалар (тальк, бентонит саздары); тыңайтқыштардың нығыздалуын болдырмайтын қоспалар (вермикулит, бентонит).</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Аталған пайдалы қазбалардың кейбіреуі полифункционалды болып келеді. Мысалы, күкірт – өсімдіктердің қоректену элементі, олардың зиянкестерімен күресуге арналған құрал және күкірт қышқылын өндіру үшін шикізат; ізбестастар тыңайтқыштарды өндіруде, топырақты химиялық мелиорациялау үшін қолданылады; магнезиялы жыныстар магнийдің көзі және химиялық мелиорант болып табылады және т.б. Кенді құнарландыруға ұсынылып отырған топтастырудың қиындығы мен біршама шарттылығы осында.</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br w:type="page"/>
      </w:r>
    </w:p>
    <w:tbl>
      <w:tblPr>
        <w:tblpPr w:leftFromText="180" w:rightFromText="180" w:vertAnchor="page" w:horzAnchor="margin" w:tblpX="-318" w:tblpY="1637"/>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816"/>
        <w:gridCol w:w="744"/>
        <w:gridCol w:w="390"/>
        <w:gridCol w:w="850"/>
        <w:gridCol w:w="851"/>
        <w:gridCol w:w="699"/>
        <w:gridCol w:w="1002"/>
        <w:gridCol w:w="1418"/>
        <w:gridCol w:w="992"/>
        <w:gridCol w:w="1277"/>
      </w:tblGrid>
      <w:tr w:rsidR="006B7634" w:rsidRPr="00F058BA" w:rsidTr="00F058BA">
        <w:trPr>
          <w:cantSplit/>
          <w:trHeight w:val="2390"/>
        </w:trPr>
        <w:tc>
          <w:tcPr>
            <w:tcW w:w="675" w:type="dxa"/>
            <w:vMerge w:val="restart"/>
            <w:tcBorders>
              <w:top w:val="nil"/>
              <w:left w:val="nil"/>
              <w:bottom w:val="nil"/>
            </w:tcBorders>
            <w:textDirection w:val="btLr"/>
          </w:tcPr>
          <w:p w:rsidR="006B7634" w:rsidRPr="00F058BA" w:rsidRDefault="006B7634" w:rsidP="003E4990">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lastRenderedPageBreak/>
              <w:t>Кесте  1</w:t>
            </w:r>
            <w:r w:rsidR="003E4990">
              <w:rPr>
                <w:rFonts w:ascii="Times New Roman" w:hAnsi="Times New Roman" w:cs="Times New Roman"/>
                <w:color w:val="000000"/>
                <w:sz w:val="20"/>
                <w:szCs w:val="20"/>
                <w:lang w:val="kk-KZ"/>
              </w:rPr>
              <w:t>3</w:t>
            </w:r>
            <w:r w:rsidRPr="00F058BA">
              <w:rPr>
                <w:rFonts w:ascii="Times New Roman" w:hAnsi="Times New Roman" w:cs="Times New Roman"/>
                <w:color w:val="000000"/>
                <w:sz w:val="20"/>
                <w:szCs w:val="20"/>
                <w:lang w:val="kk-KZ"/>
              </w:rPr>
              <w:t xml:space="preserve"> – Фосфатты және калийлі кендердің орналасқан жерлерінің жіктелуі  </w:t>
            </w:r>
          </w:p>
        </w:tc>
        <w:tc>
          <w:tcPr>
            <w:tcW w:w="1560" w:type="dxa"/>
            <w:gridSpan w:val="2"/>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Кен орындары</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rPr>
            </w:pPr>
            <w:r w:rsidRPr="00F058BA">
              <w:rPr>
                <w:rFonts w:ascii="Times New Roman" w:hAnsi="Times New Roman" w:cs="Times New Roman"/>
                <w:color w:val="000000"/>
                <w:sz w:val="20"/>
                <w:szCs w:val="20"/>
              </w:rPr>
              <w:t>9</w:t>
            </w:r>
          </w:p>
        </w:tc>
        <w:tc>
          <w:tcPr>
            <w:tcW w:w="850" w:type="dxa"/>
            <w:textDirection w:val="btLr"/>
            <w:vAlign w:val="center"/>
          </w:tcPr>
          <w:p w:rsidR="006B7634" w:rsidRPr="00F058BA" w:rsidRDefault="006B7634" w:rsidP="00F058BA">
            <w:pPr>
              <w:spacing w:after="0" w:line="240" w:lineRule="auto"/>
              <w:jc w:val="center"/>
              <w:rPr>
                <w:rFonts w:ascii="Times New Roman" w:hAnsi="Times New Roman" w:cs="Times New Roman"/>
                <w:color w:val="000000"/>
                <w:sz w:val="20"/>
                <w:szCs w:val="20"/>
              </w:rPr>
            </w:pPr>
            <w:r w:rsidRPr="00F058BA">
              <w:rPr>
                <w:rFonts w:ascii="Times New Roman" w:hAnsi="Times New Roman" w:cs="Times New Roman"/>
                <w:color w:val="000000"/>
                <w:sz w:val="20"/>
                <w:szCs w:val="20"/>
              </w:rPr>
              <w:t>Хибинская группа</w:t>
            </w:r>
          </w:p>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 Россия)</w:t>
            </w:r>
          </w:p>
        </w:tc>
        <w:tc>
          <w:tcPr>
            <w:tcW w:w="851" w:type="dxa"/>
            <w:textDirection w:val="btLr"/>
            <w:vAlign w:val="cente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Джугжур, Гремяха-Вырмес (Россия)</w:t>
            </w:r>
          </w:p>
        </w:tc>
        <w:tc>
          <w:tcPr>
            <w:tcW w:w="699" w:type="dxa"/>
            <w:textDirection w:val="btLr"/>
            <w:vAlign w:val="cente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Ошурковское (Россия)</w:t>
            </w:r>
          </w:p>
        </w:tc>
        <w:tc>
          <w:tcPr>
            <w:tcW w:w="1002" w:type="dxa"/>
            <w:textDirection w:val="btLr"/>
            <w:vAlign w:val="cente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Ковдорское (Россия); Стремигогрдское (Украина); Палабора (ЮАР)</w:t>
            </w:r>
          </w:p>
        </w:tc>
        <w:tc>
          <w:tcPr>
            <w:tcW w:w="1418" w:type="dxa"/>
            <w:textDirection w:val="btLr"/>
            <w:vAlign w:val="cente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Белозиминское (Россия); Новополтавское (Украина); Тапира, Якупиранга (Бразилия)</w:t>
            </w:r>
          </w:p>
        </w:tc>
        <w:tc>
          <w:tcPr>
            <w:tcW w:w="992" w:type="dxa"/>
            <w:textDirection w:val="btLr"/>
            <w:vAlign w:val="cente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Селиградское (Россия)</w:t>
            </w:r>
          </w:p>
        </w:tc>
        <w:tc>
          <w:tcPr>
            <w:tcW w:w="1277" w:type="dxa"/>
            <w:textDirection w:val="btLr"/>
            <w:vAlign w:val="cente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Слюданское (Россия); Хайчжоу (Китай)</w:t>
            </w:r>
          </w:p>
          <w:p w:rsidR="006B7634" w:rsidRPr="00F058BA" w:rsidRDefault="006B7634" w:rsidP="00F058BA">
            <w:pPr>
              <w:spacing w:after="0" w:line="240" w:lineRule="auto"/>
              <w:jc w:val="center"/>
              <w:rPr>
                <w:rFonts w:ascii="Times New Roman" w:hAnsi="Times New Roman" w:cs="Times New Roman"/>
                <w:color w:val="000000"/>
                <w:sz w:val="20"/>
                <w:szCs w:val="20"/>
              </w:rPr>
            </w:pPr>
          </w:p>
        </w:tc>
      </w:tr>
      <w:tr w:rsidR="006B7634" w:rsidRPr="00F058BA" w:rsidTr="00F058BA">
        <w:trPr>
          <w:cantSplit/>
          <w:trHeight w:val="1267"/>
        </w:trPr>
        <w:tc>
          <w:tcPr>
            <w:tcW w:w="675" w:type="dxa"/>
            <w:vMerge/>
            <w:tcBorders>
              <w:top w:val="nil"/>
              <w:left w:val="nil"/>
              <w:bottom w:val="nil"/>
            </w:tcBorders>
            <w:textDirection w:val="btLr"/>
          </w:tcPr>
          <w:p w:rsidR="006B7634" w:rsidRPr="00F058BA" w:rsidRDefault="006B7634" w:rsidP="00F058BA">
            <w:pPr>
              <w:spacing w:after="0" w:line="240" w:lineRule="auto"/>
              <w:jc w:val="both"/>
              <w:rPr>
                <w:rFonts w:ascii="Times New Roman" w:hAnsi="Times New Roman" w:cs="Times New Roman"/>
                <w:color w:val="000000"/>
                <w:sz w:val="20"/>
                <w:szCs w:val="20"/>
                <w:lang w:val="kk-KZ"/>
              </w:rPr>
            </w:pPr>
          </w:p>
        </w:tc>
        <w:tc>
          <w:tcPr>
            <w:tcW w:w="816" w:type="dxa"/>
            <w:vMerge w:val="restart"/>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Өндірудің меншікті салмағы %,</w:t>
            </w:r>
          </w:p>
        </w:tc>
        <w:tc>
          <w:tcPr>
            <w:tcW w:w="744"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калийн</w:t>
            </w:r>
          </w:p>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тұздары</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8</w:t>
            </w:r>
          </w:p>
        </w:tc>
        <w:tc>
          <w:tcPr>
            <w:tcW w:w="850"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851"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699"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1002"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1418"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992"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1277"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r>
      <w:tr w:rsidR="006B7634" w:rsidRPr="00F058BA" w:rsidTr="00F058BA">
        <w:trPr>
          <w:cantSplit/>
          <w:trHeight w:val="1269"/>
        </w:trPr>
        <w:tc>
          <w:tcPr>
            <w:tcW w:w="675" w:type="dxa"/>
            <w:vMerge/>
            <w:tcBorders>
              <w:top w:val="nil"/>
              <w:left w:val="nil"/>
              <w:bottom w:val="nil"/>
            </w:tcBorders>
          </w:tcPr>
          <w:p w:rsidR="006B7634" w:rsidRPr="00F058BA" w:rsidRDefault="006B7634" w:rsidP="00F058BA">
            <w:pPr>
              <w:spacing w:after="0" w:line="240" w:lineRule="auto"/>
              <w:jc w:val="both"/>
              <w:rPr>
                <w:rFonts w:ascii="Times New Roman" w:hAnsi="Times New Roman" w:cs="Times New Roman"/>
                <w:color w:val="000000"/>
                <w:sz w:val="20"/>
                <w:szCs w:val="20"/>
              </w:rPr>
            </w:pPr>
          </w:p>
        </w:tc>
        <w:tc>
          <w:tcPr>
            <w:tcW w:w="816" w:type="dxa"/>
            <w:vMerge/>
          </w:tcPr>
          <w:p w:rsidR="006B7634" w:rsidRPr="00F058BA" w:rsidRDefault="006B7634" w:rsidP="00F058BA">
            <w:pPr>
              <w:spacing w:after="0" w:line="240" w:lineRule="auto"/>
              <w:jc w:val="both"/>
              <w:rPr>
                <w:rFonts w:ascii="Times New Roman" w:hAnsi="Times New Roman" w:cs="Times New Roman"/>
                <w:color w:val="000000"/>
                <w:sz w:val="20"/>
                <w:szCs w:val="20"/>
              </w:rPr>
            </w:pPr>
          </w:p>
        </w:tc>
        <w:tc>
          <w:tcPr>
            <w:tcW w:w="744"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фосфориттер</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7</w:t>
            </w:r>
          </w:p>
        </w:tc>
        <w:tc>
          <w:tcPr>
            <w:tcW w:w="850"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851"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699"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1002"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1418"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992"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c>
          <w:tcPr>
            <w:tcW w:w="1277" w:type="dxa"/>
            <w:textDirection w:val="btLr"/>
          </w:tcPr>
          <w:p w:rsidR="006B7634" w:rsidRPr="00F058BA" w:rsidRDefault="0028107C" w:rsidP="00F058BA">
            <w:pPr>
              <w:spacing w:after="0" w:line="240" w:lineRule="auto"/>
              <w:jc w:val="center"/>
              <w:rPr>
                <w:rFonts w:ascii="Times New Roman" w:hAnsi="Times New Roman" w:cs="Times New Roman"/>
                <w:color w:val="000000"/>
                <w:sz w:val="20"/>
                <w:szCs w:val="20"/>
              </w:rPr>
            </w:pPr>
            <m:oMathPara>
              <m:oMath>
                <m:f>
                  <m:fPr>
                    <m:ctrlPr>
                      <w:rPr>
                        <w:rFonts w:ascii="Cambria Math" w:eastAsia="Calibri" w:hAnsi="Times New Roman" w:cs="Times New Roman"/>
                        <w:i/>
                        <w:color w:val="000000"/>
                        <w:sz w:val="20"/>
                        <w:szCs w:val="20"/>
                      </w:rPr>
                    </m:ctrlPr>
                  </m:fPr>
                  <m:num>
                    <m:r>
                      <w:rPr>
                        <w:rFonts w:ascii="Cambria Math" w:hAnsi="Times New Roman" w:cs="Times New Roman"/>
                        <w:color w:val="000000"/>
                        <w:sz w:val="20"/>
                        <w:szCs w:val="20"/>
                      </w:rPr>
                      <m:t>0,8</m:t>
                    </m:r>
                    <m:ctrlPr>
                      <w:rPr>
                        <w:rFonts w:ascii="Cambria Math" w:hAnsi="Times New Roman" w:cs="Times New Roman"/>
                        <w:i/>
                        <w:color w:val="000000"/>
                        <w:sz w:val="20"/>
                        <w:szCs w:val="20"/>
                      </w:rPr>
                    </m:ctrlPr>
                  </m:num>
                  <m:den>
                    <m:r>
                      <w:rPr>
                        <w:rFonts w:ascii="Cambria Math" w:hAnsi="Times New Roman" w:cs="Times New Roman"/>
                        <w:color w:val="000000"/>
                        <w:sz w:val="20"/>
                        <w:szCs w:val="20"/>
                      </w:rPr>
                      <m:t>1,0</m:t>
                    </m:r>
                    <m:ctrlPr>
                      <w:rPr>
                        <w:rFonts w:ascii="Cambria Math" w:hAnsi="Times New Roman" w:cs="Times New Roman"/>
                        <w:i/>
                        <w:color w:val="000000"/>
                        <w:sz w:val="20"/>
                        <w:szCs w:val="20"/>
                      </w:rPr>
                    </m:ctrlPr>
                  </m:den>
                </m:f>
              </m:oMath>
            </m:oMathPara>
          </w:p>
        </w:tc>
      </w:tr>
      <w:tr w:rsidR="006B7634" w:rsidRPr="00F058BA" w:rsidTr="00F058BA">
        <w:trPr>
          <w:cantSplit/>
          <w:trHeight w:val="849"/>
        </w:trPr>
        <w:tc>
          <w:tcPr>
            <w:tcW w:w="675" w:type="dxa"/>
            <w:vMerge/>
            <w:tcBorders>
              <w:top w:val="nil"/>
              <w:left w:val="nil"/>
              <w:bottom w:val="nil"/>
            </w:tcBorders>
          </w:tcPr>
          <w:p w:rsidR="006B7634" w:rsidRPr="00F058BA" w:rsidRDefault="006B7634" w:rsidP="00F058BA">
            <w:pPr>
              <w:spacing w:after="0" w:line="240" w:lineRule="auto"/>
              <w:jc w:val="both"/>
              <w:rPr>
                <w:rFonts w:ascii="Times New Roman" w:hAnsi="Times New Roman" w:cs="Times New Roman"/>
                <w:color w:val="000000"/>
                <w:sz w:val="20"/>
                <w:szCs w:val="20"/>
              </w:rPr>
            </w:pPr>
          </w:p>
        </w:tc>
        <w:tc>
          <w:tcPr>
            <w:tcW w:w="816" w:type="dxa"/>
            <w:vMerge/>
          </w:tcPr>
          <w:p w:rsidR="006B7634" w:rsidRPr="00F058BA" w:rsidRDefault="006B7634" w:rsidP="00F058BA">
            <w:pPr>
              <w:spacing w:after="0" w:line="240" w:lineRule="auto"/>
              <w:jc w:val="both"/>
              <w:rPr>
                <w:rFonts w:ascii="Times New Roman" w:hAnsi="Times New Roman" w:cs="Times New Roman"/>
                <w:color w:val="000000"/>
                <w:sz w:val="20"/>
                <w:szCs w:val="20"/>
              </w:rPr>
            </w:pPr>
          </w:p>
        </w:tc>
        <w:tc>
          <w:tcPr>
            <w:tcW w:w="744"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апатитер</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6</w:t>
            </w:r>
          </w:p>
        </w:tc>
        <w:tc>
          <w:tcPr>
            <w:tcW w:w="850" w:type="dxa"/>
            <w:textDirection w:val="btLr"/>
          </w:tcPr>
          <w:p w:rsidR="006B7634" w:rsidRPr="00F058BA" w:rsidRDefault="0028107C" w:rsidP="00F058BA">
            <w:pPr>
              <w:spacing w:after="0" w:line="240" w:lineRule="auto"/>
              <w:jc w:val="center"/>
              <w:rPr>
                <w:rFonts w:ascii="Times New Roman" w:hAnsi="Times New Roman" w:cs="Times New Roman"/>
                <w:color w:val="000000"/>
                <w:sz w:val="20"/>
                <w:szCs w:val="20"/>
              </w:rPr>
            </w:pPr>
            <m:oMathPara>
              <m:oMath>
                <m:f>
                  <m:fPr>
                    <m:ctrlPr>
                      <w:rPr>
                        <w:rFonts w:ascii="Cambria Math" w:eastAsia="Calibri" w:hAnsi="Times New Roman" w:cs="Times New Roman"/>
                        <w:i/>
                        <w:color w:val="000000"/>
                        <w:sz w:val="20"/>
                        <w:szCs w:val="20"/>
                      </w:rPr>
                    </m:ctrlPr>
                  </m:fPr>
                  <m:num>
                    <m:r>
                      <w:rPr>
                        <w:rFonts w:ascii="Cambria Math" w:hAnsi="Times New Roman" w:cs="Times New Roman"/>
                        <w:color w:val="000000"/>
                        <w:sz w:val="20"/>
                        <w:szCs w:val="20"/>
                      </w:rPr>
                      <m:t>16</m:t>
                    </m:r>
                    <m:ctrlPr>
                      <w:rPr>
                        <w:rFonts w:ascii="Cambria Math" w:hAnsi="Times New Roman" w:cs="Times New Roman"/>
                        <w:i/>
                        <w:color w:val="000000"/>
                        <w:sz w:val="20"/>
                        <w:szCs w:val="20"/>
                      </w:rPr>
                    </m:ctrlPr>
                  </m:num>
                  <m:den>
                    <m:r>
                      <w:rPr>
                        <w:rFonts w:ascii="Cambria Math" w:hAnsi="Times New Roman" w:cs="Times New Roman"/>
                        <w:color w:val="000000"/>
                        <w:sz w:val="20"/>
                        <w:szCs w:val="20"/>
                      </w:rPr>
                      <m:t>46</m:t>
                    </m:r>
                    <m:ctrlPr>
                      <w:rPr>
                        <w:rFonts w:ascii="Cambria Math" w:hAnsi="Times New Roman" w:cs="Times New Roman"/>
                        <w:i/>
                        <w:color w:val="000000"/>
                        <w:sz w:val="20"/>
                        <w:szCs w:val="20"/>
                      </w:rPr>
                    </m:ctrlPr>
                  </m:den>
                </m:f>
              </m:oMath>
            </m:oMathPara>
          </w:p>
        </w:tc>
        <w:tc>
          <w:tcPr>
            <w:tcW w:w="851" w:type="dxa"/>
            <w:textDirection w:val="btLr"/>
          </w:tcPr>
          <w:p w:rsidR="006B7634" w:rsidRPr="00F058BA" w:rsidRDefault="0028107C" w:rsidP="00F058BA">
            <w:pPr>
              <w:spacing w:after="0" w:line="240" w:lineRule="auto"/>
              <w:jc w:val="center"/>
              <w:rPr>
                <w:rFonts w:ascii="Times New Roman" w:hAnsi="Times New Roman" w:cs="Times New Roman"/>
                <w:color w:val="000000"/>
                <w:sz w:val="20"/>
                <w:szCs w:val="20"/>
              </w:rPr>
            </w:pPr>
            <m:oMathPara>
              <m:oMath>
                <m:f>
                  <m:fPr>
                    <m:ctrlPr>
                      <w:rPr>
                        <w:rFonts w:ascii="Cambria Math" w:eastAsia="Calibri" w:hAnsi="Times New Roman" w:cs="Times New Roman"/>
                        <w:i/>
                        <w:color w:val="000000"/>
                        <w:sz w:val="20"/>
                        <w:szCs w:val="20"/>
                      </w:rPr>
                    </m:ctrlPr>
                  </m:fPr>
                  <m:num>
                    <m:r>
                      <w:rPr>
                        <w:rFonts w:ascii="Cambria Math" w:hAnsi="Times New Roman" w:cs="Times New Roman"/>
                        <w:color w:val="000000"/>
                        <w:sz w:val="20"/>
                        <w:szCs w:val="20"/>
                      </w:rPr>
                      <m:t>6</m:t>
                    </m:r>
                    <m:ctrlPr>
                      <w:rPr>
                        <w:rFonts w:ascii="Cambria Math" w:hAnsi="Times New Roman" w:cs="Times New Roman"/>
                        <w:i/>
                        <w:color w:val="000000"/>
                        <w:sz w:val="20"/>
                        <w:szCs w:val="20"/>
                      </w:rPr>
                    </m:ctrlPr>
                  </m:num>
                  <m:den>
                    <m:r>
                      <w:rPr>
                        <w:rFonts w:ascii="Times New Roman" w:hAnsi="Times New Roman" w:cs="Times New Roman"/>
                        <w:color w:val="000000"/>
                        <w:sz w:val="20"/>
                        <w:szCs w:val="20"/>
                      </w:rPr>
                      <m:t>-</m:t>
                    </m:r>
                    <m:ctrlPr>
                      <w:rPr>
                        <w:rFonts w:ascii="Cambria Math" w:hAnsi="Times New Roman" w:cs="Times New Roman"/>
                        <w:i/>
                        <w:color w:val="000000"/>
                        <w:sz w:val="20"/>
                        <w:szCs w:val="20"/>
                      </w:rPr>
                    </m:ctrlPr>
                  </m:den>
                </m:f>
              </m:oMath>
            </m:oMathPara>
          </w:p>
        </w:tc>
        <w:tc>
          <w:tcPr>
            <w:tcW w:w="699" w:type="dxa"/>
            <w:textDirection w:val="btLr"/>
          </w:tcPr>
          <w:p w:rsidR="006B7634" w:rsidRPr="00F058BA" w:rsidRDefault="0028107C" w:rsidP="00F058BA">
            <w:pPr>
              <w:spacing w:after="0" w:line="240" w:lineRule="auto"/>
              <w:jc w:val="center"/>
              <w:rPr>
                <w:rFonts w:ascii="Times New Roman" w:hAnsi="Times New Roman" w:cs="Times New Roman"/>
                <w:color w:val="000000"/>
                <w:sz w:val="20"/>
                <w:szCs w:val="20"/>
              </w:rPr>
            </w:pPr>
            <m:oMathPara>
              <m:oMath>
                <m:f>
                  <m:fPr>
                    <m:ctrlPr>
                      <w:rPr>
                        <w:rFonts w:ascii="Cambria Math" w:eastAsia="Calibri" w:hAnsi="Times New Roman" w:cs="Times New Roman"/>
                        <w:i/>
                        <w:color w:val="000000"/>
                        <w:sz w:val="20"/>
                        <w:szCs w:val="20"/>
                      </w:rPr>
                    </m:ctrlPr>
                  </m:fPr>
                  <m:num>
                    <m:r>
                      <w:rPr>
                        <w:rFonts w:ascii="Cambria Math" w:hAnsi="Times New Roman" w:cs="Times New Roman"/>
                        <w:color w:val="000000"/>
                        <w:sz w:val="20"/>
                        <w:szCs w:val="20"/>
                      </w:rPr>
                      <m:t>2</m:t>
                    </m:r>
                    <m:ctrlPr>
                      <w:rPr>
                        <w:rFonts w:ascii="Cambria Math" w:hAnsi="Times New Roman" w:cs="Times New Roman"/>
                        <w:i/>
                        <w:color w:val="000000"/>
                        <w:sz w:val="20"/>
                        <w:szCs w:val="20"/>
                      </w:rPr>
                    </m:ctrlPr>
                  </m:num>
                  <m:den>
                    <m:r>
                      <w:rPr>
                        <w:rFonts w:ascii="Times New Roman" w:hAnsi="Times New Roman" w:cs="Times New Roman"/>
                        <w:color w:val="000000"/>
                        <w:sz w:val="20"/>
                        <w:szCs w:val="20"/>
                      </w:rPr>
                      <m:t>-</m:t>
                    </m:r>
                    <m:ctrlPr>
                      <w:rPr>
                        <w:rFonts w:ascii="Cambria Math" w:hAnsi="Times New Roman" w:cs="Times New Roman"/>
                        <w:i/>
                        <w:color w:val="000000"/>
                        <w:sz w:val="20"/>
                        <w:szCs w:val="20"/>
                      </w:rPr>
                    </m:ctrlPr>
                  </m:den>
                </m:f>
              </m:oMath>
            </m:oMathPara>
          </w:p>
        </w:tc>
        <w:tc>
          <w:tcPr>
            <w:tcW w:w="1002" w:type="dxa"/>
            <w:textDirection w:val="btLr"/>
          </w:tcPr>
          <w:p w:rsidR="006B7634" w:rsidRPr="00F058BA" w:rsidRDefault="0028107C" w:rsidP="00F058BA">
            <w:pPr>
              <w:spacing w:after="0" w:line="240" w:lineRule="auto"/>
              <w:jc w:val="center"/>
              <w:rPr>
                <w:rFonts w:ascii="Times New Roman" w:hAnsi="Times New Roman" w:cs="Times New Roman"/>
                <w:color w:val="000000"/>
                <w:sz w:val="20"/>
                <w:szCs w:val="20"/>
              </w:rPr>
            </w:pPr>
            <m:oMathPara>
              <m:oMath>
                <m:f>
                  <m:fPr>
                    <m:ctrlPr>
                      <w:rPr>
                        <w:rFonts w:ascii="Cambria Math" w:eastAsia="Calibri" w:hAnsi="Times New Roman" w:cs="Times New Roman"/>
                        <w:i/>
                        <w:color w:val="000000"/>
                        <w:sz w:val="20"/>
                        <w:szCs w:val="20"/>
                      </w:rPr>
                    </m:ctrlPr>
                  </m:fPr>
                  <m:num>
                    <m:r>
                      <w:rPr>
                        <w:rFonts w:ascii="Cambria Math" w:hAnsi="Times New Roman" w:cs="Times New Roman"/>
                        <w:color w:val="000000"/>
                        <w:sz w:val="20"/>
                        <w:szCs w:val="20"/>
                      </w:rPr>
                      <m:t>16</m:t>
                    </m:r>
                    <m:ctrlPr>
                      <w:rPr>
                        <w:rFonts w:ascii="Cambria Math" w:hAnsi="Times New Roman" w:cs="Times New Roman"/>
                        <w:i/>
                        <w:color w:val="000000"/>
                        <w:sz w:val="20"/>
                        <w:szCs w:val="20"/>
                      </w:rPr>
                    </m:ctrlPr>
                  </m:num>
                  <m:den>
                    <m:r>
                      <w:rPr>
                        <w:rFonts w:ascii="Cambria Math" w:hAnsi="Times New Roman" w:cs="Times New Roman"/>
                        <w:color w:val="000000"/>
                        <w:sz w:val="20"/>
                        <w:szCs w:val="20"/>
                      </w:rPr>
                      <m:t>20</m:t>
                    </m:r>
                    <m:ctrlPr>
                      <w:rPr>
                        <w:rFonts w:ascii="Cambria Math" w:hAnsi="Times New Roman" w:cs="Times New Roman"/>
                        <w:i/>
                        <w:color w:val="000000"/>
                        <w:sz w:val="20"/>
                        <w:szCs w:val="20"/>
                      </w:rPr>
                    </m:ctrlPr>
                  </m:den>
                </m:f>
              </m:oMath>
            </m:oMathPara>
          </w:p>
        </w:tc>
        <w:tc>
          <w:tcPr>
            <w:tcW w:w="1418" w:type="dxa"/>
            <w:textDirection w:val="btLr"/>
          </w:tcPr>
          <w:p w:rsidR="006B7634" w:rsidRPr="00F058BA" w:rsidRDefault="0028107C" w:rsidP="00F058BA">
            <w:pPr>
              <w:spacing w:after="0" w:line="240" w:lineRule="auto"/>
              <w:jc w:val="center"/>
              <w:rPr>
                <w:rFonts w:ascii="Times New Roman" w:hAnsi="Times New Roman" w:cs="Times New Roman"/>
                <w:color w:val="000000"/>
                <w:sz w:val="20"/>
                <w:szCs w:val="20"/>
              </w:rPr>
            </w:pPr>
            <m:oMathPara>
              <m:oMath>
                <m:f>
                  <m:fPr>
                    <m:ctrlPr>
                      <w:rPr>
                        <w:rFonts w:ascii="Cambria Math" w:eastAsia="Calibri" w:hAnsi="Times New Roman" w:cs="Times New Roman"/>
                        <w:i/>
                        <w:color w:val="000000"/>
                        <w:sz w:val="20"/>
                        <w:szCs w:val="20"/>
                      </w:rPr>
                    </m:ctrlPr>
                  </m:fPr>
                  <m:num>
                    <m:r>
                      <w:rPr>
                        <w:rFonts w:ascii="Cambria Math" w:hAnsi="Times New Roman" w:cs="Times New Roman"/>
                        <w:color w:val="000000"/>
                        <w:sz w:val="20"/>
                        <w:szCs w:val="20"/>
                      </w:rPr>
                      <m:t>51</m:t>
                    </m:r>
                    <m:ctrlPr>
                      <w:rPr>
                        <w:rFonts w:ascii="Cambria Math" w:hAnsi="Times New Roman" w:cs="Times New Roman"/>
                        <w:i/>
                        <w:color w:val="000000"/>
                        <w:sz w:val="20"/>
                        <w:szCs w:val="20"/>
                      </w:rPr>
                    </m:ctrlPr>
                  </m:num>
                  <m:den>
                    <m:r>
                      <w:rPr>
                        <w:rFonts w:ascii="Cambria Math" w:hAnsi="Times New Roman" w:cs="Times New Roman"/>
                        <w:color w:val="000000"/>
                        <w:sz w:val="20"/>
                        <w:szCs w:val="20"/>
                      </w:rPr>
                      <m:t>10</m:t>
                    </m:r>
                    <m:ctrlPr>
                      <w:rPr>
                        <w:rFonts w:ascii="Cambria Math" w:hAnsi="Times New Roman" w:cs="Times New Roman"/>
                        <w:i/>
                        <w:color w:val="000000"/>
                        <w:sz w:val="20"/>
                        <w:szCs w:val="20"/>
                      </w:rPr>
                    </m:ctrlPr>
                  </m:den>
                </m:f>
              </m:oMath>
            </m:oMathPara>
          </w:p>
        </w:tc>
        <w:tc>
          <w:tcPr>
            <w:tcW w:w="992" w:type="dxa"/>
            <w:textDirection w:val="btLr"/>
          </w:tcPr>
          <w:p w:rsidR="006B7634" w:rsidRPr="00F058BA" w:rsidRDefault="0028107C" w:rsidP="00F058BA">
            <w:pPr>
              <w:spacing w:after="0" w:line="240" w:lineRule="auto"/>
              <w:jc w:val="center"/>
              <w:rPr>
                <w:rFonts w:ascii="Times New Roman" w:hAnsi="Times New Roman" w:cs="Times New Roman"/>
                <w:color w:val="000000"/>
                <w:sz w:val="20"/>
                <w:szCs w:val="20"/>
              </w:rPr>
            </w:pPr>
            <m:oMathPara>
              <m:oMath>
                <m:f>
                  <m:fPr>
                    <m:ctrlPr>
                      <w:rPr>
                        <w:rFonts w:ascii="Cambria Math" w:eastAsia="Calibri" w:hAnsi="Times New Roman" w:cs="Times New Roman"/>
                        <w:i/>
                        <w:color w:val="000000"/>
                        <w:sz w:val="20"/>
                        <w:szCs w:val="20"/>
                      </w:rPr>
                    </m:ctrlPr>
                  </m:fPr>
                  <m:num>
                    <m:r>
                      <w:rPr>
                        <w:rFonts w:ascii="Cambria Math" w:hAnsi="Times New Roman" w:cs="Times New Roman"/>
                        <w:color w:val="000000"/>
                        <w:sz w:val="20"/>
                        <w:szCs w:val="20"/>
                      </w:rPr>
                      <m:t>2</m:t>
                    </m:r>
                    <m:ctrlPr>
                      <w:rPr>
                        <w:rFonts w:ascii="Cambria Math" w:hAnsi="Times New Roman" w:cs="Times New Roman"/>
                        <w:i/>
                        <w:color w:val="000000"/>
                        <w:sz w:val="20"/>
                        <w:szCs w:val="20"/>
                      </w:rPr>
                    </m:ctrlPr>
                  </m:num>
                  <m:den>
                    <m:r>
                      <w:rPr>
                        <w:rFonts w:ascii="Times New Roman" w:hAnsi="Times New Roman" w:cs="Times New Roman"/>
                        <w:color w:val="000000"/>
                        <w:sz w:val="20"/>
                        <w:szCs w:val="20"/>
                      </w:rPr>
                      <m:t>-</m:t>
                    </m:r>
                    <m:ctrlPr>
                      <w:rPr>
                        <w:rFonts w:ascii="Cambria Math" w:hAnsi="Times New Roman" w:cs="Times New Roman"/>
                        <w:i/>
                        <w:color w:val="000000"/>
                        <w:sz w:val="20"/>
                        <w:szCs w:val="20"/>
                      </w:rPr>
                    </m:ctrlPr>
                  </m:den>
                </m:f>
              </m:oMath>
            </m:oMathPara>
          </w:p>
        </w:tc>
        <w:tc>
          <w:tcPr>
            <w:tcW w:w="1277" w:type="dxa"/>
          </w:tcPr>
          <w:p w:rsidR="006B7634" w:rsidRPr="00F058BA" w:rsidRDefault="006B7634" w:rsidP="00F058BA">
            <w:pPr>
              <w:spacing w:after="0" w:line="240" w:lineRule="auto"/>
              <w:jc w:val="center"/>
              <w:rPr>
                <w:rFonts w:ascii="Times New Roman" w:hAnsi="Times New Roman" w:cs="Times New Roman"/>
                <w:color w:val="000000"/>
                <w:sz w:val="20"/>
                <w:szCs w:val="20"/>
              </w:rPr>
            </w:pPr>
          </w:p>
        </w:tc>
      </w:tr>
      <w:tr w:rsidR="006B7634" w:rsidRPr="00F058BA" w:rsidTr="00F058BA">
        <w:trPr>
          <w:cantSplit/>
          <w:trHeight w:val="1941"/>
        </w:trPr>
        <w:tc>
          <w:tcPr>
            <w:tcW w:w="675" w:type="dxa"/>
            <w:vMerge/>
            <w:tcBorders>
              <w:top w:val="nil"/>
              <w:left w:val="nil"/>
              <w:bottom w:val="nil"/>
            </w:tcBorders>
            <w:textDirection w:val="btLr"/>
          </w:tcPr>
          <w:p w:rsidR="006B7634" w:rsidRPr="00F058BA" w:rsidRDefault="006B7634" w:rsidP="00F058BA">
            <w:pPr>
              <w:spacing w:after="0" w:line="240" w:lineRule="auto"/>
              <w:jc w:val="both"/>
              <w:rPr>
                <w:rFonts w:ascii="Times New Roman" w:hAnsi="Times New Roman" w:cs="Times New Roman"/>
                <w:color w:val="000000"/>
                <w:sz w:val="20"/>
                <w:szCs w:val="20"/>
                <w:lang w:val="kk-KZ"/>
              </w:rPr>
            </w:pPr>
          </w:p>
        </w:tc>
        <w:tc>
          <w:tcPr>
            <w:tcW w:w="1560" w:type="dxa"/>
            <w:gridSpan w:val="2"/>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Кендкрдің құрылымдық және минералдық ерекшеліктері</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5</w:t>
            </w:r>
          </w:p>
        </w:tc>
        <w:tc>
          <w:tcPr>
            <w:tcW w:w="85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Апатит-нефелинді</w:t>
            </w:r>
          </w:p>
        </w:tc>
        <w:tc>
          <w:tcPr>
            <w:tcW w:w="851"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Апатит-ильменит-титаномагнетитті</w:t>
            </w:r>
          </w:p>
        </w:tc>
        <w:tc>
          <w:tcPr>
            <w:tcW w:w="699"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апатитті</w:t>
            </w:r>
          </w:p>
        </w:tc>
        <w:tc>
          <w:tcPr>
            <w:tcW w:w="1002"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Апатит-магнетитті</w:t>
            </w:r>
          </w:p>
        </w:tc>
        <w:tc>
          <w:tcPr>
            <w:tcW w:w="1418"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Апатит-сиректопталуы</w:t>
            </w:r>
          </w:p>
        </w:tc>
        <w:tc>
          <w:tcPr>
            <w:tcW w:w="992"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Апатит-доломитті</w:t>
            </w:r>
          </w:p>
        </w:tc>
        <w:tc>
          <w:tcPr>
            <w:tcW w:w="1277"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Апатит-кремнисто-карбонатты</w:t>
            </w:r>
          </w:p>
        </w:tc>
      </w:tr>
      <w:tr w:rsidR="006B7634" w:rsidRPr="00F058BA" w:rsidTr="00F058BA">
        <w:trPr>
          <w:cantSplit/>
          <w:trHeight w:val="1699"/>
        </w:trPr>
        <w:tc>
          <w:tcPr>
            <w:tcW w:w="675" w:type="dxa"/>
            <w:vMerge/>
            <w:tcBorders>
              <w:top w:val="nil"/>
              <w:left w:val="nil"/>
              <w:bottom w:val="nil"/>
            </w:tcBorders>
            <w:textDirection w:val="btLr"/>
          </w:tcPr>
          <w:p w:rsidR="006B7634" w:rsidRPr="00F058BA" w:rsidRDefault="006B7634" w:rsidP="00F058BA">
            <w:pPr>
              <w:spacing w:after="0" w:line="240" w:lineRule="auto"/>
              <w:jc w:val="both"/>
              <w:rPr>
                <w:rFonts w:ascii="Times New Roman" w:hAnsi="Times New Roman" w:cs="Times New Roman"/>
                <w:color w:val="000000"/>
                <w:sz w:val="20"/>
                <w:szCs w:val="20"/>
                <w:lang w:val="kk-KZ"/>
              </w:rPr>
            </w:pPr>
          </w:p>
        </w:tc>
        <w:tc>
          <w:tcPr>
            <w:tcW w:w="1560" w:type="dxa"/>
            <w:gridSpan w:val="2"/>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Формации</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4</w:t>
            </w:r>
          </w:p>
        </w:tc>
        <w:tc>
          <w:tcPr>
            <w:tcW w:w="85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агпаит</w:t>
            </w:r>
          </w:p>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нефелинді сиениттер</w:t>
            </w:r>
          </w:p>
        </w:tc>
        <w:tc>
          <w:tcPr>
            <w:tcW w:w="851"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анортозитті</w:t>
            </w:r>
          </w:p>
        </w:tc>
        <w:tc>
          <w:tcPr>
            <w:tcW w:w="699"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сілтілік-габброидты</w:t>
            </w:r>
          </w:p>
        </w:tc>
        <w:tc>
          <w:tcPr>
            <w:tcW w:w="2420" w:type="dxa"/>
            <w:gridSpan w:val="2"/>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ультранегізді сілтілік</w:t>
            </w:r>
          </w:p>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карбонатты</w:t>
            </w:r>
          </w:p>
        </w:tc>
        <w:tc>
          <w:tcPr>
            <w:tcW w:w="992"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мраморно-гнейсті</w:t>
            </w:r>
          </w:p>
        </w:tc>
        <w:tc>
          <w:tcPr>
            <w:tcW w:w="1277"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кремнисто-карбонатная метаморфизованды</w:t>
            </w:r>
          </w:p>
        </w:tc>
      </w:tr>
      <w:tr w:rsidR="006B7634" w:rsidRPr="00F058BA" w:rsidTr="00F058BA">
        <w:trPr>
          <w:cantSplit/>
          <w:trHeight w:val="1297"/>
        </w:trPr>
        <w:tc>
          <w:tcPr>
            <w:tcW w:w="675" w:type="dxa"/>
            <w:vMerge/>
            <w:tcBorders>
              <w:top w:val="nil"/>
              <w:left w:val="nil"/>
              <w:bottom w:val="nil"/>
            </w:tcBorders>
            <w:textDirection w:val="btLr"/>
          </w:tcPr>
          <w:p w:rsidR="006B7634" w:rsidRPr="00F058BA" w:rsidRDefault="006B7634" w:rsidP="00F058BA">
            <w:pPr>
              <w:spacing w:after="0" w:line="240" w:lineRule="auto"/>
              <w:jc w:val="both"/>
              <w:rPr>
                <w:rFonts w:ascii="Times New Roman" w:hAnsi="Times New Roman" w:cs="Times New Roman"/>
                <w:color w:val="000000"/>
                <w:sz w:val="20"/>
                <w:szCs w:val="20"/>
                <w:lang w:val="kk-KZ"/>
              </w:rPr>
            </w:pPr>
          </w:p>
        </w:tc>
        <w:tc>
          <w:tcPr>
            <w:tcW w:w="816" w:type="dxa"/>
            <w:vMerge w:val="restart"/>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Кендердің орналасуының генетикалық топтамасы</w:t>
            </w:r>
          </w:p>
        </w:tc>
        <w:tc>
          <w:tcPr>
            <w:tcW w:w="744"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класс</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3</w:t>
            </w:r>
          </w:p>
        </w:tc>
        <w:tc>
          <w:tcPr>
            <w:tcW w:w="2400" w:type="dxa"/>
            <w:gridSpan w:val="3"/>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rPr>
            </w:pPr>
            <w:r w:rsidRPr="00F058BA">
              <w:rPr>
                <w:rFonts w:ascii="Times New Roman" w:hAnsi="Times New Roman" w:cs="Times New Roman"/>
                <w:color w:val="000000"/>
                <w:sz w:val="20"/>
                <w:szCs w:val="20"/>
                <w:lang w:val="kk-KZ"/>
              </w:rPr>
              <w:t>жерасты магма-тикалық</w:t>
            </w:r>
          </w:p>
        </w:tc>
        <w:tc>
          <w:tcPr>
            <w:tcW w:w="2420" w:type="dxa"/>
            <w:gridSpan w:val="2"/>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магматикалық-метасоматті</w:t>
            </w:r>
          </w:p>
        </w:tc>
        <w:tc>
          <w:tcPr>
            <w:tcW w:w="2269" w:type="dxa"/>
            <w:gridSpan w:val="2"/>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Гидротермально-метасоматитті</w:t>
            </w:r>
          </w:p>
        </w:tc>
      </w:tr>
      <w:tr w:rsidR="006B7634" w:rsidRPr="00F058BA" w:rsidTr="00F058BA">
        <w:trPr>
          <w:cantSplit/>
          <w:trHeight w:val="1134"/>
        </w:trPr>
        <w:tc>
          <w:tcPr>
            <w:tcW w:w="675" w:type="dxa"/>
            <w:vMerge/>
            <w:tcBorders>
              <w:top w:val="nil"/>
              <w:left w:val="nil"/>
              <w:bottom w:val="nil"/>
            </w:tcBorders>
          </w:tcPr>
          <w:p w:rsidR="006B7634" w:rsidRPr="00F058BA" w:rsidRDefault="006B7634" w:rsidP="00F058BA">
            <w:pPr>
              <w:spacing w:after="0" w:line="240" w:lineRule="auto"/>
              <w:jc w:val="both"/>
              <w:rPr>
                <w:rFonts w:ascii="Times New Roman" w:hAnsi="Times New Roman" w:cs="Times New Roman"/>
                <w:color w:val="000000"/>
                <w:sz w:val="20"/>
                <w:szCs w:val="20"/>
              </w:rPr>
            </w:pPr>
          </w:p>
        </w:tc>
        <w:tc>
          <w:tcPr>
            <w:tcW w:w="816" w:type="dxa"/>
            <w:vMerge/>
          </w:tcPr>
          <w:p w:rsidR="006B7634" w:rsidRPr="00F058BA" w:rsidRDefault="006B7634" w:rsidP="00F058BA">
            <w:pPr>
              <w:spacing w:after="0" w:line="240" w:lineRule="auto"/>
              <w:jc w:val="both"/>
              <w:rPr>
                <w:rFonts w:ascii="Times New Roman" w:hAnsi="Times New Roman" w:cs="Times New Roman"/>
                <w:color w:val="000000"/>
                <w:sz w:val="20"/>
                <w:szCs w:val="20"/>
              </w:rPr>
            </w:pPr>
          </w:p>
        </w:tc>
        <w:tc>
          <w:tcPr>
            <w:tcW w:w="744"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топ</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2</w:t>
            </w:r>
          </w:p>
        </w:tc>
        <w:tc>
          <w:tcPr>
            <w:tcW w:w="2400" w:type="dxa"/>
            <w:gridSpan w:val="3"/>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Магма-тика</w:t>
            </w:r>
          </w:p>
          <w:p w:rsidR="006B7634" w:rsidRPr="00F058BA" w:rsidRDefault="006B7634" w:rsidP="00F058BA">
            <w:pPr>
              <w:spacing w:after="0" w:line="240" w:lineRule="auto"/>
              <w:jc w:val="center"/>
              <w:rPr>
                <w:rFonts w:ascii="Times New Roman" w:hAnsi="Times New Roman" w:cs="Times New Roman"/>
                <w:color w:val="000000"/>
                <w:sz w:val="20"/>
                <w:szCs w:val="20"/>
              </w:rPr>
            </w:pPr>
            <w:r w:rsidRPr="00F058BA">
              <w:rPr>
                <w:rFonts w:ascii="Times New Roman" w:hAnsi="Times New Roman" w:cs="Times New Roman"/>
                <w:color w:val="000000"/>
                <w:sz w:val="20"/>
                <w:szCs w:val="20"/>
                <w:lang w:val="kk-KZ"/>
              </w:rPr>
              <w:t>лық</w:t>
            </w:r>
          </w:p>
        </w:tc>
        <w:tc>
          <w:tcPr>
            <w:tcW w:w="2420" w:type="dxa"/>
            <w:gridSpan w:val="2"/>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rPr>
            </w:pPr>
            <w:r w:rsidRPr="00F058BA">
              <w:rPr>
                <w:rFonts w:ascii="Times New Roman" w:hAnsi="Times New Roman" w:cs="Times New Roman"/>
                <w:color w:val="000000"/>
                <w:sz w:val="20"/>
                <w:szCs w:val="20"/>
                <w:lang w:val="kk-KZ"/>
              </w:rPr>
              <w:t>Карбо-натты</w:t>
            </w:r>
          </w:p>
        </w:tc>
        <w:tc>
          <w:tcPr>
            <w:tcW w:w="992"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метамор-фогенді</w:t>
            </w:r>
          </w:p>
        </w:tc>
        <w:tc>
          <w:tcPr>
            <w:tcW w:w="1277"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метамор-физованды</w:t>
            </w:r>
          </w:p>
        </w:tc>
      </w:tr>
      <w:tr w:rsidR="006B7634" w:rsidRPr="00F058BA" w:rsidTr="00F058BA">
        <w:trPr>
          <w:cantSplit/>
          <w:trHeight w:val="826"/>
        </w:trPr>
        <w:tc>
          <w:tcPr>
            <w:tcW w:w="675" w:type="dxa"/>
            <w:vMerge/>
            <w:tcBorders>
              <w:top w:val="nil"/>
              <w:left w:val="nil"/>
              <w:bottom w:val="nil"/>
            </w:tcBorders>
          </w:tcPr>
          <w:p w:rsidR="006B7634" w:rsidRPr="00F058BA" w:rsidRDefault="006B7634" w:rsidP="00F058BA">
            <w:pPr>
              <w:spacing w:after="0" w:line="240" w:lineRule="auto"/>
              <w:jc w:val="both"/>
              <w:rPr>
                <w:rFonts w:ascii="Times New Roman" w:hAnsi="Times New Roman" w:cs="Times New Roman"/>
                <w:color w:val="000000"/>
                <w:sz w:val="20"/>
                <w:szCs w:val="20"/>
              </w:rPr>
            </w:pPr>
          </w:p>
        </w:tc>
        <w:tc>
          <w:tcPr>
            <w:tcW w:w="816" w:type="dxa"/>
            <w:vMerge/>
          </w:tcPr>
          <w:p w:rsidR="006B7634" w:rsidRPr="00F058BA" w:rsidRDefault="006B7634" w:rsidP="00F058BA">
            <w:pPr>
              <w:spacing w:after="0" w:line="240" w:lineRule="auto"/>
              <w:jc w:val="both"/>
              <w:rPr>
                <w:rFonts w:ascii="Times New Roman" w:hAnsi="Times New Roman" w:cs="Times New Roman"/>
                <w:color w:val="000000"/>
                <w:sz w:val="20"/>
                <w:szCs w:val="20"/>
              </w:rPr>
            </w:pPr>
          </w:p>
        </w:tc>
        <w:tc>
          <w:tcPr>
            <w:tcW w:w="744"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серия</w:t>
            </w:r>
          </w:p>
        </w:tc>
        <w:tc>
          <w:tcPr>
            <w:tcW w:w="390" w:type="dxa"/>
            <w:textDirection w:val="btLr"/>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1</w:t>
            </w:r>
          </w:p>
        </w:tc>
        <w:tc>
          <w:tcPr>
            <w:tcW w:w="4820" w:type="dxa"/>
            <w:gridSpan w:val="5"/>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p>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ЭНДОГЕНДІ</w:t>
            </w:r>
          </w:p>
        </w:tc>
        <w:tc>
          <w:tcPr>
            <w:tcW w:w="2269" w:type="dxa"/>
            <w:gridSpan w:val="2"/>
          </w:tcPr>
          <w:p w:rsidR="006B7634" w:rsidRPr="00F058BA" w:rsidRDefault="006B7634" w:rsidP="00F058BA">
            <w:pPr>
              <w:spacing w:after="0" w:line="240" w:lineRule="auto"/>
              <w:jc w:val="center"/>
              <w:rPr>
                <w:rFonts w:ascii="Times New Roman" w:hAnsi="Times New Roman" w:cs="Times New Roman"/>
                <w:color w:val="000000"/>
                <w:sz w:val="20"/>
                <w:szCs w:val="20"/>
                <w:lang w:val="kk-KZ"/>
              </w:rPr>
            </w:pPr>
          </w:p>
          <w:p w:rsidR="006B7634" w:rsidRPr="00F058BA" w:rsidRDefault="006B7634" w:rsidP="00F058BA">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МЕТАМОРФИЯЛЫҚ</w:t>
            </w: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br w:type="page"/>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tbl>
      <w:tblPr>
        <w:tblW w:w="10597"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5"/>
        <w:gridCol w:w="425"/>
        <w:gridCol w:w="568"/>
        <w:gridCol w:w="850"/>
        <w:gridCol w:w="567"/>
        <w:gridCol w:w="567"/>
        <w:gridCol w:w="72"/>
        <w:gridCol w:w="1062"/>
        <w:gridCol w:w="851"/>
        <w:gridCol w:w="567"/>
        <w:gridCol w:w="814"/>
        <w:gridCol w:w="603"/>
        <w:gridCol w:w="567"/>
        <w:gridCol w:w="425"/>
        <w:gridCol w:w="142"/>
        <w:gridCol w:w="851"/>
        <w:gridCol w:w="602"/>
        <w:gridCol w:w="639"/>
      </w:tblGrid>
      <w:tr w:rsidR="006B7634" w:rsidRPr="00F058BA" w:rsidTr="00D154DE">
        <w:trPr>
          <w:cantSplit/>
          <w:trHeight w:val="2546"/>
        </w:trPr>
        <w:tc>
          <w:tcPr>
            <w:tcW w:w="425" w:type="dxa"/>
            <w:vMerge w:val="restart"/>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r w:rsidRPr="00F058BA">
              <w:rPr>
                <w:rFonts w:ascii="Times New Roman" w:hAnsi="Times New Roman" w:cs="Times New Roman"/>
                <w:color w:val="000000"/>
                <w:sz w:val="28"/>
                <w:szCs w:val="28"/>
                <w:lang w:val="kk-KZ"/>
              </w:rPr>
              <w:t>кесте 12 жалғасы</w:t>
            </w:r>
          </w:p>
        </w:tc>
        <w:tc>
          <w:tcPr>
            <w:tcW w:w="425" w:type="dxa"/>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9</w:t>
            </w:r>
          </w:p>
        </w:tc>
        <w:tc>
          <w:tcPr>
            <w:tcW w:w="568"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Верхнекаменское (Россия); Саскачеван (Канада)</w:t>
            </w:r>
          </w:p>
        </w:tc>
        <w:tc>
          <w:tcPr>
            <w:tcW w:w="850"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Центрально-Европейские; Жиялнское (Казахстан); Карлсбатское (США)</w:t>
            </w:r>
          </w:p>
        </w:tc>
        <w:tc>
          <w:tcPr>
            <w:tcW w:w="567"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Стебниковское (Украина), Сицилийское (Италия)</w:t>
            </w:r>
          </w:p>
        </w:tc>
        <w:tc>
          <w:tcPr>
            <w:tcW w:w="639" w:type="dxa"/>
            <w:gridSpan w:val="2"/>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Каратау (Казахстан) Янцзы (Китай)</w:t>
            </w:r>
          </w:p>
        </w:tc>
        <w:tc>
          <w:tcPr>
            <w:tcW w:w="1062"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Хурибга (Морокко); флорида (США); Джейроское (Узбекистан), Унечское (Росиия)</w:t>
            </w:r>
          </w:p>
        </w:tc>
        <w:tc>
          <w:tcPr>
            <w:tcW w:w="851"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Вятско-Камское (Россия); Актюбинская гр. (Казахстан)</w:t>
            </w:r>
          </w:p>
        </w:tc>
        <w:tc>
          <w:tcPr>
            <w:tcW w:w="567"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Кингисеппское (Россия); Тоолсе (Эстония)</w:t>
            </w:r>
          </w:p>
        </w:tc>
        <w:tc>
          <w:tcPr>
            <w:tcW w:w="814"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Мертвое море (Израиль, Иордания);Большое Соленое Озеро (США)</w:t>
            </w:r>
          </w:p>
        </w:tc>
        <w:tc>
          <w:tcPr>
            <w:tcW w:w="603"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Маукок (Вьетнам)</w:t>
            </w:r>
          </w:p>
        </w:tc>
        <w:tc>
          <w:tcPr>
            <w:tcW w:w="567"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Сукулу (Уганда)</w:t>
            </w:r>
          </w:p>
        </w:tc>
        <w:tc>
          <w:tcPr>
            <w:tcW w:w="567" w:type="dxa"/>
            <w:gridSpan w:val="2"/>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Белкинское (Россия)</w:t>
            </w:r>
          </w:p>
        </w:tc>
        <w:tc>
          <w:tcPr>
            <w:tcW w:w="851"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Белозиминское, Томтор (Россия); Каталан, Араша (Бразилия)</w:t>
            </w:r>
          </w:p>
        </w:tc>
        <w:tc>
          <w:tcPr>
            <w:tcW w:w="602"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Ковдорское штаффелитовое (Россия)</w:t>
            </w:r>
          </w:p>
        </w:tc>
        <w:tc>
          <w:tcPr>
            <w:tcW w:w="639"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о-ва Науру, Рождества, Оушен</w:t>
            </w:r>
          </w:p>
        </w:tc>
      </w:tr>
      <w:tr w:rsidR="006B7634" w:rsidRPr="00F058BA" w:rsidTr="00D154DE">
        <w:trPr>
          <w:cantSplit/>
          <w:trHeight w:val="839"/>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8</w:t>
            </w:r>
          </w:p>
        </w:tc>
        <w:tc>
          <w:tcPr>
            <w:tcW w:w="568"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90,7</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65,8</m:t>
                    </m:r>
                    <m:ctrlPr>
                      <w:rPr>
                        <w:rFonts w:ascii="Cambria Math" w:hAnsi="Times New Roman" w:cs="Times New Roman"/>
                        <w:i/>
                        <w:color w:val="000000"/>
                        <w:sz w:val="20"/>
                        <w:szCs w:val="20"/>
                        <w:lang w:val="kk-KZ"/>
                      </w:rPr>
                    </m:ctrlPr>
                  </m:den>
                </m:f>
              </m:oMath>
            </m:oMathPara>
          </w:p>
        </w:tc>
        <w:tc>
          <w:tcPr>
            <w:tcW w:w="850"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5,2</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20,8</m:t>
                    </m:r>
                    <m:ctrlPr>
                      <w:rPr>
                        <w:rFonts w:ascii="Cambria Math" w:hAnsi="Times New Roman" w:cs="Times New Roman"/>
                        <w:i/>
                        <w:color w:val="000000"/>
                        <w:sz w:val="20"/>
                        <w:szCs w:val="20"/>
                        <w:lang w:val="kk-KZ"/>
                      </w:rPr>
                    </m:ctrlPr>
                  </m:den>
                </m:f>
              </m:oMath>
            </m:oMathPara>
          </w:p>
        </w:tc>
        <w:tc>
          <w:tcPr>
            <w:tcW w:w="567"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2,1</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0,2</m:t>
                    </m:r>
                    <m:ctrlPr>
                      <w:rPr>
                        <w:rFonts w:ascii="Cambria Math" w:hAnsi="Times New Roman" w:cs="Times New Roman"/>
                        <w:i/>
                        <w:color w:val="000000"/>
                        <w:sz w:val="20"/>
                        <w:szCs w:val="20"/>
                        <w:lang w:val="kk-KZ"/>
                      </w:rPr>
                    </m:ctrlPr>
                  </m:den>
                </m:f>
              </m:oMath>
            </m:oMathPara>
          </w:p>
        </w:tc>
        <w:tc>
          <w:tcPr>
            <w:tcW w:w="639" w:type="dxa"/>
            <w:gridSpan w:val="2"/>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1062"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51"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14"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2,0</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13,2</m:t>
                    </m:r>
                    <m:ctrlPr>
                      <w:rPr>
                        <w:rFonts w:ascii="Cambria Math" w:hAnsi="Times New Roman" w:cs="Times New Roman"/>
                        <w:i/>
                        <w:color w:val="000000"/>
                        <w:sz w:val="20"/>
                        <w:szCs w:val="20"/>
                        <w:lang w:val="kk-KZ"/>
                      </w:rPr>
                    </m:ctrlPr>
                  </m:den>
                </m:f>
              </m:oMath>
            </m:oMathPara>
          </w:p>
        </w:tc>
        <w:tc>
          <w:tcPr>
            <w:tcW w:w="603"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gridSpan w:val="2"/>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51"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02"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39"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r>
      <w:tr w:rsidR="006B7634" w:rsidRPr="00F058BA" w:rsidTr="00D154DE">
        <w:trPr>
          <w:cantSplit/>
          <w:trHeight w:val="696"/>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7</w:t>
            </w:r>
          </w:p>
        </w:tc>
        <w:tc>
          <w:tcPr>
            <w:tcW w:w="568"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50"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39" w:type="dxa"/>
            <w:gridSpan w:val="2"/>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38</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25</m:t>
                    </m:r>
                    <m:ctrlPr>
                      <w:rPr>
                        <w:rFonts w:ascii="Cambria Math" w:hAnsi="Times New Roman" w:cs="Times New Roman"/>
                        <w:i/>
                        <w:color w:val="000000"/>
                        <w:sz w:val="20"/>
                        <w:szCs w:val="20"/>
                        <w:lang w:val="kk-KZ"/>
                      </w:rPr>
                    </m:ctrlPr>
                  </m:den>
                </m:f>
              </m:oMath>
            </m:oMathPara>
          </w:p>
        </w:tc>
        <w:tc>
          <w:tcPr>
            <w:tcW w:w="1062"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56</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72</m:t>
                    </m:r>
                    <m:ctrlPr>
                      <w:rPr>
                        <w:rFonts w:ascii="Cambria Math" w:hAnsi="Times New Roman" w:cs="Times New Roman"/>
                        <w:i/>
                        <w:color w:val="000000"/>
                        <w:sz w:val="20"/>
                        <w:szCs w:val="20"/>
                        <w:lang w:val="kk-KZ"/>
                      </w:rPr>
                    </m:ctrlPr>
                  </m:den>
                </m:f>
              </m:oMath>
            </m:oMathPara>
          </w:p>
        </w:tc>
        <w:tc>
          <w:tcPr>
            <w:tcW w:w="851"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2,5</m:t>
                    </m:r>
                    <m:ctrlPr>
                      <w:rPr>
                        <w:rFonts w:ascii="Cambria Math" w:hAnsi="Times New Roman" w:cs="Times New Roman"/>
                        <w:i/>
                        <w:color w:val="000000"/>
                        <w:sz w:val="20"/>
                        <w:szCs w:val="20"/>
                        <w:lang w:val="kk-KZ"/>
                      </w:rPr>
                    </m:ctrlPr>
                  </m:num>
                  <m:den>
                    <m:r>
                      <w:rPr>
                        <w:rFonts w:ascii="Times New Roman" w:hAnsi="Times New Roman" w:cs="Times New Roman"/>
                        <w:color w:val="000000"/>
                        <w:sz w:val="20"/>
                        <w:szCs w:val="20"/>
                        <w:lang w:val="kk-KZ"/>
                      </w:rPr>
                      <m:t>-</m:t>
                    </m:r>
                    <m:ctrlPr>
                      <w:rPr>
                        <w:rFonts w:ascii="Cambria Math" w:hAnsi="Times New Roman" w:cs="Times New Roman"/>
                        <w:i/>
                        <w:color w:val="000000"/>
                        <w:sz w:val="20"/>
                        <w:szCs w:val="20"/>
                        <w:lang w:val="kk-KZ"/>
                      </w:rPr>
                    </m:ctrlPr>
                  </m:den>
                </m:f>
              </m:oMath>
            </m:oMathPara>
          </w:p>
        </w:tc>
        <w:tc>
          <w:tcPr>
            <w:tcW w:w="567"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1,9</m:t>
                    </m:r>
                    <m:ctrlPr>
                      <w:rPr>
                        <w:rFonts w:ascii="Cambria Math" w:hAnsi="Times New Roman" w:cs="Times New Roman"/>
                        <w:i/>
                        <w:color w:val="000000"/>
                        <w:sz w:val="20"/>
                        <w:szCs w:val="20"/>
                        <w:lang w:val="kk-KZ"/>
                      </w:rPr>
                    </m:ctrlPr>
                  </m:num>
                  <m:den>
                    <m:r>
                      <w:rPr>
                        <w:rFonts w:ascii="Times New Roman" w:hAnsi="Times New Roman" w:cs="Times New Roman"/>
                        <w:color w:val="000000"/>
                        <w:sz w:val="20"/>
                        <w:szCs w:val="20"/>
                        <w:lang w:val="kk-KZ"/>
                      </w:rPr>
                      <m:t>-</m:t>
                    </m:r>
                    <m:ctrlPr>
                      <w:rPr>
                        <w:rFonts w:ascii="Cambria Math" w:hAnsi="Times New Roman" w:cs="Times New Roman"/>
                        <w:i/>
                        <w:color w:val="000000"/>
                        <w:sz w:val="20"/>
                        <w:szCs w:val="20"/>
                        <w:lang w:val="kk-KZ"/>
                      </w:rPr>
                    </m:ctrlPr>
                  </m:den>
                </m:f>
              </m:oMath>
            </m:oMathPara>
          </w:p>
        </w:tc>
        <w:tc>
          <w:tcPr>
            <w:tcW w:w="814"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03"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gridSpan w:val="2"/>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0,2</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0,7</m:t>
                    </m:r>
                    <m:ctrlPr>
                      <w:rPr>
                        <w:rFonts w:ascii="Cambria Math" w:hAnsi="Times New Roman" w:cs="Times New Roman"/>
                        <w:i/>
                        <w:color w:val="000000"/>
                        <w:sz w:val="20"/>
                        <w:szCs w:val="20"/>
                        <w:lang w:val="kk-KZ"/>
                      </w:rPr>
                    </m:ctrlPr>
                  </m:den>
                </m:f>
              </m:oMath>
            </m:oMathPara>
          </w:p>
        </w:tc>
        <w:tc>
          <w:tcPr>
            <w:tcW w:w="851"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02"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39"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0,4</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1,0</m:t>
                    </m:r>
                    <m:ctrlPr>
                      <w:rPr>
                        <w:rFonts w:ascii="Cambria Math" w:hAnsi="Times New Roman" w:cs="Times New Roman"/>
                        <w:i/>
                        <w:color w:val="000000"/>
                        <w:sz w:val="20"/>
                        <w:szCs w:val="20"/>
                        <w:lang w:val="kk-KZ"/>
                      </w:rPr>
                    </m:ctrlPr>
                  </m:den>
                </m:f>
              </m:oMath>
            </m:oMathPara>
          </w:p>
        </w:tc>
      </w:tr>
      <w:tr w:rsidR="006B7634" w:rsidRPr="00F058BA" w:rsidTr="00D154DE">
        <w:trPr>
          <w:cantSplit/>
          <w:trHeight w:val="833"/>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6</w:t>
            </w:r>
          </w:p>
        </w:tc>
        <w:tc>
          <w:tcPr>
            <w:tcW w:w="568"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50"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39" w:type="dxa"/>
            <w:gridSpan w:val="2"/>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1062"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51"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14"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03"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0,2</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0,3</m:t>
                    </m:r>
                    <m:ctrlPr>
                      <w:rPr>
                        <w:rFonts w:ascii="Cambria Math" w:hAnsi="Times New Roman" w:cs="Times New Roman"/>
                        <w:i/>
                        <w:color w:val="000000"/>
                        <w:sz w:val="20"/>
                        <w:szCs w:val="20"/>
                        <w:lang w:val="kk-KZ"/>
                      </w:rPr>
                    </m:ctrlPr>
                  </m:den>
                </m:f>
              </m:oMath>
            </m:oMathPara>
          </w:p>
        </w:tc>
        <w:tc>
          <w:tcPr>
            <w:tcW w:w="567"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1</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0,2</m:t>
                    </m:r>
                    <m:ctrlPr>
                      <w:rPr>
                        <w:rFonts w:ascii="Cambria Math" w:hAnsi="Times New Roman" w:cs="Times New Roman"/>
                        <w:i/>
                        <w:color w:val="000000"/>
                        <w:sz w:val="20"/>
                        <w:szCs w:val="20"/>
                        <w:lang w:val="kk-KZ"/>
                      </w:rPr>
                    </m:ctrlPr>
                  </m:den>
                </m:f>
              </m:oMath>
            </m:oMathPara>
          </w:p>
        </w:tc>
        <w:tc>
          <w:tcPr>
            <w:tcW w:w="567" w:type="dxa"/>
            <w:gridSpan w:val="2"/>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51"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5</m:t>
                    </m:r>
                    <m:ctrlPr>
                      <w:rPr>
                        <w:rFonts w:ascii="Cambria Math" w:hAnsi="Times New Roman" w:cs="Times New Roman"/>
                        <w:i/>
                        <w:color w:val="000000"/>
                        <w:sz w:val="20"/>
                        <w:szCs w:val="20"/>
                        <w:lang w:val="kk-KZ"/>
                      </w:rPr>
                    </m:ctrlPr>
                  </m:num>
                  <m:den>
                    <m:r>
                      <w:rPr>
                        <w:rFonts w:ascii="Cambria Math" w:hAnsi="Times New Roman" w:cs="Times New Roman"/>
                        <w:color w:val="000000"/>
                        <w:sz w:val="20"/>
                        <w:szCs w:val="20"/>
                        <w:lang w:val="kk-KZ"/>
                      </w:rPr>
                      <m:t>23,8</m:t>
                    </m:r>
                    <m:ctrlPr>
                      <w:rPr>
                        <w:rFonts w:ascii="Cambria Math" w:hAnsi="Times New Roman" w:cs="Times New Roman"/>
                        <w:i/>
                        <w:color w:val="000000"/>
                        <w:sz w:val="20"/>
                        <w:szCs w:val="20"/>
                        <w:lang w:val="kk-KZ"/>
                      </w:rPr>
                    </m:ctrlPr>
                  </m:den>
                </m:f>
              </m:oMath>
            </m:oMathPara>
          </w:p>
        </w:tc>
        <w:tc>
          <w:tcPr>
            <w:tcW w:w="602" w:type="dxa"/>
            <w:textDirection w:val="btLr"/>
          </w:tcPr>
          <w:p w:rsidR="006B7634" w:rsidRPr="00F058BA" w:rsidRDefault="0028107C" w:rsidP="006B4DA4">
            <w:pPr>
              <w:spacing w:after="0" w:line="240" w:lineRule="auto"/>
              <w:jc w:val="center"/>
              <w:rPr>
                <w:rFonts w:ascii="Times New Roman" w:hAnsi="Times New Roman" w:cs="Times New Roman"/>
                <w:color w:val="000000"/>
                <w:sz w:val="20"/>
                <w:szCs w:val="20"/>
                <w:lang w:val="kk-KZ"/>
              </w:rPr>
            </w:pPr>
            <m:oMathPara>
              <m:oMath>
                <m:f>
                  <m:fPr>
                    <m:ctrlPr>
                      <w:rPr>
                        <w:rFonts w:ascii="Cambria Math" w:eastAsia="Calibri" w:hAnsi="Times New Roman" w:cs="Times New Roman"/>
                        <w:i/>
                        <w:color w:val="000000"/>
                        <w:sz w:val="20"/>
                        <w:szCs w:val="20"/>
                        <w:lang w:val="kk-KZ"/>
                      </w:rPr>
                    </m:ctrlPr>
                  </m:fPr>
                  <m:num>
                    <m:r>
                      <w:rPr>
                        <w:rFonts w:ascii="Cambria Math" w:hAnsi="Times New Roman" w:cs="Times New Roman"/>
                        <w:color w:val="000000"/>
                        <w:sz w:val="20"/>
                        <w:szCs w:val="20"/>
                        <w:lang w:val="kk-KZ"/>
                      </w:rPr>
                      <m:t>1</m:t>
                    </m:r>
                    <m:ctrlPr>
                      <w:rPr>
                        <w:rFonts w:ascii="Cambria Math" w:hAnsi="Times New Roman" w:cs="Times New Roman"/>
                        <w:i/>
                        <w:color w:val="000000"/>
                        <w:sz w:val="20"/>
                        <w:szCs w:val="20"/>
                        <w:lang w:val="kk-KZ"/>
                      </w:rPr>
                    </m:ctrlPr>
                  </m:num>
                  <m:den>
                    <m:r>
                      <w:rPr>
                        <w:rFonts w:ascii="Times New Roman" w:hAnsi="Times New Roman" w:cs="Times New Roman"/>
                        <w:color w:val="000000"/>
                        <w:sz w:val="20"/>
                        <w:szCs w:val="20"/>
                        <w:lang w:val="kk-KZ"/>
                      </w:rPr>
                      <m:t>-</m:t>
                    </m:r>
                    <m:ctrlPr>
                      <w:rPr>
                        <w:rFonts w:ascii="Cambria Math" w:hAnsi="Times New Roman" w:cs="Times New Roman"/>
                        <w:i/>
                        <w:color w:val="000000"/>
                        <w:sz w:val="20"/>
                        <w:szCs w:val="20"/>
                        <w:lang w:val="kk-KZ"/>
                      </w:rPr>
                    </m:ctrlPr>
                  </m:den>
                </m:f>
              </m:oMath>
            </m:oMathPara>
          </w:p>
        </w:tc>
        <w:tc>
          <w:tcPr>
            <w:tcW w:w="639" w:type="dxa"/>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r>
      <w:tr w:rsidR="006B7634" w:rsidRPr="00F058BA" w:rsidTr="00D154DE">
        <w:trPr>
          <w:cantSplit/>
          <w:trHeight w:val="1411"/>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vMerge w:val="restart"/>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5</w:t>
            </w:r>
          </w:p>
        </w:tc>
        <w:tc>
          <w:tcPr>
            <w:tcW w:w="568"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хлоридтті</w:t>
            </w:r>
          </w:p>
        </w:tc>
        <w:tc>
          <w:tcPr>
            <w:tcW w:w="850"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Хлорид-сульфатты</w:t>
            </w:r>
          </w:p>
        </w:tc>
        <w:tc>
          <w:tcPr>
            <w:tcW w:w="567"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сульфатты</w:t>
            </w:r>
          </w:p>
        </w:tc>
        <w:tc>
          <w:tcPr>
            <w:tcW w:w="639" w:type="dxa"/>
            <w:gridSpan w:val="2"/>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майда түйіршікті</w:t>
            </w:r>
          </w:p>
        </w:tc>
        <w:tc>
          <w:tcPr>
            <w:tcW w:w="1062"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Зернистый зернисто-пленочный</w:t>
            </w:r>
          </w:p>
        </w:tc>
        <w:tc>
          <w:tcPr>
            <w:tcW w:w="851"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желваковты</w:t>
            </w:r>
          </w:p>
        </w:tc>
        <w:tc>
          <w:tcPr>
            <w:tcW w:w="567"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шағылды</w:t>
            </w:r>
          </w:p>
        </w:tc>
        <w:tc>
          <w:tcPr>
            <w:tcW w:w="814" w:type="dxa"/>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Калий құрылымды</w:t>
            </w: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тұздықты сулы көл</w:t>
            </w:r>
          </w:p>
        </w:tc>
        <w:tc>
          <w:tcPr>
            <w:tcW w:w="1170" w:type="dxa"/>
            <w:gridSpan w:val="2"/>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апатиті</w:t>
            </w:r>
          </w:p>
        </w:tc>
        <w:tc>
          <w:tcPr>
            <w:tcW w:w="567" w:type="dxa"/>
            <w:gridSpan w:val="2"/>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фосфориті бас және тасты</w:t>
            </w:r>
          </w:p>
        </w:tc>
        <w:tc>
          <w:tcPr>
            <w:tcW w:w="851" w:type="dxa"/>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апатит-ссирекметалды</w:t>
            </w:r>
          </w:p>
        </w:tc>
        <w:tc>
          <w:tcPr>
            <w:tcW w:w="602" w:type="dxa"/>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апатит-штаффелитті</w:t>
            </w:r>
          </w:p>
        </w:tc>
        <w:tc>
          <w:tcPr>
            <w:tcW w:w="639" w:type="dxa"/>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Гуано</w:t>
            </w:r>
          </w:p>
        </w:tc>
      </w:tr>
      <w:tr w:rsidR="006B7634" w:rsidRPr="00F058BA" w:rsidTr="00D154DE">
        <w:trPr>
          <w:cantSplit/>
          <w:trHeight w:val="708"/>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vMerge/>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p>
        </w:tc>
        <w:tc>
          <w:tcPr>
            <w:tcW w:w="1985" w:type="dxa"/>
            <w:gridSpan w:val="3"/>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калийлі</w:t>
            </w:r>
          </w:p>
        </w:tc>
        <w:tc>
          <w:tcPr>
            <w:tcW w:w="3119" w:type="dxa"/>
            <w:gridSpan w:val="5"/>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фосфоритті</w:t>
            </w:r>
          </w:p>
        </w:tc>
        <w:tc>
          <w:tcPr>
            <w:tcW w:w="814" w:type="dxa"/>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1170" w:type="dxa"/>
            <w:gridSpan w:val="2"/>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gridSpan w:val="2"/>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51" w:type="dxa"/>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02" w:type="dxa"/>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639" w:type="dxa"/>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r>
      <w:tr w:rsidR="006B7634" w:rsidRPr="00F058BA" w:rsidTr="00D154DE">
        <w:trPr>
          <w:cantSplit/>
          <w:trHeight w:val="1400"/>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vMerge w:val="restart"/>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4</w:t>
            </w:r>
          </w:p>
        </w:tc>
        <w:tc>
          <w:tcPr>
            <w:tcW w:w="1985" w:type="dxa"/>
            <w:gridSpan w:val="3"/>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тұздықты</w:t>
            </w:r>
          </w:p>
        </w:tc>
        <w:tc>
          <w:tcPr>
            <w:tcW w:w="567"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кремнисто-карбонатты</w:t>
            </w:r>
          </w:p>
        </w:tc>
        <w:tc>
          <w:tcPr>
            <w:tcW w:w="1134" w:type="dxa"/>
            <w:gridSpan w:val="2"/>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терригенно-карбонатты</w:t>
            </w:r>
          </w:p>
        </w:tc>
        <w:tc>
          <w:tcPr>
            <w:tcW w:w="851"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глауконито-кварцты</w:t>
            </w:r>
          </w:p>
        </w:tc>
        <w:tc>
          <w:tcPr>
            <w:tcW w:w="567"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органогенно-терригенді</w:t>
            </w:r>
          </w:p>
        </w:tc>
        <w:tc>
          <w:tcPr>
            <w:tcW w:w="814" w:type="dxa"/>
            <w:vMerge w:val="restart"/>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1170" w:type="dxa"/>
            <w:gridSpan w:val="2"/>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кремнисто-карбонатты</w:t>
            </w:r>
          </w:p>
        </w:tc>
        <w:tc>
          <w:tcPr>
            <w:tcW w:w="1418" w:type="dxa"/>
            <w:gridSpan w:val="3"/>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Карбонатты</w:t>
            </w: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және</w:t>
            </w: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кремни</w:t>
            </w: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карбонатты</w:t>
            </w:r>
          </w:p>
        </w:tc>
        <w:tc>
          <w:tcPr>
            <w:tcW w:w="602"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карбонатиті</w:t>
            </w:r>
          </w:p>
        </w:tc>
        <w:tc>
          <w:tcPr>
            <w:tcW w:w="639" w:type="dxa"/>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Аралды</w:t>
            </w:r>
          </w:p>
        </w:tc>
      </w:tr>
      <w:tr w:rsidR="006B7634" w:rsidRPr="00F058BA" w:rsidTr="00D154DE">
        <w:trPr>
          <w:cantSplit/>
          <w:trHeight w:val="423"/>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vMerge/>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p>
        </w:tc>
        <w:tc>
          <w:tcPr>
            <w:tcW w:w="1985" w:type="dxa"/>
            <w:gridSpan w:val="3"/>
            <w:vMerge/>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3119" w:type="dxa"/>
            <w:gridSpan w:val="5"/>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фосфоритті</w:t>
            </w:r>
          </w:p>
        </w:tc>
        <w:tc>
          <w:tcPr>
            <w:tcW w:w="814" w:type="dxa"/>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3190" w:type="dxa"/>
            <w:gridSpan w:val="6"/>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Желмен желіллеген қабықша</w:t>
            </w:r>
          </w:p>
        </w:tc>
        <w:tc>
          <w:tcPr>
            <w:tcW w:w="639" w:type="dxa"/>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r>
      <w:tr w:rsidR="006B7634" w:rsidRPr="00F058BA" w:rsidTr="00D154DE">
        <w:trPr>
          <w:cantSplit/>
          <w:trHeight w:val="1964"/>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vMerge w:val="restart"/>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3</w:t>
            </w:r>
          </w:p>
        </w:tc>
        <w:tc>
          <w:tcPr>
            <w:tcW w:w="1985" w:type="dxa"/>
            <w:gridSpan w:val="3"/>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Хемогенді</w:t>
            </w:r>
          </w:p>
        </w:tc>
        <w:tc>
          <w:tcPr>
            <w:tcW w:w="2552" w:type="dxa"/>
            <w:gridSpan w:val="4"/>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Биохимиялық</w:t>
            </w:r>
          </w:p>
        </w:tc>
        <w:tc>
          <w:tcPr>
            <w:tcW w:w="567" w:type="dxa"/>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Биогенді</w:t>
            </w:r>
          </w:p>
        </w:tc>
        <w:tc>
          <w:tcPr>
            <w:tcW w:w="814" w:type="dxa"/>
            <w:vMerge w:val="restart"/>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1595" w:type="dxa"/>
            <w:gridSpan w:val="3"/>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тұнбалы</w:t>
            </w:r>
          </w:p>
        </w:tc>
        <w:tc>
          <w:tcPr>
            <w:tcW w:w="1595" w:type="dxa"/>
            <w:gridSpan w:val="3"/>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Инсүзгішті қалдықты</w:t>
            </w:r>
          </w:p>
        </w:tc>
        <w:tc>
          <w:tcPr>
            <w:tcW w:w="639" w:type="dxa"/>
            <w:vMerge w:val="restart"/>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Биохимиялық</w:t>
            </w: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инфсүзгілі</w:t>
            </w:r>
          </w:p>
        </w:tc>
      </w:tr>
      <w:tr w:rsidR="006B7634" w:rsidRPr="00F058BA" w:rsidTr="00D154DE">
        <w:trPr>
          <w:cantSplit/>
          <w:trHeight w:val="423"/>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vMerge/>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p>
        </w:tc>
        <w:tc>
          <w:tcPr>
            <w:tcW w:w="1985" w:type="dxa"/>
            <w:gridSpan w:val="3"/>
            <w:vMerge/>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2552" w:type="dxa"/>
            <w:gridSpan w:val="4"/>
            <w:vMerge/>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567" w:type="dxa"/>
            <w:vMerge/>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14" w:type="dxa"/>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3190" w:type="dxa"/>
            <w:gridSpan w:val="6"/>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Хемогенный</w:t>
            </w:r>
          </w:p>
        </w:tc>
        <w:tc>
          <w:tcPr>
            <w:tcW w:w="639" w:type="dxa"/>
            <w:vMerge/>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r>
      <w:tr w:rsidR="006B7634" w:rsidRPr="00F058BA" w:rsidTr="00D154DE">
        <w:trPr>
          <w:cantSplit/>
          <w:trHeight w:val="1134"/>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2</w:t>
            </w:r>
          </w:p>
        </w:tc>
        <w:tc>
          <w:tcPr>
            <w:tcW w:w="1985" w:type="dxa"/>
            <w:gridSpan w:val="3"/>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тұнбалы</w:t>
            </w:r>
          </w:p>
        </w:tc>
        <w:tc>
          <w:tcPr>
            <w:tcW w:w="3119" w:type="dxa"/>
            <w:gridSpan w:val="5"/>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tc>
        <w:tc>
          <w:tcPr>
            <w:tcW w:w="814" w:type="dxa"/>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сулы</w:t>
            </w: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қоймалы</w:t>
            </w:r>
          </w:p>
        </w:tc>
        <w:tc>
          <w:tcPr>
            <w:tcW w:w="3829" w:type="dxa"/>
            <w:gridSpan w:val="7"/>
            <w:textDirection w:val="btLr"/>
          </w:tcPr>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желмен</w:t>
            </w:r>
          </w:p>
          <w:p w:rsidR="006B7634" w:rsidRPr="00F058BA" w:rsidRDefault="006B7634" w:rsidP="006B4DA4">
            <w:pPr>
              <w:spacing w:after="0" w:line="240" w:lineRule="auto"/>
              <w:jc w:val="center"/>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мүжілген</w:t>
            </w:r>
          </w:p>
        </w:tc>
      </w:tr>
      <w:tr w:rsidR="006B7634" w:rsidRPr="00F058BA" w:rsidTr="00D154DE">
        <w:trPr>
          <w:cantSplit/>
          <w:trHeight w:val="413"/>
        </w:trPr>
        <w:tc>
          <w:tcPr>
            <w:tcW w:w="425" w:type="dxa"/>
            <w:vMerge/>
            <w:tcBorders>
              <w:top w:val="nil"/>
              <w:left w:val="nil"/>
              <w:bottom w:val="nil"/>
            </w:tcBorders>
            <w:textDirection w:val="btLr"/>
          </w:tcPr>
          <w:p w:rsidR="006B7634" w:rsidRPr="00F058BA" w:rsidRDefault="006B7634" w:rsidP="006B4DA4">
            <w:pPr>
              <w:spacing w:after="0" w:line="240" w:lineRule="auto"/>
              <w:jc w:val="both"/>
              <w:rPr>
                <w:rFonts w:ascii="Times New Roman" w:hAnsi="Times New Roman" w:cs="Times New Roman"/>
                <w:color w:val="000000"/>
                <w:sz w:val="28"/>
                <w:szCs w:val="28"/>
                <w:lang w:val="kk-KZ"/>
              </w:rPr>
            </w:pPr>
          </w:p>
        </w:tc>
        <w:tc>
          <w:tcPr>
            <w:tcW w:w="425" w:type="dxa"/>
            <w:textDirection w:val="btLr"/>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1</w:t>
            </w:r>
          </w:p>
        </w:tc>
        <w:tc>
          <w:tcPr>
            <w:tcW w:w="9747" w:type="dxa"/>
            <w:gridSpan w:val="16"/>
          </w:tcPr>
          <w:p w:rsidR="006B7634" w:rsidRPr="00F058BA" w:rsidRDefault="006B7634" w:rsidP="006B4DA4">
            <w:pPr>
              <w:spacing w:after="0" w:line="240" w:lineRule="auto"/>
              <w:jc w:val="both"/>
              <w:rPr>
                <w:rFonts w:ascii="Times New Roman" w:hAnsi="Times New Roman" w:cs="Times New Roman"/>
                <w:color w:val="000000"/>
                <w:sz w:val="20"/>
                <w:szCs w:val="20"/>
                <w:lang w:val="kk-KZ"/>
              </w:rPr>
            </w:pPr>
            <w:r w:rsidRPr="00F058BA">
              <w:rPr>
                <w:rFonts w:ascii="Times New Roman" w:hAnsi="Times New Roman" w:cs="Times New Roman"/>
                <w:color w:val="000000"/>
                <w:sz w:val="20"/>
                <w:szCs w:val="20"/>
                <w:lang w:val="kk-KZ"/>
              </w:rPr>
              <w:t>ЭКЗОГЕНДІ</w:t>
            </w: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286769" w:rsidRDefault="00286769">
      <w:pP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br w:type="page"/>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Техника мен технологияның жетілдірілуінің арқасында жақында «бос» жыныс саналған минералды түзілімдер кен ретінде есептеледі.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Фосфорқұрамдас және калийлі кенорындарының жаңа жіктемесі 28 кестеде келтірілген.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26-кестеден калий тұздарының барлық кенорындары және көптеген фосфорит кенорындары экзогенді шөгінді жыныстарына, калий кенінің бөлігі-қазіргі кездегі су бассейні жыныстарына жататынын көруге болады. </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Апатитті кенорындар көбінесе эндогенді – карбонатитті және магматогенді және жарым-жартылай мүжілген болып келеді.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650 млн. жылдық геологиялық тарихы бойы қалыптасқан фосфатты және калийлі шөгінділер 46 фосфоритті, 60 калийлі бассейндерде және 16 апатитті кен аймақтарында орналасқан.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Фосфатты және калийлі кен ресурстары орналасқан және оларды өңдейтін негізгі елдер келесілер болып табылады: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Апатит бойынша – Ресей, Бразилия, ОАР, Финляндия, келешекте Канада мен Австралия;</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Фосфорит бойынша – АҚШ, Марокко, Қытай, Қазақстан, Ресей, Мексика, Тунис және Ирак;</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тұздары бойынша – Ресей, Канада, Беларусь, Германия, Израиль, Иордания, Таиланд, келешекте Қазақстан, Бразилия, Аргентина, Чили.</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Қазақстан Ресей сияқты жоғарыда аталған кендердің айрықша сұрауы жоқ ресурсты потенциалына ие.</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Республиканың фосфатты</w:t>
      </w:r>
      <w:r w:rsidR="003E4990">
        <w:rPr>
          <w:rFonts w:ascii="Times New Roman" w:hAnsi="Times New Roman" w:cs="Times New Roman"/>
          <w:color w:val="000000"/>
          <w:sz w:val="28"/>
          <w:szCs w:val="28"/>
          <w:lang w:val="kk-KZ"/>
        </w:rPr>
        <w:t xml:space="preserve"> минералды-шикізат қоры (сурет 11</w:t>
      </w:r>
      <w:r w:rsidRPr="007C4A8A">
        <w:rPr>
          <w:rFonts w:ascii="Times New Roman" w:hAnsi="Times New Roman" w:cs="Times New Roman"/>
          <w:color w:val="000000"/>
          <w:sz w:val="28"/>
          <w:szCs w:val="28"/>
          <w:lang w:val="kk-KZ"/>
        </w:rPr>
        <w:t>) Қаратау және Ақтөбе бассейндерінің микротүйіршікті және желвакты фосфориттері, Батыс және Солтүстік Қазақстанның кешенді фосфор-уранды кендерімен А+В+С категориялары бойынша зерттелулері келтірілген.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drawing>
          <wp:inline distT="0" distB="0" distL="0" distR="0">
            <wp:extent cx="4389254" cy="2250696"/>
            <wp:effectExtent l="19050" t="0" r="11296" b="0"/>
            <wp:docPr id="3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3E4990"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Сурет 11</w:t>
      </w:r>
      <w:r w:rsidR="006B7634" w:rsidRPr="007C4A8A">
        <w:rPr>
          <w:rFonts w:ascii="Times New Roman" w:hAnsi="Times New Roman" w:cs="Times New Roman"/>
          <w:color w:val="000000"/>
          <w:sz w:val="28"/>
          <w:szCs w:val="28"/>
          <w:lang w:val="kk-KZ"/>
        </w:rPr>
        <w:t xml:space="preserve"> – Қазақстанда зерттелген фосфорит қорының құрылысы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Қоры және өндіру бойынша еліміздің фосфор өндірісінің минералды-шикізат қорының негізін Жамбыл және Оңтүстік Қазақстан облыстарында орналасқан Қаратау бассейнінің микротүйіршікті фосфориттерін құрайды, онда 45 кенорны анықталған, оның 14-і аса маңызды болып табылады.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Желвакты фосфориттер Ақтөбе бассейнінде шоғырланған, онда кенорындарының топтары (Шилісай, Богдановск, Көктөбе, Шолақ, Алғын, Покровск, Родниковск, Айтпай, Есет) анықталған.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орташа мөлшері – 9,6%. Кендегі фосфаттың едәуір бөлігі лимонда-ерітілетін түрде, ол фосфоритті ұн ретінде қолдануға жол береді.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Ақтөбе бассейніндегі фосфориттердің қоры республика қорының 17% құрайды.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Шамамен 6,2%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 xml:space="preserve">5 </w:t>
      </w:r>
      <w:r w:rsidRPr="007C4A8A">
        <w:rPr>
          <w:rFonts w:ascii="Times New Roman" w:hAnsi="Times New Roman" w:cs="Times New Roman"/>
          <w:color w:val="000000"/>
          <w:sz w:val="28"/>
          <w:szCs w:val="28"/>
          <w:lang w:val="kk-KZ"/>
        </w:rPr>
        <w:t>тұртаны Батыс Қазақстандағы (Меловое, Томак, Тайбағар) уран кенорындарының кешенді кендері резервті қорға жатады.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 xml:space="preserve">5 </w:t>
      </w:r>
      <w:r w:rsidRPr="007C4A8A">
        <w:rPr>
          <w:rFonts w:ascii="Times New Roman" w:hAnsi="Times New Roman" w:cs="Times New Roman"/>
          <w:color w:val="000000"/>
          <w:sz w:val="28"/>
          <w:szCs w:val="28"/>
          <w:lang w:val="kk-KZ"/>
        </w:rPr>
        <w:t>орташа мөлшері 19,7% болатын фосфор-уранды кендер Солтүстік Қазақстанның үш кенорнында (Заозерное, Тастыкөл, Шығыс Тастыкөл) шоғырланған және бұл да резервті қорға жатады.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Қазақстанның калий ресурстары зерттелмегені анық. Калий кенінің үш кенорнында – Жилянскті, №99, Индерскті, расталған қордың мөлшері 100-110 млн.т. 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 бұл Каспий маңындағы болжамданған калий потенциалының отыздан астам маңызы едәуір тұзкүмбезді құрылымынан 20-25 есе аз.</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ТМД және оған шекаралас елдердің геоқұрылымдық бөлімшелері бойынша фосфат-калийлі кендердің минералды-шикізат потенциалының үлестірілуі және оны бағ</w:t>
      </w:r>
      <w:r w:rsidR="003E4990">
        <w:rPr>
          <w:rFonts w:ascii="Times New Roman" w:hAnsi="Times New Roman" w:cs="Times New Roman"/>
          <w:color w:val="000000"/>
          <w:sz w:val="28"/>
          <w:szCs w:val="28"/>
          <w:lang w:val="kk-KZ"/>
        </w:rPr>
        <w:t xml:space="preserve">алау құндылығы 14 - кестеде және 11 </w:t>
      </w:r>
      <w:r w:rsidRPr="007C4A8A">
        <w:rPr>
          <w:rFonts w:ascii="Times New Roman" w:hAnsi="Times New Roman" w:cs="Times New Roman"/>
          <w:color w:val="000000"/>
          <w:sz w:val="28"/>
          <w:szCs w:val="28"/>
          <w:lang w:val="kk-KZ"/>
        </w:rPr>
        <w:t>-суретте келтірілген.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Келесі құрылымдар ең ірі ресурстар болып сипатталады: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апатит бойынша – Карело-Кольскті, Анабарди, Оңтүстік Африка, Алдан-Становті, сонымен қатар Днепр және Байқал геоблоктары;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фосфорит бойынша – Атласскті, Кордильерскті, Аппалачскті және Циньлинскті қатпарлы-қаусырма жүйелері, геоблоктар – Үндіқытайлық, Оңтүстік Қытай, Қазақстан және Аравиялық тақташалы, Волга-Уральскті және Нильскті.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тұздары бойынша – Волго-Уральскті геоблок және Каспий маңындағы синеклиза, Предуральскті майысу, Ұлы жазықтық геоблоктары, Аппалачскті қатпарлы-қаусырма жүйелері, Батыс-Еуропалық және Мәскеу-Мезенскті геоблоктар және Припятскті майысу, сонымен қатар Туранскті және Ангарскті геоблоктары.</w:t>
      </w:r>
    </w:p>
    <w:p w:rsidR="006B7634" w:rsidRPr="007C4A8A" w:rsidRDefault="003E4990"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12-сурет және 14</w:t>
      </w:r>
      <w:r w:rsidR="006B7634" w:rsidRPr="007C4A8A">
        <w:rPr>
          <w:rFonts w:ascii="Times New Roman" w:hAnsi="Times New Roman" w:cs="Times New Roman"/>
          <w:color w:val="000000"/>
          <w:sz w:val="28"/>
          <w:szCs w:val="28"/>
          <w:lang w:val="kk-KZ"/>
        </w:rPr>
        <w:t>-кестенің оң жағында келтірілген бағалау құндылығы фосфатты шикізаттың әр түрлі тауарлы түрлерін, хлоридті және сульфатты калий өнімдерінің тұтынушылық құндылығын есепке алу арқылы анықталды.</w:t>
      </w:r>
    </w:p>
    <w:p w:rsidR="006B7634" w:rsidRPr="007C4A8A" w:rsidRDefault="003E4990"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Кесте 14</w:t>
      </w:r>
      <w:r w:rsidR="006B7634" w:rsidRPr="007C4A8A">
        <w:rPr>
          <w:rFonts w:ascii="Times New Roman" w:hAnsi="Times New Roman" w:cs="Times New Roman"/>
          <w:color w:val="000000"/>
          <w:sz w:val="28"/>
          <w:szCs w:val="28"/>
          <w:lang w:val="kk-KZ"/>
        </w:rPr>
        <w:t xml:space="preserve"> – ТМД елдерінің геология – құры</w:t>
      </w:r>
      <w:r>
        <w:rPr>
          <w:rFonts w:ascii="Times New Roman" w:hAnsi="Times New Roman" w:cs="Times New Roman"/>
          <w:color w:val="000000"/>
          <w:sz w:val="28"/>
          <w:szCs w:val="28"/>
          <w:lang w:val="kk-KZ"/>
        </w:rPr>
        <w:t>л</w:t>
      </w:r>
      <w:r w:rsidR="006B7634" w:rsidRPr="007C4A8A">
        <w:rPr>
          <w:rFonts w:ascii="Times New Roman" w:hAnsi="Times New Roman" w:cs="Times New Roman"/>
          <w:color w:val="000000"/>
          <w:sz w:val="28"/>
          <w:szCs w:val="28"/>
          <w:lang w:val="kk-KZ"/>
        </w:rPr>
        <w:t>ымдық бөлімшелеріндегі агрономиялық кендердің қор потенциялының құнының бағасы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34"/>
        <w:gridCol w:w="2744"/>
        <w:gridCol w:w="1325"/>
        <w:gridCol w:w="1331"/>
        <w:gridCol w:w="1196"/>
        <w:gridCol w:w="1441"/>
      </w:tblGrid>
      <w:tr w:rsidR="006B7634" w:rsidRPr="007508A4" w:rsidTr="00D154DE">
        <w:trPr>
          <w:trHeight w:val="313"/>
        </w:trPr>
        <w:tc>
          <w:tcPr>
            <w:tcW w:w="691" w:type="pct"/>
            <w:vMerge w:val="restart"/>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p>
          <w:p w:rsidR="006B7634" w:rsidRPr="007C4A8A" w:rsidRDefault="006B7634" w:rsidP="00F058BA">
            <w:pPr>
              <w:spacing w:after="0" w:line="240" w:lineRule="auto"/>
              <w:jc w:val="center"/>
              <w:rPr>
                <w:rFonts w:ascii="Times New Roman" w:hAnsi="Times New Roman" w:cs="Times New Roman"/>
                <w:color w:val="000000"/>
                <w:sz w:val="28"/>
                <w:szCs w:val="28"/>
                <w:lang w:val="kk-KZ"/>
              </w:rPr>
            </w:pPr>
          </w:p>
          <w:p w:rsidR="006B7634" w:rsidRPr="007C4A8A" w:rsidRDefault="006B7634" w:rsidP="00F058BA">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Елдер</w:t>
            </w:r>
          </w:p>
        </w:tc>
        <w:tc>
          <w:tcPr>
            <w:tcW w:w="1471" w:type="pct"/>
            <w:vMerge w:val="restart"/>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Геология-құрылымдық бөлімшелерінің аттары</w:t>
            </w:r>
          </w:p>
        </w:tc>
        <w:tc>
          <w:tcPr>
            <w:tcW w:w="730" w:type="pct"/>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Қоры</w:t>
            </w:r>
          </w:p>
        </w:tc>
        <w:tc>
          <w:tcPr>
            <w:tcW w:w="733" w:type="pct"/>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Жобалы қоры</w:t>
            </w:r>
          </w:p>
        </w:tc>
        <w:tc>
          <w:tcPr>
            <w:tcW w:w="1375" w:type="pct"/>
            <w:gridSpan w:val="2"/>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Геология құрылымдық бөлімшелеріндегі қор пот енцияларының құны,млн.долл</w:t>
            </w:r>
          </w:p>
        </w:tc>
      </w:tr>
      <w:tr w:rsidR="006B7634" w:rsidRPr="007C4A8A" w:rsidTr="00D154DE">
        <w:trPr>
          <w:trHeight w:val="312"/>
        </w:trPr>
        <w:tc>
          <w:tcPr>
            <w:tcW w:w="691" w:type="pct"/>
            <w:vMerge/>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p>
        </w:tc>
        <w:tc>
          <w:tcPr>
            <w:tcW w:w="1471" w:type="pct"/>
            <w:vMerge/>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p>
        </w:tc>
        <w:tc>
          <w:tcPr>
            <w:tcW w:w="1463" w:type="pct"/>
            <w:gridSpan w:val="2"/>
          </w:tcPr>
          <w:p w:rsidR="006B7634" w:rsidRPr="007C4A8A" w:rsidRDefault="005A58C0" w:rsidP="00F058BA">
            <w:pPr>
              <w:spacing w:after="0" w:line="240" w:lineRule="auto"/>
              <w:jc w:val="cente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м</w:t>
            </w:r>
            <w:r w:rsidR="006B7634" w:rsidRPr="007C4A8A">
              <w:rPr>
                <w:rFonts w:ascii="Times New Roman" w:hAnsi="Times New Roman" w:cs="Times New Roman"/>
                <w:color w:val="000000"/>
                <w:sz w:val="28"/>
                <w:szCs w:val="28"/>
                <w:lang w:val="kk-KZ"/>
              </w:rPr>
              <w:t>лн.т Р</w:t>
            </w:r>
            <w:r w:rsidR="006B7634" w:rsidRPr="007C4A8A">
              <w:rPr>
                <w:rFonts w:ascii="Times New Roman" w:hAnsi="Times New Roman" w:cs="Times New Roman"/>
                <w:color w:val="000000"/>
                <w:sz w:val="28"/>
                <w:szCs w:val="28"/>
                <w:vertAlign w:val="subscript"/>
                <w:lang w:val="kk-KZ"/>
              </w:rPr>
              <w:t>2</w:t>
            </w:r>
            <w:r w:rsidR="006B7634" w:rsidRPr="007C4A8A">
              <w:rPr>
                <w:rFonts w:ascii="Times New Roman" w:hAnsi="Times New Roman" w:cs="Times New Roman"/>
                <w:color w:val="000000"/>
                <w:sz w:val="28"/>
                <w:szCs w:val="28"/>
                <w:lang w:val="kk-KZ"/>
              </w:rPr>
              <w:t>О</w:t>
            </w:r>
            <w:r w:rsidR="006B7634" w:rsidRPr="007C4A8A">
              <w:rPr>
                <w:rFonts w:ascii="Times New Roman" w:hAnsi="Times New Roman" w:cs="Times New Roman"/>
                <w:color w:val="000000"/>
                <w:sz w:val="28"/>
                <w:szCs w:val="28"/>
                <w:vertAlign w:val="subscript"/>
                <w:lang w:val="kk-KZ"/>
              </w:rPr>
              <w:t>5</w:t>
            </w:r>
            <w:r w:rsidR="006B7634" w:rsidRPr="007C4A8A">
              <w:rPr>
                <w:rFonts w:ascii="Times New Roman" w:hAnsi="Times New Roman" w:cs="Times New Roman"/>
                <w:color w:val="000000"/>
                <w:sz w:val="28"/>
                <w:szCs w:val="28"/>
                <w:lang w:val="kk-KZ"/>
              </w:rPr>
              <w:t>, К</w:t>
            </w:r>
            <w:r w:rsidR="006B7634" w:rsidRPr="007C4A8A">
              <w:rPr>
                <w:rFonts w:ascii="Times New Roman" w:hAnsi="Times New Roman" w:cs="Times New Roman"/>
                <w:color w:val="000000"/>
                <w:sz w:val="28"/>
                <w:szCs w:val="28"/>
                <w:vertAlign w:val="subscript"/>
                <w:lang w:val="kk-KZ"/>
              </w:rPr>
              <w:t>2</w:t>
            </w:r>
            <w:r w:rsidR="006B7634" w:rsidRPr="007C4A8A">
              <w:rPr>
                <w:rFonts w:ascii="Times New Roman" w:hAnsi="Times New Roman" w:cs="Times New Roman"/>
                <w:color w:val="000000"/>
                <w:sz w:val="28"/>
                <w:szCs w:val="28"/>
                <w:lang w:val="kk-KZ"/>
              </w:rPr>
              <w:t>О</w:t>
            </w:r>
          </w:p>
        </w:tc>
        <w:tc>
          <w:tcPr>
            <w:tcW w:w="585" w:type="pct"/>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Қоры</w:t>
            </w:r>
          </w:p>
        </w:tc>
        <w:tc>
          <w:tcPr>
            <w:tcW w:w="790" w:type="pct"/>
          </w:tcPr>
          <w:p w:rsidR="006B7634" w:rsidRPr="007C4A8A" w:rsidRDefault="006B7634" w:rsidP="00F058BA">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Жобалы қоры</w:t>
            </w:r>
          </w:p>
        </w:tc>
      </w:tr>
      <w:tr w:rsidR="006B7634" w:rsidRPr="007C4A8A" w:rsidTr="00D154DE">
        <w:tc>
          <w:tcPr>
            <w:tcW w:w="5000" w:type="pct"/>
            <w:gridSpan w:val="6"/>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lastRenderedPageBreak/>
              <w:t>Апатитт</w:t>
            </w:r>
            <w:r w:rsidRPr="007C4A8A">
              <w:rPr>
                <w:rFonts w:ascii="Times New Roman" w:hAnsi="Times New Roman" w:cs="Times New Roman"/>
                <w:color w:val="000000"/>
                <w:sz w:val="28"/>
                <w:szCs w:val="28"/>
                <w:lang w:val="en-US"/>
              </w:rPr>
              <w:t>ep</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Ресей </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Карел –Кольск геоблок</w:t>
            </w:r>
            <w:r w:rsidRPr="007C4A8A">
              <w:rPr>
                <w:rFonts w:ascii="Times New Roman" w:hAnsi="Times New Roman" w:cs="Times New Roman"/>
                <w:color w:val="000000"/>
                <w:sz w:val="28"/>
                <w:szCs w:val="28"/>
                <w:lang w:val="en-US"/>
              </w:rPr>
              <w:t>i</w:t>
            </w:r>
            <w:r w:rsidRPr="007C4A8A">
              <w:rPr>
                <w:rFonts w:ascii="Times New Roman" w:hAnsi="Times New Roman" w:cs="Times New Roman"/>
                <w:color w:val="000000"/>
                <w:sz w:val="28"/>
                <w:szCs w:val="28"/>
                <w:lang w:val="kk-KZ"/>
              </w:rPr>
              <w:t>-51</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1370Т</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815</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122752</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72755</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Украина </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Днепровск геоблок</w:t>
            </w:r>
            <w:r w:rsidRPr="007C4A8A">
              <w:rPr>
                <w:rFonts w:ascii="Times New Roman" w:hAnsi="Times New Roman" w:cs="Times New Roman"/>
                <w:color w:val="000000"/>
                <w:sz w:val="28"/>
                <w:szCs w:val="28"/>
                <w:lang w:val="en-US"/>
              </w:rPr>
              <w:t>i</w:t>
            </w:r>
            <w:r w:rsidRPr="007C4A8A">
              <w:rPr>
                <w:rFonts w:ascii="Times New Roman" w:hAnsi="Times New Roman" w:cs="Times New Roman"/>
                <w:color w:val="000000"/>
                <w:sz w:val="28"/>
                <w:szCs w:val="28"/>
                <w:lang w:val="kk-KZ"/>
              </w:rPr>
              <w:t>-54</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120</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271</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10752</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24282</w:t>
            </w:r>
          </w:p>
        </w:tc>
      </w:tr>
      <w:tr w:rsidR="006B7634" w:rsidRPr="007C4A8A" w:rsidTr="00D154DE">
        <w:tc>
          <w:tcPr>
            <w:tcW w:w="691" w:type="pct"/>
            <w:vMerge w:val="restart"/>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Ресей</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Анабар геоблок</w:t>
            </w:r>
            <w:r w:rsidRPr="007C4A8A">
              <w:rPr>
                <w:rFonts w:ascii="Times New Roman" w:hAnsi="Times New Roman" w:cs="Times New Roman"/>
                <w:color w:val="000000"/>
                <w:sz w:val="28"/>
                <w:szCs w:val="28"/>
                <w:lang w:val="en-US"/>
              </w:rPr>
              <w:t>i</w:t>
            </w:r>
            <w:r w:rsidRPr="007C4A8A">
              <w:rPr>
                <w:rFonts w:ascii="Times New Roman" w:hAnsi="Times New Roman" w:cs="Times New Roman"/>
                <w:color w:val="000000"/>
                <w:sz w:val="28"/>
                <w:szCs w:val="28"/>
                <w:lang w:val="kk-KZ"/>
              </w:rPr>
              <w:t>-59</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1226</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1444</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109850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129382</w:t>
            </w:r>
          </w:p>
        </w:tc>
      </w:tr>
      <w:tr w:rsidR="006B7634" w:rsidRPr="007C4A8A" w:rsidTr="00D154DE">
        <w:tc>
          <w:tcPr>
            <w:tcW w:w="691" w:type="pct"/>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Алдан-Станов геоблок</w:t>
            </w:r>
            <w:r w:rsidRPr="007C4A8A">
              <w:rPr>
                <w:rFonts w:ascii="Times New Roman" w:hAnsi="Times New Roman" w:cs="Times New Roman"/>
                <w:color w:val="000000"/>
                <w:sz w:val="28"/>
                <w:szCs w:val="28"/>
                <w:lang w:val="en-US"/>
              </w:rPr>
              <w:t>i</w:t>
            </w:r>
            <w:r w:rsidRPr="007C4A8A">
              <w:rPr>
                <w:rFonts w:ascii="Times New Roman" w:hAnsi="Times New Roman" w:cs="Times New Roman"/>
                <w:color w:val="000000"/>
                <w:sz w:val="28"/>
                <w:szCs w:val="28"/>
                <w:lang w:val="kk-KZ"/>
              </w:rPr>
              <w:t>-63</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335</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676</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30016</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60570</w:t>
            </w:r>
          </w:p>
        </w:tc>
      </w:tr>
      <w:tr w:rsidR="006B7634" w:rsidRPr="007C4A8A" w:rsidTr="00D154DE">
        <w:tc>
          <w:tcPr>
            <w:tcW w:w="691" w:type="pct"/>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Байкалск геоблок</w:t>
            </w:r>
            <w:r w:rsidRPr="007C4A8A">
              <w:rPr>
                <w:rFonts w:ascii="Times New Roman" w:hAnsi="Times New Roman" w:cs="Times New Roman"/>
                <w:color w:val="000000"/>
                <w:sz w:val="28"/>
                <w:szCs w:val="28"/>
                <w:lang w:val="en-US"/>
              </w:rPr>
              <w:t>i</w:t>
            </w:r>
            <w:r w:rsidRPr="007C4A8A">
              <w:rPr>
                <w:rFonts w:ascii="Times New Roman" w:hAnsi="Times New Roman" w:cs="Times New Roman"/>
                <w:color w:val="000000"/>
                <w:sz w:val="28"/>
                <w:szCs w:val="28"/>
                <w:lang w:val="kk-KZ"/>
              </w:rPr>
              <w:t>-62</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223</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19981</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r>
      <w:tr w:rsidR="006B7634" w:rsidRPr="007C4A8A" w:rsidTr="00D154DE">
        <w:tc>
          <w:tcPr>
            <w:tcW w:w="691" w:type="pct"/>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Тунгусск геоблок</w:t>
            </w:r>
            <w:r w:rsidRPr="007C4A8A">
              <w:rPr>
                <w:rFonts w:ascii="Times New Roman" w:hAnsi="Times New Roman" w:cs="Times New Roman"/>
                <w:color w:val="000000"/>
                <w:sz w:val="28"/>
                <w:szCs w:val="28"/>
                <w:lang w:val="en-US"/>
              </w:rPr>
              <w:t>i</w:t>
            </w:r>
            <w:r w:rsidRPr="007C4A8A">
              <w:rPr>
                <w:rFonts w:ascii="Times New Roman" w:hAnsi="Times New Roman" w:cs="Times New Roman"/>
                <w:color w:val="000000"/>
                <w:sz w:val="28"/>
                <w:szCs w:val="28"/>
                <w:lang w:val="kk-KZ"/>
              </w:rPr>
              <w:t>-58</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120</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966</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10752</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88345</w:t>
            </w:r>
          </w:p>
        </w:tc>
      </w:tr>
      <w:tr w:rsidR="006B7634" w:rsidRPr="007C4A8A" w:rsidTr="00D154DE">
        <w:tc>
          <w:tcPr>
            <w:tcW w:w="691" w:type="pct"/>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Алтай-Саянск геоблокі-65</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62</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490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5555</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43904</w:t>
            </w:r>
          </w:p>
        </w:tc>
      </w:tr>
      <w:tr w:rsidR="006B7634" w:rsidRPr="007C4A8A" w:rsidTr="00D154DE">
        <w:tc>
          <w:tcPr>
            <w:tcW w:w="2162" w:type="pct"/>
            <w:gridSpan w:val="2"/>
          </w:tcPr>
          <w:p w:rsidR="006B7634" w:rsidRPr="007C4A8A" w:rsidRDefault="006B7634" w:rsidP="006B4DA4">
            <w:pPr>
              <w:spacing w:after="0" w:line="240" w:lineRule="auto"/>
              <w:jc w:val="both"/>
              <w:rPr>
                <w:rFonts w:ascii="Times New Roman" w:hAnsi="Times New Roman" w:cs="Times New Roman"/>
                <w:i/>
                <w:color w:val="000000"/>
                <w:sz w:val="28"/>
                <w:szCs w:val="28"/>
                <w:lang w:val="kk-KZ"/>
              </w:rPr>
            </w:pPr>
            <w:r w:rsidRPr="007C4A8A">
              <w:rPr>
                <w:rFonts w:ascii="Times New Roman" w:hAnsi="Times New Roman" w:cs="Times New Roman"/>
                <w:i/>
                <w:color w:val="000000"/>
                <w:sz w:val="28"/>
                <w:szCs w:val="28"/>
                <w:lang w:val="kk-KZ"/>
              </w:rPr>
              <w:t>Барлығы</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3456</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4662</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309658</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419238</w:t>
            </w:r>
          </w:p>
        </w:tc>
      </w:tr>
      <w:tr w:rsidR="006B7634" w:rsidRPr="007C4A8A" w:rsidTr="00D154DE">
        <w:tc>
          <w:tcPr>
            <w:tcW w:w="5000" w:type="pct"/>
            <w:gridSpan w:val="6"/>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Фосфориттер </w:t>
            </w:r>
          </w:p>
        </w:tc>
      </w:tr>
      <w:tr w:rsidR="006B7634" w:rsidRPr="007C4A8A" w:rsidTr="00D154DE">
        <w:tc>
          <w:tcPr>
            <w:tcW w:w="691" w:type="pct"/>
            <w:vMerge w:val="restart"/>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Ресей</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Волга-Орал геоблокі-53</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912</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83</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45575</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4150</w:t>
            </w:r>
          </w:p>
        </w:tc>
      </w:tr>
      <w:tr w:rsidR="006B7634" w:rsidRPr="007C4A8A" w:rsidTr="00D154DE">
        <w:tc>
          <w:tcPr>
            <w:tcW w:w="691" w:type="pct"/>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Мәскеу –Мезенск геоблокі-52</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843</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592</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39621</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27824</w:t>
            </w:r>
          </w:p>
        </w:tc>
      </w:tr>
      <w:tr w:rsidR="006B7634" w:rsidRPr="007C4A8A" w:rsidTr="00D154DE">
        <w:tc>
          <w:tcPr>
            <w:tcW w:w="691" w:type="pct"/>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Орал складчато-надвиговая жүйесі-77</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957</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625</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47850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31250</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Украина </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Днепровск геоблокі-54</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400</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600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18800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28200</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Казахстан </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Қазақстан геоблокі-64</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3516</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1200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232583</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79380</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Монголия-Ресей</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Монғол-Забайкалск геоблокі-66</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450</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28350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18900</w:t>
            </w:r>
          </w:p>
        </w:tc>
      </w:tr>
      <w:tr w:rsidR="006B7634" w:rsidRPr="007C4A8A" w:rsidTr="00D154DE">
        <w:tc>
          <w:tcPr>
            <w:tcW w:w="691" w:type="pct"/>
            <w:vMerge w:val="restart"/>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Ресей</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Алтай-Саянск геоблокі-65</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238</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266</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14280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15960</w:t>
            </w:r>
          </w:p>
        </w:tc>
      </w:tr>
      <w:tr w:rsidR="006B7634" w:rsidRPr="007C4A8A" w:rsidTr="00D154DE">
        <w:tc>
          <w:tcPr>
            <w:tcW w:w="691" w:type="pct"/>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Тунгусск геоблокі-58</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144</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8640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1800</w:t>
            </w:r>
          </w:p>
        </w:tc>
      </w:tr>
      <w:tr w:rsidR="006B7634" w:rsidRPr="007C4A8A" w:rsidTr="00D154DE">
        <w:tc>
          <w:tcPr>
            <w:tcW w:w="691" w:type="pct"/>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Амур геоблокі-67</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80</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480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7200</w:t>
            </w:r>
          </w:p>
        </w:tc>
      </w:tr>
      <w:tr w:rsidR="006B7634" w:rsidRPr="007C4A8A" w:rsidTr="00D154DE">
        <w:tc>
          <w:tcPr>
            <w:tcW w:w="2162" w:type="pct"/>
            <w:gridSpan w:val="2"/>
          </w:tcPr>
          <w:p w:rsidR="006B7634" w:rsidRPr="007C4A8A" w:rsidRDefault="006B7634" w:rsidP="006B4DA4">
            <w:pPr>
              <w:spacing w:after="0" w:line="240" w:lineRule="auto"/>
              <w:jc w:val="both"/>
              <w:rPr>
                <w:rFonts w:ascii="Times New Roman" w:hAnsi="Times New Roman" w:cs="Times New Roman"/>
                <w:i/>
                <w:color w:val="000000"/>
                <w:sz w:val="28"/>
                <w:szCs w:val="28"/>
                <w:lang w:val="kk-KZ"/>
              </w:rPr>
            </w:pPr>
            <w:r w:rsidRPr="007C4A8A">
              <w:rPr>
                <w:rFonts w:ascii="Times New Roman" w:hAnsi="Times New Roman" w:cs="Times New Roman"/>
                <w:i/>
                <w:color w:val="000000"/>
                <w:sz w:val="28"/>
                <w:szCs w:val="28"/>
                <w:lang w:val="kk-KZ"/>
              </w:rPr>
              <w:t>Барлығы</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7540</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3816</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440499</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214664</w:t>
            </w:r>
          </w:p>
        </w:tc>
      </w:tr>
      <w:tr w:rsidR="006B7634" w:rsidRPr="007C4A8A" w:rsidTr="00D154DE">
        <w:tc>
          <w:tcPr>
            <w:tcW w:w="5000" w:type="pct"/>
            <w:gridSpan w:val="6"/>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тұздары</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Ресей</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Волга-Орал геоблокі-53</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19457</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16825</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1011764</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874900</w:t>
            </w:r>
          </w:p>
        </w:tc>
      </w:tr>
      <w:tr w:rsidR="006B7634" w:rsidRPr="007C4A8A" w:rsidTr="00D154DE">
        <w:tc>
          <w:tcPr>
            <w:tcW w:w="691" w:type="pct"/>
          </w:tcPr>
          <w:p w:rsidR="006B7634" w:rsidRPr="007C4A8A" w:rsidRDefault="005A58C0" w:rsidP="006B4DA4">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Ресей-Бела</w:t>
            </w:r>
            <w:r w:rsidR="006B7634" w:rsidRPr="007C4A8A">
              <w:rPr>
                <w:rFonts w:ascii="Times New Roman" w:hAnsi="Times New Roman" w:cs="Times New Roman"/>
                <w:color w:val="000000"/>
                <w:sz w:val="28"/>
                <w:szCs w:val="28"/>
                <w:lang w:val="kk-KZ"/>
              </w:rPr>
              <w:t>русь</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Мәскеу –</w:t>
            </w:r>
            <w:r w:rsidR="005A58C0">
              <w:rPr>
                <w:rFonts w:ascii="Times New Roman" w:hAnsi="Times New Roman" w:cs="Times New Roman"/>
                <w:color w:val="000000"/>
                <w:sz w:val="28"/>
                <w:szCs w:val="28"/>
                <w:lang w:val="kk-KZ"/>
              </w:rPr>
              <w:t xml:space="preserve"> </w:t>
            </w:r>
            <w:r w:rsidRPr="007C4A8A">
              <w:rPr>
                <w:rFonts w:ascii="Times New Roman" w:hAnsi="Times New Roman" w:cs="Times New Roman"/>
                <w:color w:val="000000"/>
                <w:sz w:val="28"/>
                <w:szCs w:val="28"/>
                <w:lang w:val="kk-KZ"/>
              </w:rPr>
              <w:t>Мезенск геоблокі-52</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1580</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3400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82160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176800</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Украина –Румыния</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Родоповск геоблокі-46</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425</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32300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15200</w:t>
            </w:r>
          </w:p>
        </w:tc>
      </w:tr>
      <w:tr w:rsidR="006B7634" w:rsidRPr="007C4A8A" w:rsidTr="00D154DE">
        <w:tc>
          <w:tcPr>
            <w:tcW w:w="691" w:type="pct"/>
          </w:tcPr>
          <w:p w:rsidR="006B7634" w:rsidRPr="007C4A8A" w:rsidRDefault="005A58C0" w:rsidP="006B4DA4">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Өзбекстан</w:t>
            </w:r>
          </w:p>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Туркмения</w:t>
            </w:r>
          </w:p>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Иран</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Туранск геоблокі-47</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1111</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549</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57772</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28548</w:t>
            </w:r>
          </w:p>
        </w:tc>
      </w:tr>
      <w:tr w:rsidR="006B7634" w:rsidRPr="007C4A8A" w:rsidTr="00D154DE">
        <w:tc>
          <w:tcPr>
            <w:tcW w:w="69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Ресей</w:t>
            </w:r>
          </w:p>
        </w:tc>
        <w:tc>
          <w:tcPr>
            <w:tcW w:w="1471"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Ангарск геоблокі-60</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505</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1390</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26260</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72280</w:t>
            </w:r>
          </w:p>
        </w:tc>
      </w:tr>
      <w:tr w:rsidR="006B7634" w:rsidRPr="007C4A8A" w:rsidTr="00D154DE">
        <w:tc>
          <w:tcPr>
            <w:tcW w:w="2162" w:type="pct"/>
            <w:gridSpan w:val="2"/>
          </w:tcPr>
          <w:p w:rsidR="006B7634" w:rsidRPr="007C4A8A" w:rsidRDefault="006B7634" w:rsidP="006B4DA4">
            <w:pPr>
              <w:spacing w:after="0" w:line="240" w:lineRule="auto"/>
              <w:jc w:val="both"/>
              <w:rPr>
                <w:rFonts w:ascii="Times New Roman" w:hAnsi="Times New Roman" w:cs="Times New Roman"/>
                <w:i/>
                <w:color w:val="000000"/>
                <w:sz w:val="28"/>
                <w:szCs w:val="28"/>
                <w:lang w:val="kk-KZ"/>
              </w:rPr>
            </w:pPr>
            <w:r w:rsidRPr="007C4A8A">
              <w:rPr>
                <w:rFonts w:ascii="Times New Roman" w:hAnsi="Times New Roman" w:cs="Times New Roman"/>
                <w:i/>
                <w:color w:val="000000"/>
                <w:sz w:val="28"/>
                <w:szCs w:val="28"/>
                <w:lang w:val="kk-KZ"/>
              </w:rPr>
              <w:t>Барлығы</w:t>
            </w:r>
          </w:p>
        </w:tc>
        <w:tc>
          <w:tcPr>
            <w:tcW w:w="73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23078</w:t>
            </w:r>
          </w:p>
        </w:tc>
        <w:tc>
          <w:tcPr>
            <w:tcW w:w="733"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22364</w:t>
            </w:r>
          </w:p>
        </w:tc>
        <w:tc>
          <w:tcPr>
            <w:tcW w:w="585"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1210256</w:t>
            </w:r>
          </w:p>
        </w:tc>
        <w:tc>
          <w:tcPr>
            <w:tcW w:w="790" w:type="pct"/>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1167728</w:t>
            </w: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28107C" w:rsidP="00525FC7">
      <w:pPr>
        <w:spacing w:after="0" w:line="240" w:lineRule="auto"/>
        <w:ind w:firstLine="709"/>
        <w:jc w:val="both"/>
        <w:rPr>
          <w:rFonts w:ascii="Times New Roman" w:hAnsi="Times New Roman" w:cs="Times New Roman"/>
          <w:color w:val="000000"/>
          <w:sz w:val="28"/>
          <w:szCs w:val="28"/>
          <w:lang w:val="kk-KZ"/>
        </w:rPr>
      </w:pPr>
      <w:r w:rsidRPr="0028107C">
        <w:rPr>
          <w:rFonts w:ascii="Times New Roman" w:hAnsi="Times New Roman" w:cs="Times New Roman"/>
          <w:noProof/>
          <w:sz w:val="28"/>
          <w:szCs w:val="28"/>
        </w:rPr>
        <w:pict>
          <v:shape id="Полилиния 8" o:spid="_x0000_s1027" style="position:absolute;left:0;text-align:left;margin-left:198pt;margin-top:2.4pt;width:11.6pt;height:15.55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47536,197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" path="m27776,197566c20286,165979,12797,134392,8238,115505,3679,96618,-1532,102479,422,84243,2376,66007,6935,19115,19961,6089v13026,-13026,40379,-1303,58615,c96812,7392,118956,4136,129376,13905v10421,9769,9118,33215,11723,50800c143704,82290,151520,106387,145007,119413v-6513,13026,-35821,28656,-42985,23446c94858,137649,109186,103131,102022,88151,94858,73171,66202,51679,59038,52982v-7164,1303,-3908,28656,,42984c62946,110294,78576,125925,82484,138951v3908,13026,-7164,29308,,35169c89648,179981,135889,183889,125468,174120,115048,164351,21915,138951,19961,115505,18007,92059,100719,45166,113745,33443v13026,-11723,-1302,,-15630,11723e" filled="f" strokecolor="#d8d8d8">
            <v:path arrowok="t" o:connecttype="custom" o:connectlocs="27735,197485;8226,115458;421,84208;19932,6087;78461,6087;129187,13899;140892,64678;144795,119364;101873,142800;101873,88115;58952,52960;58952,95927;82363,138894;82363,174049;125284,174049;19932,115458;113578,33429;97971,45147" o:connectangles="0,0,0,0,0,0,0,0,0,0,0,0,0,0,0,0,0,0"/>
          </v:shape>
        </w:pict>
      </w:r>
      <w:r w:rsidR="006B7634" w:rsidRPr="007C4A8A">
        <w:rPr>
          <w:rFonts w:ascii="Times New Roman" w:hAnsi="Times New Roman" w:cs="Times New Roman"/>
          <w:color w:val="000000"/>
          <w:sz w:val="28"/>
          <w:szCs w:val="28"/>
          <w:lang w:val="kk-KZ"/>
        </w:rPr>
        <w:t>Геоқұрылымдық элементтердің фосфатты қорлар мүмкінділігі құндылығы шикізаттағы P</w:t>
      </w:r>
      <w:r w:rsidR="006B7634" w:rsidRPr="007C4A8A">
        <w:rPr>
          <w:rFonts w:ascii="Times New Roman" w:hAnsi="Times New Roman" w:cs="Times New Roman"/>
          <w:color w:val="000000"/>
          <w:sz w:val="28"/>
          <w:szCs w:val="28"/>
          <w:vertAlign w:val="subscript"/>
          <w:lang w:val="kk-KZ"/>
        </w:rPr>
        <w:t>2</w:t>
      </w:r>
      <w:r w:rsidR="006B7634" w:rsidRPr="007C4A8A">
        <w:rPr>
          <w:rFonts w:ascii="Times New Roman" w:hAnsi="Times New Roman" w:cs="Times New Roman"/>
          <w:color w:val="000000"/>
          <w:sz w:val="28"/>
          <w:szCs w:val="28"/>
          <w:lang w:val="kk-KZ"/>
        </w:rPr>
        <w:t>O</w:t>
      </w:r>
      <w:r w:rsidR="006B7634" w:rsidRPr="007C4A8A">
        <w:rPr>
          <w:rFonts w:ascii="Times New Roman" w:hAnsi="Times New Roman" w:cs="Times New Roman"/>
          <w:color w:val="000000"/>
          <w:sz w:val="28"/>
          <w:szCs w:val="28"/>
          <w:vertAlign w:val="subscript"/>
          <w:lang w:val="kk-KZ"/>
        </w:rPr>
        <w:t>5</w:t>
      </w:r>
      <w:r w:rsidR="006B7634" w:rsidRPr="007C4A8A">
        <w:rPr>
          <w:rFonts w:ascii="Times New Roman" w:hAnsi="Times New Roman" w:cs="Times New Roman"/>
          <w:color w:val="000000"/>
          <w:sz w:val="28"/>
          <w:szCs w:val="28"/>
          <w:lang w:val="kk-KZ"/>
        </w:rPr>
        <w:t xml:space="preserve"> тонна-пайыз (Т-% P</w:t>
      </w:r>
      <w:r w:rsidR="006B7634" w:rsidRPr="007C4A8A">
        <w:rPr>
          <w:rFonts w:ascii="Times New Roman" w:hAnsi="Times New Roman" w:cs="Times New Roman"/>
          <w:color w:val="000000"/>
          <w:sz w:val="28"/>
          <w:szCs w:val="28"/>
          <w:vertAlign w:val="subscript"/>
          <w:lang w:val="kk-KZ"/>
        </w:rPr>
        <w:t>2</w:t>
      </w:r>
      <w:r w:rsidR="006B7634" w:rsidRPr="007C4A8A">
        <w:rPr>
          <w:rFonts w:ascii="Times New Roman" w:hAnsi="Times New Roman" w:cs="Times New Roman"/>
          <w:color w:val="000000"/>
          <w:sz w:val="28"/>
          <w:szCs w:val="28"/>
          <w:lang w:val="kk-KZ"/>
        </w:rPr>
        <w:t>O</w:t>
      </w:r>
      <w:r w:rsidR="006B7634" w:rsidRPr="007C4A8A">
        <w:rPr>
          <w:rFonts w:ascii="Times New Roman" w:hAnsi="Times New Roman" w:cs="Times New Roman"/>
          <w:color w:val="000000"/>
          <w:sz w:val="28"/>
          <w:szCs w:val="28"/>
          <w:vertAlign w:val="subscript"/>
          <w:lang w:val="kk-KZ"/>
        </w:rPr>
        <w:t>5</w:t>
      </w:r>
      <w:r w:rsidR="006B7634" w:rsidRPr="007C4A8A">
        <w:rPr>
          <w:rFonts w:ascii="Times New Roman" w:hAnsi="Times New Roman" w:cs="Times New Roman"/>
          <w:color w:val="000000"/>
          <w:sz w:val="28"/>
          <w:szCs w:val="28"/>
          <w:lang w:val="kk-KZ"/>
        </w:rPr>
        <w:t>)</w:t>
      </w:r>
      <w:r w:rsidR="005A58C0">
        <w:rPr>
          <w:rFonts w:ascii="Times New Roman" w:hAnsi="Times New Roman" w:cs="Times New Roman"/>
          <w:color w:val="000000"/>
          <w:sz w:val="28"/>
          <w:szCs w:val="28"/>
          <w:lang w:val="kk-KZ"/>
        </w:rPr>
        <w:t xml:space="preserve"> </w:t>
      </w:r>
      <w:r w:rsidR="006B7634" w:rsidRPr="007C4A8A">
        <w:rPr>
          <w:rFonts w:ascii="Times New Roman" w:hAnsi="Times New Roman" w:cs="Times New Roman"/>
          <w:color w:val="000000"/>
          <w:sz w:val="28"/>
          <w:szCs w:val="28"/>
          <w:lang w:val="kk-KZ"/>
        </w:rPr>
        <w:t>құны және 0,47-0,75 толассыз өндіру коэффициентінен есептелінген және тыңайтқышты өндіру үшін 0,9-дан 1,53-долларға дейін болады.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қорлар мүмкінділігі құндылығы 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 тонна-пайыз (Т-% 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005A58C0">
        <w:rPr>
          <w:rFonts w:ascii="Times New Roman" w:hAnsi="Times New Roman" w:cs="Times New Roman"/>
          <w:color w:val="000000"/>
          <w:sz w:val="28"/>
          <w:szCs w:val="28"/>
          <w:lang w:val="kk-KZ"/>
        </w:rPr>
        <w:t xml:space="preserve"> </w:t>
      </w:r>
      <w:r w:rsidRPr="007C4A8A">
        <w:rPr>
          <w:rFonts w:ascii="Times New Roman" w:hAnsi="Times New Roman" w:cs="Times New Roman"/>
          <w:color w:val="000000"/>
          <w:sz w:val="28"/>
          <w:szCs w:val="28"/>
          <w:lang w:val="kk-KZ"/>
        </w:rPr>
        <w:t>құны және 0,3-0,5 толассыз өндіру коэффициентінен есептелінген, сульфатты тыңайтқыштар үшін 1,9 долл., және хлоридті калий өнімі үшін 1,15-1,35 долл.</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drawing>
          <wp:inline distT="0" distB="0" distL="0" distR="0">
            <wp:extent cx="5680710" cy="3414395"/>
            <wp:effectExtent l="19050" t="0" r="0" b="0"/>
            <wp:docPr id="39"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4"/>
                    <a:srcRect/>
                    <a:stretch>
                      <a:fillRect/>
                    </a:stretch>
                  </pic:blipFill>
                  <pic:spPr bwMode="auto">
                    <a:xfrm>
                      <a:off x="0" y="0"/>
                      <a:ext cx="5680710" cy="3414395"/>
                    </a:xfrm>
                    <a:prstGeom prst="rect">
                      <a:avLst/>
                    </a:prstGeom>
                    <a:noFill/>
                    <a:ln w="9525">
                      <a:noFill/>
                      <a:miter lim="800000"/>
                      <a:headEnd/>
                      <a:tailEnd/>
                    </a:ln>
                  </pic:spPr>
                </pic:pic>
              </a:graphicData>
            </a:graphic>
          </wp:inline>
        </w:drawing>
      </w:r>
    </w:p>
    <w:p w:rsidR="006B7634" w:rsidRPr="007C4A8A" w:rsidRDefault="003E4990"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Сурет 11</w:t>
      </w:r>
      <w:r w:rsidR="006B7634" w:rsidRPr="007C4A8A">
        <w:rPr>
          <w:rFonts w:ascii="Times New Roman" w:hAnsi="Times New Roman" w:cs="Times New Roman"/>
          <w:color w:val="000000"/>
          <w:sz w:val="28"/>
          <w:szCs w:val="28"/>
          <w:lang w:val="kk-KZ"/>
        </w:rPr>
        <w:t xml:space="preserve"> – ТМД елдерінің және шекаралас өлкелік геоқұрылымдық бөлшек елдердегі агро кендердің мүмкіншілікті қорларының ақылы бағалануы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46, 47, 51, 52, 53, 54, 58, 59, 60, 62, 63, 64, 65, 66, 67, 77 – геоқұрылымдық бөлекшелемер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Ресей, Қазақстан және шекаралас елдердің территорияларының геоқұрылымдық бөлімшелерінде бұл кендердің қорлары 11 млрд.т.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және 23 млрд.т. 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 болып бағаланады.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Бұл кендердің екі триллион долларға жететін жиынтық құндылығында калий тұздары басым болып келеді (61%), ал фосфатты құрамға – апатиттермен салыстырғанда фосфориттің мөлшері басым болатын құндылықтың 39% тиесілі.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80 жыл бұрын басталған </w:t>
      </w:r>
      <w:r w:rsidR="003E4990">
        <w:rPr>
          <w:rFonts w:ascii="Times New Roman" w:hAnsi="Times New Roman" w:cs="Times New Roman"/>
          <w:color w:val="000000"/>
          <w:sz w:val="28"/>
          <w:szCs w:val="28"/>
          <w:lang w:val="kk-KZ"/>
        </w:rPr>
        <w:t>11</w:t>
      </w:r>
      <w:r w:rsidRPr="007C4A8A">
        <w:rPr>
          <w:rFonts w:ascii="Times New Roman" w:hAnsi="Times New Roman" w:cs="Times New Roman"/>
          <w:color w:val="000000"/>
          <w:sz w:val="28"/>
          <w:szCs w:val="28"/>
          <w:lang w:val="kk-KZ"/>
        </w:rPr>
        <w:t xml:space="preserve">-суретте көрсетілген шолу картасындағы Қаратау бассейнінің фосфорын зерттеу біздің химиялық және минералды </w:t>
      </w:r>
      <w:r w:rsidRPr="007C4A8A">
        <w:rPr>
          <w:rFonts w:ascii="Times New Roman" w:hAnsi="Times New Roman" w:cs="Times New Roman"/>
          <w:color w:val="000000"/>
          <w:sz w:val="28"/>
          <w:szCs w:val="28"/>
          <w:lang w:val="kk-KZ"/>
        </w:rPr>
        <w:lastRenderedPageBreak/>
        <w:t>тыңайтқыштарды өндіру өнеркәсіптері негізделген геология-өндірістік өнеркәсібіне жылдам ұласты.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Қоспа-элементтерін анықтау В.К.Карандашеваның басқаруымен Бүкілодақтық институттың аналитикалық сертификатталған орталығында масс-спектрлі жалғаумен индуктивті байланысқан плазмамен атомды-эмиссионды әдіспен анықталды.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rPr>
      </w:pPr>
      <w:r w:rsidRPr="007C4A8A">
        <w:rPr>
          <w:rFonts w:ascii="Times New Roman" w:hAnsi="Times New Roman" w:cs="Times New Roman"/>
          <w:noProof/>
          <w:color w:val="000000"/>
          <w:sz w:val="28"/>
          <w:szCs w:val="28"/>
          <w:lang w:eastAsia="ru-RU"/>
        </w:rPr>
        <w:drawing>
          <wp:inline distT="0" distB="0" distL="0" distR="0">
            <wp:extent cx="5281930" cy="3764915"/>
            <wp:effectExtent l="19050" t="19050" r="13970" b="260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a:srcRect/>
                    <a:stretch>
                      <a:fillRect/>
                    </a:stretch>
                  </pic:blipFill>
                  <pic:spPr bwMode="auto">
                    <a:xfrm>
                      <a:off x="0" y="0"/>
                      <a:ext cx="5281930" cy="3764915"/>
                    </a:xfrm>
                    <a:prstGeom prst="rect">
                      <a:avLst/>
                    </a:prstGeom>
                    <a:noFill/>
                    <a:ln w="9525" cmpd="sng">
                      <a:solidFill>
                        <a:srgbClr val="0000FF"/>
                      </a:solidFill>
                      <a:miter lim="800000"/>
                      <a:headEnd/>
                      <a:tailEnd/>
                    </a:ln>
                    <a:effectLst/>
                  </pic:spPr>
                </pic:pic>
              </a:graphicData>
            </a:graphic>
          </wp:inline>
        </w:drawing>
      </w:r>
    </w:p>
    <w:p w:rsidR="006B7634" w:rsidRPr="007C4A8A" w:rsidRDefault="006B7634" w:rsidP="00525FC7">
      <w:pPr>
        <w:spacing w:after="0" w:line="240" w:lineRule="auto"/>
        <w:ind w:firstLine="709"/>
        <w:jc w:val="both"/>
        <w:rPr>
          <w:rFonts w:ascii="Times New Roman" w:hAnsi="Times New Roman" w:cs="Times New Roman"/>
          <w:smallCaps/>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sz w:val="28"/>
          <w:szCs w:val="28"/>
          <w:lang w:val="kk-KZ"/>
        </w:rPr>
        <w:t>Сурет</w:t>
      </w:r>
      <w:r w:rsidR="005A58C0">
        <w:rPr>
          <w:rFonts w:ascii="Times New Roman" w:hAnsi="Times New Roman" w:cs="Times New Roman"/>
          <w:sz w:val="28"/>
          <w:szCs w:val="28"/>
          <w:lang w:val="kk-KZ"/>
        </w:rPr>
        <w:t xml:space="preserve"> </w:t>
      </w:r>
      <w:r w:rsidR="003E4990">
        <w:rPr>
          <w:rFonts w:ascii="Times New Roman" w:hAnsi="Times New Roman" w:cs="Times New Roman"/>
          <w:smallCaps/>
          <w:color w:val="000000"/>
          <w:sz w:val="28"/>
          <w:szCs w:val="28"/>
          <w:lang w:val="kk-KZ"/>
        </w:rPr>
        <w:t>1</w:t>
      </w:r>
      <w:r w:rsidRPr="007C4A8A">
        <w:rPr>
          <w:rFonts w:ascii="Times New Roman" w:hAnsi="Times New Roman" w:cs="Times New Roman"/>
          <w:smallCaps/>
          <w:color w:val="000000"/>
          <w:sz w:val="28"/>
          <w:szCs w:val="28"/>
          <w:lang w:val="kk-KZ"/>
        </w:rPr>
        <w:t>2 –</w:t>
      </w:r>
      <w:r w:rsidRPr="007C4A8A">
        <w:rPr>
          <w:rFonts w:ascii="Times New Roman" w:hAnsi="Times New Roman" w:cs="Times New Roman"/>
          <w:color w:val="000000"/>
          <w:sz w:val="28"/>
          <w:szCs w:val="28"/>
          <w:lang w:val="kk-KZ"/>
        </w:rPr>
        <w:t xml:space="preserve"> Қаратау бассейнің картасы және Қаратау жотасының палеографилық сызбасы (В.Н.Холодов бойынша)</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 Кембрийге дейінгі көтермесі, кебу жер учаскелері; 2. Фосфориттерді бақылау ауданы; 3. Кремний жыныстарының шегінділері (фтониттер); 4. Ең басты опырылымдар; 5. Болжамды опырылымдар; 6. Сынылған материалдардың құлап түсу бағыты.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Органикадағы және қоспа элементтердегі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 xml:space="preserve">5 </w:t>
      </w:r>
      <w:r w:rsidRPr="007C4A8A">
        <w:rPr>
          <w:rFonts w:ascii="Times New Roman" w:hAnsi="Times New Roman" w:cs="Times New Roman"/>
          <w:color w:val="000000"/>
          <w:sz w:val="28"/>
          <w:szCs w:val="28"/>
          <w:lang w:val="kk-KZ"/>
        </w:rPr>
        <w:t xml:space="preserve">мөлшерін анықтау бойынша зерттеулердің нәтижесі </w:t>
      </w:r>
      <w:r w:rsidR="003E4990">
        <w:rPr>
          <w:rFonts w:ascii="Times New Roman" w:hAnsi="Times New Roman" w:cs="Times New Roman"/>
          <w:color w:val="000000"/>
          <w:sz w:val="28"/>
          <w:szCs w:val="28"/>
          <w:lang w:val="kk-KZ"/>
        </w:rPr>
        <w:t>15</w:t>
      </w:r>
      <w:r w:rsidRPr="007C4A8A">
        <w:rPr>
          <w:rFonts w:ascii="Times New Roman" w:hAnsi="Times New Roman" w:cs="Times New Roman"/>
          <w:color w:val="000000"/>
          <w:sz w:val="28"/>
          <w:szCs w:val="28"/>
          <w:lang w:val="kk-KZ"/>
        </w:rPr>
        <w:t>-кестеде көрсетілген. Сезгіштік шегі төмен және барлық талданатын сынамаларға жақын элементтердің мөлшерінен басқа, Д.И.Менделеевтің периодтық жүйесінің барлық элементтері анықталды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Талдаулардың нәтижесі бойынша элемент-қоспалардың үш тобы анықталды: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КФБ және ХФБ фосфориттеріндегі мөлшері көп мөлшерде ерекшелеентін сирек жер элементтері (СЖЭ) және иттрий;</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Орташа мөлшері екі-үш есе ерекшеленетін мышьяк, кадмий, мыс, қорғасын, рубидий, галлий, торий, уран.</w:t>
      </w:r>
    </w:p>
    <w:p w:rsidR="006B7634" w:rsidRDefault="006B7634" w:rsidP="005A58C0">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Төмен концентрацияларды көрсететін қалған элементтер.</w:t>
      </w:r>
    </w:p>
    <w:p w:rsidR="005A58C0" w:rsidRPr="007C4A8A" w:rsidRDefault="005A58C0" w:rsidP="005A58C0">
      <w:pPr>
        <w:spacing w:after="0" w:line="240" w:lineRule="auto"/>
        <w:ind w:firstLine="709"/>
        <w:jc w:val="both"/>
        <w:rPr>
          <w:rFonts w:ascii="Times New Roman" w:hAnsi="Times New Roman" w:cs="Times New Roman"/>
          <w:color w:val="000000"/>
          <w:sz w:val="28"/>
          <w:szCs w:val="28"/>
          <w:lang w:val="kk-KZ"/>
        </w:rPr>
      </w:pPr>
    </w:p>
    <w:p w:rsidR="006B7634" w:rsidRPr="007C4A8A" w:rsidRDefault="003E4990" w:rsidP="00F058BA">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Кесте 15</w:t>
      </w:r>
      <w:r w:rsidR="006B7634" w:rsidRPr="007C4A8A">
        <w:rPr>
          <w:rFonts w:ascii="Times New Roman" w:hAnsi="Times New Roman" w:cs="Times New Roman"/>
          <w:color w:val="000000"/>
          <w:sz w:val="28"/>
          <w:szCs w:val="28"/>
          <w:lang w:val="kk-KZ"/>
        </w:rPr>
        <w:t xml:space="preserve"> – Сынамалардағы Р</w:t>
      </w:r>
      <w:r w:rsidR="006B7634" w:rsidRPr="007C4A8A">
        <w:rPr>
          <w:rFonts w:ascii="Times New Roman" w:hAnsi="Times New Roman" w:cs="Times New Roman"/>
          <w:color w:val="000000"/>
          <w:sz w:val="28"/>
          <w:szCs w:val="28"/>
          <w:vertAlign w:val="subscript"/>
          <w:lang w:val="kk-KZ"/>
        </w:rPr>
        <w:t>2</w:t>
      </w:r>
      <w:r w:rsidR="006B7634" w:rsidRPr="007C4A8A">
        <w:rPr>
          <w:rFonts w:ascii="Times New Roman" w:hAnsi="Times New Roman" w:cs="Times New Roman"/>
          <w:color w:val="000000"/>
          <w:sz w:val="28"/>
          <w:szCs w:val="28"/>
          <w:lang w:val="kk-KZ"/>
        </w:rPr>
        <w:t>О</w:t>
      </w:r>
      <w:r w:rsidR="006B7634" w:rsidRPr="007C4A8A">
        <w:rPr>
          <w:rFonts w:ascii="Times New Roman" w:hAnsi="Times New Roman" w:cs="Times New Roman"/>
          <w:color w:val="000000"/>
          <w:sz w:val="28"/>
          <w:szCs w:val="28"/>
          <w:vertAlign w:val="subscript"/>
          <w:lang w:val="kk-KZ"/>
        </w:rPr>
        <w:t>5-</w:t>
      </w:r>
      <w:r w:rsidR="006B7634" w:rsidRPr="007C4A8A">
        <w:rPr>
          <w:rFonts w:ascii="Times New Roman" w:hAnsi="Times New Roman" w:cs="Times New Roman"/>
          <w:color w:val="000000"/>
          <w:sz w:val="28"/>
          <w:szCs w:val="28"/>
          <w:lang w:val="kk-KZ"/>
        </w:rPr>
        <w:t>мөлшері (%) және элементтер қоспасы (г/т).</w:t>
      </w:r>
    </w:p>
    <w:tbl>
      <w:tblPr>
        <w:tblW w:w="864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44"/>
        <w:gridCol w:w="745"/>
        <w:gridCol w:w="903"/>
        <w:gridCol w:w="868"/>
        <w:gridCol w:w="993"/>
        <w:gridCol w:w="1134"/>
        <w:gridCol w:w="992"/>
        <w:gridCol w:w="1276"/>
        <w:gridCol w:w="992"/>
      </w:tblGrid>
      <w:tr w:rsidR="006B7634" w:rsidRPr="007C4A8A" w:rsidTr="00D154DE">
        <w:tc>
          <w:tcPr>
            <w:tcW w:w="1489" w:type="dxa"/>
            <w:gridSpan w:val="2"/>
            <w:vMerge w:val="restart"/>
          </w:tcPr>
          <w:p w:rsidR="006B7634" w:rsidRPr="007C4A8A" w:rsidRDefault="0028107C" w:rsidP="006B4DA4">
            <w:pPr>
              <w:spacing w:after="0" w:line="240" w:lineRule="auto"/>
              <w:jc w:val="both"/>
              <w:rPr>
                <w:rFonts w:ascii="Times New Roman" w:hAnsi="Times New Roman" w:cs="Times New Roman"/>
                <w:color w:val="000000"/>
                <w:sz w:val="28"/>
                <w:szCs w:val="28"/>
                <w:lang w:val="kk-KZ"/>
              </w:rPr>
            </w:pPr>
            <w:r w:rsidRPr="0028107C">
              <w:rPr>
                <w:rFonts w:ascii="Times New Roman" w:hAnsi="Times New Roman" w:cs="Times New Roman"/>
                <w:noProof/>
                <w:sz w:val="28"/>
                <w:szCs w:val="28"/>
              </w:rPr>
              <w:pict>
                <v:line id="Прямая соединительная линия 7" o:spid="_x0000_s1026" style="position:absolute;left:0;text-align:left;z-index:251660288;visibility:visible" from="-3.2pt,.35pt" to="7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"/>
              </w:pict>
            </w:r>
            <w:r w:rsidR="006B7634" w:rsidRPr="007C4A8A">
              <w:rPr>
                <w:rFonts w:ascii="Times New Roman" w:hAnsi="Times New Roman" w:cs="Times New Roman"/>
                <w:color w:val="000000"/>
                <w:sz w:val="28"/>
                <w:szCs w:val="28"/>
                <w:lang w:val="kk-KZ"/>
              </w:rPr>
              <w:t xml:space="preserve"> №сынама</w:t>
            </w:r>
          </w:p>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Элемент</w:t>
            </w:r>
          </w:p>
        </w:tc>
        <w:tc>
          <w:tcPr>
            <w:tcW w:w="3898" w:type="dxa"/>
            <w:gridSpan w:val="4"/>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Хубсугуль бассейні</w:t>
            </w:r>
          </w:p>
        </w:tc>
        <w:tc>
          <w:tcPr>
            <w:tcW w:w="3260" w:type="dxa"/>
            <w:gridSpan w:val="3"/>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Каратау бассейні</w:t>
            </w:r>
          </w:p>
        </w:tc>
      </w:tr>
      <w:tr w:rsidR="006B7634" w:rsidRPr="007C4A8A" w:rsidTr="00D154DE">
        <w:tc>
          <w:tcPr>
            <w:tcW w:w="1489" w:type="dxa"/>
            <w:gridSpan w:val="2"/>
            <w:vMerge/>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en-US"/>
              </w:rPr>
              <w:t>P</w:t>
            </w:r>
            <w:r w:rsidRPr="007C4A8A">
              <w:rPr>
                <w:rFonts w:ascii="Times New Roman" w:hAnsi="Times New Roman" w:cs="Times New Roman"/>
                <w:color w:val="000000"/>
                <w:sz w:val="28"/>
                <w:szCs w:val="28"/>
                <w:vertAlign w:val="subscript"/>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rPr>
              <w:t>5</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rPr>
              <w:t>1</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27</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28</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24</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26</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en-US"/>
              </w:rPr>
              <w:t>Copr</w:t>
            </w:r>
            <w:r w:rsidRPr="007C4A8A">
              <w:rPr>
                <w:rFonts w:ascii="Times New Roman" w:hAnsi="Times New Roman" w:cs="Times New Roman"/>
                <w:color w:val="000000"/>
                <w:sz w:val="28"/>
                <w:szCs w:val="28"/>
              </w:rPr>
              <w:t>.</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rPr>
              <w:t>0.9</w:t>
            </w:r>
            <w:r w:rsidRPr="007C4A8A">
              <w:rPr>
                <w:rFonts w:ascii="Times New Roman" w:hAnsi="Times New Roman" w:cs="Times New Roman"/>
                <w:color w:val="000000"/>
                <w:sz w:val="28"/>
                <w:szCs w:val="28"/>
                <w:lang w:val="en-US"/>
              </w:rPr>
              <w:t>1</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1.06</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0.89</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0.25</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Li</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0.75</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1.3</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5.8</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Be</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0.56</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0.8</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2.1</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1.9</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Sc</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1.4</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2.3</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2.2</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V</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23</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53</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30</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22</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19</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23</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Cr</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100</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125</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30</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75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250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110</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Co</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3.9</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3.5</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1.9</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1.6</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Ni</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17</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21</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28</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2.2</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Cu</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18</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18</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28</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5.2</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3.4</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14</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Zn</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20</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28</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44</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34</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29</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42</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Ga</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0.7</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0.7</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0.6</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2.3</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As</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4.5</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6.9</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4.8</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14</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27</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Rb</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2.5</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5.6</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Sr</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540</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510</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1500</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1200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1550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1250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2200</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Y</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30</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40</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250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240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270</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Zr</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22</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11</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17</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Nb</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0.64</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1.3</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Mo</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1.8</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2.9</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6.3</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2.9</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Ag</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0.34</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0.17</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0.15</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Cd</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0.42</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0.48</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0.18</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0.09</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Sn</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0.6</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0.25</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0.2</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0.44</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0.44</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Sb</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0.6</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0.26</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0.7</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Cs</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0.04</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0.05</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0.003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0.15</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Ba</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300</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320</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1200</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3001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200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310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340</w:t>
            </w:r>
          </w:p>
        </w:tc>
      </w:tr>
      <w:tr w:rsidR="006B7634" w:rsidRPr="007C4A8A" w:rsidTr="00D154DE">
        <w:tc>
          <w:tcPr>
            <w:tcW w:w="744" w:type="dxa"/>
            <w:vMerge w:val="restart"/>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p w:rsidR="006B7634" w:rsidRPr="007C4A8A" w:rsidRDefault="006B7634" w:rsidP="006B4DA4">
            <w:pPr>
              <w:spacing w:after="0" w:line="240" w:lineRule="auto"/>
              <w:jc w:val="both"/>
              <w:rPr>
                <w:rFonts w:ascii="Times New Roman" w:hAnsi="Times New Roman" w:cs="Times New Roman"/>
                <w:color w:val="000000"/>
                <w:sz w:val="28"/>
                <w:szCs w:val="28"/>
                <w:lang w:val="en-US"/>
              </w:rPr>
            </w:pPr>
          </w:p>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TR</w:t>
            </w: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La</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13</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4.0</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7.6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170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160</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Ce</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6.1</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4.2</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6.9</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120</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Pr</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2.5</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2.7</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27</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Nd</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11.5</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14</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4.4</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91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120</w:t>
            </w:r>
          </w:p>
        </w:tc>
      </w:tr>
      <w:tr w:rsidR="006B7634" w:rsidRPr="007C4A8A" w:rsidTr="00D154DE">
        <w:tc>
          <w:tcPr>
            <w:tcW w:w="744" w:type="dxa"/>
            <w:vMerge w:val="restart"/>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p w:rsidR="006B7634" w:rsidRPr="007C4A8A" w:rsidRDefault="006B7634" w:rsidP="006B4DA4">
            <w:pPr>
              <w:spacing w:after="0" w:line="240" w:lineRule="auto"/>
              <w:jc w:val="both"/>
              <w:rPr>
                <w:rFonts w:ascii="Times New Roman" w:hAnsi="Times New Roman" w:cs="Times New Roman"/>
                <w:color w:val="000000"/>
                <w:sz w:val="28"/>
                <w:szCs w:val="28"/>
                <w:lang w:val="en-US"/>
              </w:rPr>
            </w:pPr>
          </w:p>
          <w:p w:rsidR="006B7634" w:rsidRPr="007C4A8A" w:rsidRDefault="006B7634" w:rsidP="006B4DA4">
            <w:pPr>
              <w:spacing w:after="0" w:line="240" w:lineRule="auto"/>
              <w:jc w:val="both"/>
              <w:rPr>
                <w:rFonts w:ascii="Times New Roman" w:hAnsi="Times New Roman" w:cs="Times New Roman"/>
                <w:color w:val="000000"/>
                <w:sz w:val="28"/>
                <w:szCs w:val="28"/>
                <w:lang w:val="en-US"/>
              </w:rPr>
            </w:pPr>
          </w:p>
          <w:p w:rsidR="006B7634" w:rsidRPr="007C4A8A" w:rsidRDefault="006B7634" w:rsidP="006B4DA4">
            <w:pPr>
              <w:spacing w:after="0" w:line="240" w:lineRule="auto"/>
              <w:jc w:val="both"/>
              <w:rPr>
                <w:rFonts w:ascii="Times New Roman" w:hAnsi="Times New Roman" w:cs="Times New Roman"/>
                <w:color w:val="000000"/>
                <w:sz w:val="28"/>
                <w:szCs w:val="28"/>
                <w:lang w:val="en-US"/>
              </w:rPr>
            </w:pPr>
          </w:p>
          <w:p w:rsidR="006B7634" w:rsidRPr="007C4A8A" w:rsidRDefault="006B7634" w:rsidP="006B4DA4">
            <w:pPr>
              <w:spacing w:after="0" w:line="240" w:lineRule="auto"/>
              <w:jc w:val="both"/>
              <w:rPr>
                <w:rFonts w:ascii="Times New Roman" w:hAnsi="Times New Roman" w:cs="Times New Roman"/>
                <w:color w:val="000000"/>
                <w:sz w:val="28"/>
                <w:szCs w:val="28"/>
                <w:lang w:val="en-US"/>
              </w:rPr>
            </w:pPr>
          </w:p>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TR</w:t>
            </w: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Sm</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2.3</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0.96</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21</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Eu</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0.42</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0.2</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4.7</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Gd</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2.1</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0.87</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28</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26</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Tb</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0.37</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3.7</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3.5</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Dy</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2.4</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3.2</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0.93</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9.2</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22</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Ho</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0.51</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0.34</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0.12</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5.4</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4.9</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Er</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1.8</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2.0</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0.32</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13</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13</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Tm</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0.25</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0.07</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0.12</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1.6</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1.4</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Yb</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0.53</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7.2</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7.2</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6.9</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Lu</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0.22</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0.06</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0.84</w:t>
            </w:r>
          </w:p>
        </w:tc>
      </w:tr>
      <w:tr w:rsidR="006B7634" w:rsidRPr="007C4A8A" w:rsidTr="00D154DE">
        <w:tc>
          <w:tcPr>
            <w:tcW w:w="744" w:type="dxa"/>
            <w:vMerge/>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p>
        </w:tc>
        <w:tc>
          <w:tcPr>
            <w:tcW w:w="745"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Hf</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0.42</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0.08</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0.008</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0.7</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0.54</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Ta</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0.04</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0.04</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0.04</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0.14</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W</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0.45</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20</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0.31</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0.48</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1.2</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0.6</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1.4</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Tl</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0.01</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0.03</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1.1</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0.09</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0.76</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Pb</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4.4</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0.31</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2.8</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5.9</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31</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86</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Bi</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0.03</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4.5</w:t>
            </w: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0.06</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en-US"/>
              </w:rPr>
              <w:t>0.05</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Th</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0.32</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0.8</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0.15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1.6</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3.3</w:t>
            </w:r>
          </w:p>
        </w:tc>
      </w:tr>
      <w:tr w:rsidR="006B7634" w:rsidRPr="007C4A8A" w:rsidTr="00D154DE">
        <w:tc>
          <w:tcPr>
            <w:tcW w:w="1489" w:type="dxa"/>
            <w:gridSpan w:val="2"/>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U</w:t>
            </w:r>
          </w:p>
        </w:tc>
        <w:tc>
          <w:tcPr>
            <w:tcW w:w="90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4</w:t>
            </w:r>
          </w:p>
        </w:tc>
        <w:tc>
          <w:tcPr>
            <w:tcW w:w="868" w:type="dxa"/>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993"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15</w:t>
            </w:r>
          </w:p>
        </w:tc>
        <w:tc>
          <w:tcPr>
            <w:tcW w:w="1134"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6.0</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25</w:t>
            </w:r>
          </w:p>
        </w:tc>
        <w:tc>
          <w:tcPr>
            <w:tcW w:w="1276"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8.5</w:t>
            </w:r>
          </w:p>
        </w:tc>
        <w:tc>
          <w:tcPr>
            <w:tcW w:w="992" w:type="dxa"/>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32</w:t>
            </w:r>
          </w:p>
        </w:tc>
      </w:tr>
    </w:tbl>
    <w:p w:rsidR="006B7634" w:rsidRPr="007C4A8A" w:rsidRDefault="006B7634" w:rsidP="00525FC7">
      <w:pPr>
        <w:spacing w:after="0" w:line="240" w:lineRule="auto"/>
        <w:ind w:firstLine="709"/>
        <w:jc w:val="both"/>
        <w:rPr>
          <w:rFonts w:ascii="Times New Roman" w:hAnsi="Times New Roman" w:cs="Times New Roman"/>
          <w:i/>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Қоспа-элементтердің бірінші тобы</w:t>
      </w:r>
      <w:r w:rsidRPr="007C4A8A">
        <w:rPr>
          <w:rFonts w:ascii="Times New Roman" w:hAnsi="Times New Roman" w:cs="Times New Roman"/>
          <w:color w:val="000000"/>
          <w:sz w:val="28"/>
          <w:szCs w:val="28"/>
          <w:lang w:val="kk-KZ"/>
        </w:rPr>
        <w:t>. Хубсугул құрылымсыз фосфориттерде сирек кездесетін жер элементтері аз, олардың мөлшерінің жиынтығы 15 г/т аспайды, ал Қаратау фосфориттері үшін орташа мәні ∑СЖЭ 700-800 г/т тең. Хубсугул фосфоритті бассейнінде шоғырланған түйіршікті фосфориттер тек 5-қабаттың құрамында ғана екені көрінеді, ол Қаратау фосфориттеріндегі СЖЭ өте ұқсас. Сонымен қатар бұнда бассейндер бойынша ∑СЖЭ айырмашылықтары анық көрсетілген, ал Хубсугул бассейні бойынша жеке сынамалар (4 сынама) бойынша мәнінің жіктелуі көзге түседі. Қаратау және Хубсугул бассейндеріне тән анық көрсетілген кері церий ауытқуынан басқа, графиктерде элементтердің жіктелуінде ешқандай ауытқулар білінбейді. Бұндай ауытқу ертедегі фосфатты бассейндердің барлығына тән. Бұндай ауытқу теңіз суына да тән екені белгілі.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Қаратау фосфориттері ауыр сирек кездесетін элементтер аз екені анықталды. Хубсугул фосфориттері де бұл тенденцияны растайды, бірақ 1 және 2 сынамаларда олар өте нашар бейнеленген.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Екі бассейннің фосфоритіндегі иттрийдің мөлшері сәйкесінше Хубсугул 30 г/т және Қаратау 250 г/т болып бағаланады. Мо</w:t>
      </w:r>
      <w:r w:rsidR="005A58C0">
        <w:rPr>
          <w:rFonts w:ascii="Times New Roman" w:hAnsi="Times New Roman" w:cs="Times New Roman"/>
          <w:color w:val="000000"/>
          <w:sz w:val="28"/>
          <w:szCs w:val="28"/>
          <w:lang w:val="kk-KZ"/>
        </w:rPr>
        <w:t>нғол фосфориттерінде 8 г/т, ал Қ</w:t>
      </w:r>
      <w:r w:rsidRPr="007C4A8A">
        <w:rPr>
          <w:rFonts w:ascii="Times New Roman" w:hAnsi="Times New Roman" w:cs="Times New Roman"/>
          <w:color w:val="000000"/>
          <w:sz w:val="28"/>
          <w:szCs w:val="28"/>
          <w:lang w:val="kk-KZ"/>
        </w:rPr>
        <w:t>азақстандықтарда – 300 г/т Y болатын сынамалар бар.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Қоспа-элементтердің екінші тобы</w:t>
      </w:r>
      <w:r w:rsidRPr="007C4A8A">
        <w:rPr>
          <w:rFonts w:ascii="Times New Roman" w:hAnsi="Times New Roman" w:cs="Times New Roman"/>
          <w:color w:val="000000"/>
          <w:sz w:val="28"/>
          <w:szCs w:val="28"/>
          <w:lang w:val="kk-KZ"/>
        </w:rPr>
        <w:t>. Қаратау кендерінде шамамен 20 г/т мөлшерде мышьяк кездеседі, ал хубсугул кенінде 5 г/т аспайды. Келесі улы элемент – кадмий, керісінше Хубсугул бассейнінде Қаратау бассейніне қарағанда концентрациясы жоғарылау, сәйкесінше 0,5 және 0,15 г/т. екі бассейн үшін де әдебиеттерде кадмий концентрациясы айтарлықтай көп екенін айта кеткен жжөн. Бұндай айырмашылықтың болуы төменгі концентрацияда (1 г/т және одан төмен) кадмийді анықтаудағы объективті қиындықтармен байланысты.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Екі халькофильді элемент – қорғасын және мыс Қаратау және Хубсугул бассейндерінде бір-біріне қарама-қарсы қасиетті көрсетеді. Қазақстандыққа (40 г/т Pb) қарағанда монғол фосфориттерінде Pb (~12 г/т) аз, ал Cu мөлшері көп болып табылады (сәйкесінше 25 және 7 г/т Cu).</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Екі бассейнің фосфориттерінде де стронций тең мөлшерде, бірақ Хубсугул кенінің барлық сынамаларында рубидийдің мөлшері (&lt;2 г/т) Қаратау кеніне қарағанда (5-8 г/т) едәуір төмен. Сонымен қатар галлийдің </w:t>
      </w:r>
      <w:r w:rsidRPr="007C4A8A">
        <w:rPr>
          <w:rFonts w:ascii="Times New Roman" w:hAnsi="Times New Roman" w:cs="Times New Roman"/>
          <w:color w:val="000000"/>
          <w:sz w:val="28"/>
          <w:szCs w:val="28"/>
          <w:lang w:val="kk-KZ"/>
        </w:rPr>
        <w:lastRenderedPageBreak/>
        <w:t>мөлшері де аз, сәйкесінше 0,7 және 2 г/т. Қаратау фосфориттеріндегі торийдің мөлшері шамамен 3, ал хубсугул кенінде &lt;1 г/т.</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Уранның концентрациясын арнайы қарастырайық. Хубсугул бассейнінің фосфориттерінде уранның мөлшері аз екені белгілі, оның мөлшері 3-4 г/т аспайды. Бұл жұмыста да осыған жақын шамалар алынды. Оған қарағанда Қаратау фосфориттері уранға едәуір бай. Кистас кенорнындағы сынаманың өзінде-ақ ол 8,5, ал басқа екі – Көксу және Герес кенорындарында сәйкесінше 25 және 32 г/т тең.</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i/>
          <w:color w:val="000000"/>
          <w:sz w:val="28"/>
          <w:szCs w:val="28"/>
          <w:lang w:val="kk-KZ"/>
        </w:rPr>
        <w:t>Қоспа элементтердің үшінші тобы</w:t>
      </w:r>
      <w:r w:rsidRPr="007C4A8A">
        <w:rPr>
          <w:rFonts w:ascii="Times New Roman" w:hAnsi="Times New Roman" w:cs="Times New Roman"/>
          <w:color w:val="000000"/>
          <w:sz w:val="28"/>
          <w:szCs w:val="28"/>
          <w:lang w:val="kk-KZ"/>
        </w:rPr>
        <w:t>. Бұл топқа салыстырылып отырған екі бассейнінің сынамаларында айтарлықтай және жүйелі айырмашылықтар анықталмайтын элементтер жатады. Олар, мырыш, никель, хром, молибден, қалайы, ниобий және басқа да металдардың мөлшері бойынша жақын болып келеді. Бериллий, күміс, вольфрам, қалайының мөлшеріндегі айырмашылықтар көп емес. Бұл айырмашылық жеткіліксіз сынаумен шартталудың шегінен шықпайды. Оған қарамастан, бұл қоспа элементтерінің кейбіреуі екі бассейннің ертеректегі фосфориттерінде фанерозой фосфориттерінің шамаларына қарағанда едәуір төмен.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Ондай элементтердің қатарына, ең алдымен, мырыш, Х</w:t>
      </w:r>
      <w:r w:rsidR="005A58C0">
        <w:rPr>
          <w:rFonts w:ascii="Times New Roman" w:hAnsi="Times New Roman" w:cs="Times New Roman"/>
          <w:color w:val="000000"/>
          <w:sz w:val="28"/>
          <w:szCs w:val="28"/>
          <w:lang w:val="kk-KZ"/>
        </w:rPr>
        <w:t>убсугул құрылымсыз фосфориттерін</w:t>
      </w:r>
      <w:r w:rsidRPr="007C4A8A">
        <w:rPr>
          <w:rFonts w:ascii="Times New Roman" w:hAnsi="Times New Roman" w:cs="Times New Roman"/>
          <w:color w:val="000000"/>
          <w:sz w:val="28"/>
          <w:szCs w:val="28"/>
          <w:lang w:val="kk-KZ"/>
        </w:rPr>
        <w:t>дегі мөлшері шамамен 30 г/т, ал Негев шөліндегі текстуралық ұқсас жүйесіз фосфориттерінде Zn мөлшері 1200 г/т дейін жетеді.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Хубсугул және Қаратау фосфориттеріндегі сирек жер және иттрий топтарындағы элементтердің концентрацияларындағы айырмашылықтар олардың қалыптасу механизмімен алдын ала анықталған. Біріншісі фосфаттар қабатшасында орналасқан, пристинді инситті құрылымсыз фосфориттердің үлгілі өкілі болса, екіншісі – кейінгі қабаттарында, фосфат түін түрінде орналасқан. Фосфатты қабатшаларға бастама берген алғашқы шөгінділер биогенді компоненттерге бай болғанын болжамдай отырып, биогенді немесе карбонатты шөгінділердің жаңа мөлшерімен жылдам көмілуі және седиментациясы екпінінің жоғары жылдамдығын да айта кеткен жөн. Бірінші шөгіндінің диагенетикалық өзгерісі – органикалық қалдықтардың ыдырауы, фосфордың ерітіндіге айналуы және ары қарай қатты фазаға айналуы – биотурбацияның болмауынан ортаның әлсіз энергиясы in situ жағдайында пайда болған, нәтижесінде қабаттылық сақталды. Диагенетикалық процестер фосфатты және карбонатты материалдардың сегрегациясына әкелді. Оның екеуі де бірыңғай алғашқы шөгіндіден пайда болады, оны фосфатты және доломитті қабатшалардағы δ</w:t>
      </w:r>
      <w:r w:rsidRPr="007C4A8A">
        <w:rPr>
          <w:rFonts w:ascii="Times New Roman" w:hAnsi="Times New Roman" w:cs="Times New Roman"/>
          <w:color w:val="000000"/>
          <w:sz w:val="28"/>
          <w:szCs w:val="28"/>
          <w:vertAlign w:val="superscript"/>
          <w:lang w:val="kk-KZ"/>
        </w:rPr>
        <w:t>13</w:t>
      </w:r>
      <w:r w:rsidRPr="007C4A8A">
        <w:rPr>
          <w:rFonts w:ascii="Times New Roman" w:hAnsi="Times New Roman" w:cs="Times New Roman"/>
          <w:color w:val="000000"/>
          <w:sz w:val="28"/>
          <w:szCs w:val="28"/>
          <w:lang w:val="kk-KZ"/>
        </w:rPr>
        <w:t>С бірдей мәні дәлелдейді. Қалдықтарды жылдам көму және оның артынан теңіз суынан ажырау стронцийдан басқа барлық қоспа-элементтердің мөлшерінің төмендеуіне (кларкты) әкелді. Көршілес доломитті және фосфатты қатпарларда барлық элементтердің концентрацияларының ұқсастығын 6-кесте мәліметтері айғақтайды және 7-суреттің төменгі екі графигі бұндай қатпарлардағы фосфат қандай да бір элементпен талғамалы байыту немесе кедей</w:t>
      </w:r>
      <w:r w:rsidR="00F66605">
        <w:rPr>
          <w:rFonts w:ascii="Times New Roman" w:hAnsi="Times New Roman" w:cs="Times New Roman"/>
          <w:color w:val="000000"/>
          <w:sz w:val="28"/>
          <w:szCs w:val="28"/>
          <w:lang w:val="kk-KZ"/>
        </w:rPr>
        <w:t>л</w:t>
      </w:r>
      <w:r w:rsidRPr="007C4A8A">
        <w:rPr>
          <w:rFonts w:ascii="Times New Roman" w:hAnsi="Times New Roman" w:cs="Times New Roman"/>
          <w:color w:val="000000"/>
          <w:sz w:val="28"/>
          <w:szCs w:val="28"/>
          <w:lang w:val="kk-KZ"/>
        </w:rPr>
        <w:t>ендіру сынауларынан өтпегенін көрсетеді.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Сирек жер және иттриймен байыту ұзақ уақыт бойы жалғасып келеді, онда Қаратау бассейнінің фосфатты түйіндері мен оолиттер теңіз суымен – су түбінен тікелей жалғастырылған. Фосфатты түйіндерді сирек жермен байыту құрылымсыз фосфориттермен немесе микрофосфориттермен салыстырылғаны көңіл аудартады.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Осылайша, Са</w:t>
      </w:r>
      <w:r w:rsidRPr="007C4A8A">
        <w:rPr>
          <w:rFonts w:ascii="Times New Roman" w:hAnsi="Times New Roman" w:cs="Times New Roman"/>
          <w:color w:val="000000"/>
          <w:sz w:val="28"/>
          <w:szCs w:val="28"/>
          <w:vertAlign w:val="superscript"/>
          <w:lang w:val="kk-KZ"/>
        </w:rPr>
        <w:t>+2</w:t>
      </w:r>
      <w:r w:rsidRPr="007C4A8A">
        <w:rPr>
          <w:rFonts w:ascii="Times New Roman" w:hAnsi="Times New Roman" w:cs="Times New Roman"/>
          <w:color w:val="000000"/>
          <w:sz w:val="28"/>
          <w:szCs w:val="28"/>
          <w:lang w:val="kk-KZ"/>
        </w:rPr>
        <w:t xml:space="preserve"> изоморфты ауыстырып, минералдың құрамына кіре отырып, сирек жер мен иттрий түйін мен оолиттердің қалыптасуы арқылы ұзақ уақыт өткеннен кейін фосфаттың құрамына жиналады. Осыған ұқсас жолмен Хубсугул фосфориттерінен уранның мөлшерін азайту туралы түсіндіруге болады, әсіресе батыс зонаға қарағанда, фосфатты фациялар шығыс зона үшін сипатты болып келеді. Цаганнур кенорнындағы құрылымсыз фосфориттердегі уранның мөлшері 3-4 г/т аспайды. Ол шығыс зонаның доломитті фосфориттерінде де аз болып қалады, онда фосфатты компоненттер құрылымсыз фосфаттың біріктірілмеген қатпарларын көрсетеді. Батыс зонаның түйінді қалдықтарында (5-қатпар) уранның мөлшері екі есеге өсіп, 8 г/т дейін жетеді.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Қаратау фосфориттері үшін 20-25 г/т уранның концентрациясы анықталған. Бұл элементтің мөлшері Янцзы платформасы үшін де сондай, «ақуызды» немесе құрылымсыз түрлерінде уранның мөлшері 5-6 г/т айырмашылықтар кездеседі.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Мырыш сияқты, ертедегі фосфориттерде уранның мөлшері фанерозойскиймен салыстырғанда аз, онда уранның орташа мөлшері шамамен 100 г/т., түйіндіге қарағанда құрылымсыз тетикалық фосфориттерде оның мөлшері екі есеге аз екені қызық. Біріншісі, ереже бойынша, қазіргі кездегі құрылымдарда сирек сақталады, сондықтан уранның орташа мөлшері 100 г/т, ол кенорындарын арнайы конседиментациялы құрылымдар арқылы анықтайды, оны С.Ригге қақпан (traps) деп атаған. Бұндай құрылымдарда қалдырылған фосфаттың түйіндері шоғырланады.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Екінші топтағы қоспа-элементтері мөлшерінің айырмашылығы бірнеше себептермен түсіндіріледі. Соның ішінде ванадий және кадмий сияқты биофильді элементтердің мөлшерін С</w:t>
      </w:r>
      <w:r w:rsidRPr="007C4A8A">
        <w:rPr>
          <w:rFonts w:ascii="Times New Roman" w:hAnsi="Times New Roman" w:cs="Times New Roman"/>
          <w:color w:val="000000"/>
          <w:sz w:val="28"/>
          <w:szCs w:val="28"/>
          <w:vertAlign w:val="subscript"/>
          <w:lang w:val="kk-KZ"/>
        </w:rPr>
        <w:t>орг</w:t>
      </w:r>
      <w:r w:rsidRPr="007C4A8A">
        <w:rPr>
          <w:rFonts w:ascii="Times New Roman" w:hAnsi="Times New Roman" w:cs="Times New Roman"/>
          <w:color w:val="000000"/>
          <w:sz w:val="28"/>
          <w:szCs w:val="28"/>
          <w:lang w:val="kk-KZ"/>
        </w:rPr>
        <w:t xml:space="preserve"> мөлшерімен ковариациялау арқылы анықтайды. Ванадийдің концентрациясының жоғары болуы (V</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1-2% дейін) органикалық көміртегіге бай Фосфория формациясының батыс, мористі бөліктеріндегі фосфориттеріне тән.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Геохимиялық дербестеу аймақтық геохимиялық аудандардың бар болуынан да пайда болуы мүмкін. Қаратаудағы ертепалеозой карбонатты шөгінділері типті «қорғасынды» аудандар болған, осылайша Хубсугул фосфориттерімен салыстырғанда Қаратау фосфориттері қорғасынға бай екендігін көрсетеді.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Көптеген қоспа-элементтердің концентрациясы бойынша Қаратау және Хубсугул бассейндерінің фосфориттері бір біріне жақын болып келеді, тек фанерозойский фосфориттерінде ғана сәл айырмашылық бар. Ал екі бассейннің айырмашылығына келер болсақ, онда оларда жер элементтері, иттрий, мышьяк және уран айқын көрінген және Қаратау бассейнінде </w:t>
      </w:r>
      <w:r w:rsidRPr="007C4A8A">
        <w:rPr>
          <w:rFonts w:ascii="Times New Roman" w:hAnsi="Times New Roman" w:cs="Times New Roman"/>
          <w:color w:val="000000"/>
          <w:sz w:val="28"/>
          <w:szCs w:val="28"/>
          <w:lang w:val="kk-KZ"/>
        </w:rPr>
        <w:lastRenderedPageBreak/>
        <w:t>фосфориттерде түйінді қалдықтар, ал Хубсугул бассейнінде құрылымсыз қалдықтар басым екенін дәлелдейді.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286769" w:rsidRDefault="003E4990" w:rsidP="00525FC7">
      <w:pPr>
        <w:spacing w:after="0" w:line="240" w:lineRule="auto"/>
        <w:ind w:firstLine="709"/>
        <w:jc w:val="both"/>
        <w:rPr>
          <w:rFonts w:ascii="Times New Roman" w:hAnsi="Times New Roman" w:cs="Times New Roman"/>
          <w:b/>
          <w:color w:val="000000"/>
          <w:sz w:val="28"/>
          <w:szCs w:val="28"/>
          <w:lang w:val="kk-KZ"/>
        </w:rPr>
      </w:pPr>
      <w:r w:rsidRPr="00286769">
        <w:rPr>
          <w:rFonts w:ascii="Times New Roman" w:hAnsi="Times New Roman" w:cs="Times New Roman"/>
          <w:b/>
          <w:color w:val="000000"/>
          <w:sz w:val="28"/>
          <w:szCs w:val="28"/>
          <w:lang w:val="kk-KZ"/>
        </w:rPr>
        <w:t>2</w:t>
      </w:r>
      <w:r w:rsidR="006B7634" w:rsidRPr="00286769">
        <w:rPr>
          <w:rFonts w:ascii="Times New Roman" w:hAnsi="Times New Roman" w:cs="Times New Roman"/>
          <w:b/>
          <w:color w:val="000000"/>
          <w:sz w:val="28"/>
          <w:szCs w:val="28"/>
          <w:lang w:val="kk-KZ"/>
        </w:rPr>
        <w:t>.</w:t>
      </w:r>
      <w:r w:rsidR="00286769" w:rsidRPr="00286769">
        <w:rPr>
          <w:rFonts w:ascii="Times New Roman" w:hAnsi="Times New Roman" w:cs="Times New Roman"/>
          <w:b/>
          <w:color w:val="000000"/>
          <w:sz w:val="28"/>
          <w:szCs w:val="28"/>
          <w:lang w:val="kk-KZ"/>
        </w:rPr>
        <w:t>3</w:t>
      </w:r>
      <w:r w:rsidR="006B7634" w:rsidRPr="00286769">
        <w:rPr>
          <w:rFonts w:ascii="Times New Roman" w:hAnsi="Times New Roman" w:cs="Times New Roman"/>
          <w:b/>
          <w:color w:val="000000"/>
          <w:sz w:val="28"/>
          <w:szCs w:val="28"/>
          <w:lang w:val="kk-KZ"/>
        </w:rPr>
        <w:t xml:space="preserve">. Тыңайтқыштарды өндіруде төмен сапалы фосфор </w:t>
      </w:r>
      <w:r w:rsidRPr="00286769">
        <w:rPr>
          <w:rFonts w:ascii="Times New Roman" w:hAnsi="Times New Roman" w:cs="Times New Roman"/>
          <w:b/>
          <w:color w:val="000000"/>
          <w:sz w:val="28"/>
          <w:szCs w:val="28"/>
          <w:lang w:val="kk-KZ"/>
        </w:rPr>
        <w:t>құрамдас шикізаттардың</w:t>
      </w:r>
      <w:r w:rsidR="006B7634" w:rsidRPr="00286769">
        <w:rPr>
          <w:rFonts w:ascii="Times New Roman" w:hAnsi="Times New Roman" w:cs="Times New Roman"/>
          <w:b/>
          <w:color w:val="000000"/>
          <w:sz w:val="28"/>
          <w:szCs w:val="28"/>
          <w:lang w:val="kk-KZ"/>
        </w:rPr>
        <w:t xml:space="preserve"> және техногенді қалдықтарды қолданудың келешегі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Фосфорқұрамдас тыңайтқыштарды өндіретін кәсіпорындар апатит концентратын жақында орналасқан кенорындардағы фосфориттермен ауыстыру қажеттілігін сезініп отыр.</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Желвакты фосфориттері Ресейдің еуропалық бөлігінде, Батыс Қазақстанда кеңінен таралған және кеңістікте өндіруге тартылатын, бірақ байытылған күрделі тыңайтқыштарды өндіруде қатыспайды. Оған себеп технологиялық қиындықтар болып табылады, ол осы зерттеу жұмысында желвакты фосфориттерін жоғарыбайытылған және күрделі минералды тыңайтқыштарға өндірістік өндіруге тарту бойынша шешіледі.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Бірнеше жолдары бар, бірақ олардың барлығы кенді байытудың құрастырылған күрделі сызбаларымен, немесе экстракциялы фосфор қышқылын (ЭФҚ) дәстүрлі күкіртқышқылымен алу әдістерінен бас тартып, оның орнына жоғарытемпературада күйдіру әдісі арқылы фосфориттегі темірдің шала тотығын тотыққа ауыстыру арқылы азотқышқылды ыдыратуға ауыстырумен байланысты. Бұл екі бағыт та күрделі қаржы шығынымен байланысты.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Желвакты фосфориттерін байыту техникалық шешімнің күрделілігмен,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шығынының жоғары болуымен ерекшеленеді. Бұл байытылған және күрделі минералды тыңайтқыштарды өндіру үшін фосфатты шикізатқа қойылатын талаптарға жауап бермейтін кеннің заттық құрамының күрделілігімен негізделеді.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Күкіртқышқылды өңдеу үшін желвакты фосфориттерінің жуылған концентратының жарамдылығы келесі шартпен анықталады:</w:t>
      </w:r>
    </w:p>
    <w:p w:rsidR="006B7634" w:rsidRPr="007C4A8A" w:rsidRDefault="0028107C" w:rsidP="00525FC7">
      <w:pPr>
        <w:spacing w:after="0" w:line="240" w:lineRule="auto"/>
        <w:ind w:firstLine="709"/>
        <w:jc w:val="both"/>
        <w:rPr>
          <w:rFonts w:ascii="Times New Roman" w:hAnsi="Times New Roman" w:cs="Times New Roman"/>
          <w:color w:val="000000"/>
          <w:sz w:val="28"/>
          <w:szCs w:val="28"/>
          <w:lang w:val="en-US"/>
        </w:rPr>
      </w:pPr>
      <m:oMathPara>
        <m:oMath>
          <m:f>
            <m:fPr>
              <m:ctrlPr>
                <w:rPr>
                  <w:rFonts w:ascii="Cambria Math" w:hAnsi="Times New Roman" w:cs="Times New Roman"/>
                  <w:i/>
                  <w:color w:val="000000"/>
                  <w:sz w:val="28"/>
                  <w:szCs w:val="28"/>
                  <w:lang w:val="kk-KZ"/>
                </w:rPr>
              </m:ctrlPr>
            </m:fPr>
            <m:num>
              <m:sSub>
                <m:sSubPr>
                  <m:ctrlPr>
                    <w:rPr>
                      <w:rFonts w:ascii="Cambria Math" w:hAnsi="Times New Roman" w:cs="Times New Roman"/>
                      <w:i/>
                      <w:color w:val="000000"/>
                      <w:sz w:val="28"/>
                      <w:szCs w:val="28"/>
                      <w:lang w:val="en-US"/>
                    </w:rPr>
                  </m:ctrlPr>
                </m:sSubPr>
                <m:e>
                  <m:r>
                    <w:rPr>
                      <w:rFonts w:ascii="Cambria Math" w:hAnsi="Cambria Math" w:cs="Times New Roman"/>
                      <w:color w:val="000000"/>
                      <w:sz w:val="28"/>
                      <w:szCs w:val="28"/>
                      <w:lang w:val="en-US"/>
                    </w:rPr>
                    <m:t>Fe</m:t>
                  </m:r>
                </m:e>
                <m:sub>
                  <m:r>
                    <w:rPr>
                      <w:rFonts w:ascii="Cambria Math" w:hAnsi="Times New Roman" w:cs="Times New Roman"/>
                      <w:color w:val="000000"/>
                      <w:sz w:val="28"/>
                      <w:szCs w:val="28"/>
                      <w:lang w:val="en-US"/>
                    </w:rPr>
                    <m:t>2</m:t>
                  </m:r>
                </m:sub>
              </m:sSub>
              <m:sSub>
                <m:sSubPr>
                  <m:ctrlPr>
                    <w:rPr>
                      <w:rFonts w:ascii="Cambria Math" w:hAnsi="Times New Roman" w:cs="Times New Roman"/>
                      <w:i/>
                      <w:color w:val="000000"/>
                      <w:sz w:val="28"/>
                      <w:szCs w:val="28"/>
                      <w:lang w:val="en-US"/>
                    </w:rPr>
                  </m:ctrlPr>
                </m:sSubPr>
                <m:e>
                  <m:r>
                    <w:rPr>
                      <w:rFonts w:ascii="Cambria Math" w:hAnsi="Cambria Math" w:cs="Times New Roman"/>
                      <w:color w:val="000000"/>
                      <w:sz w:val="28"/>
                      <w:szCs w:val="28"/>
                      <w:lang w:val="en-US"/>
                    </w:rPr>
                    <m:t>O</m:t>
                  </m:r>
                </m:e>
                <m:sub>
                  <m:r>
                    <w:rPr>
                      <w:rFonts w:ascii="Cambria Math" w:hAnsi="Times New Roman" w:cs="Times New Roman"/>
                      <w:color w:val="000000"/>
                      <w:sz w:val="28"/>
                      <w:szCs w:val="28"/>
                      <w:lang w:val="en-US"/>
                    </w:rPr>
                    <m:t>3</m:t>
                  </m:r>
                </m:sub>
              </m:sSub>
            </m:num>
            <m:den>
              <m:sSub>
                <m:sSubPr>
                  <m:ctrlPr>
                    <w:rPr>
                      <w:rFonts w:ascii="Cambria Math" w:hAnsi="Times New Roman" w:cs="Times New Roman"/>
                      <w:i/>
                      <w:color w:val="000000"/>
                      <w:sz w:val="28"/>
                      <w:szCs w:val="28"/>
                      <w:lang w:val="kk-KZ"/>
                    </w:rPr>
                  </m:ctrlPr>
                </m:sSubPr>
                <m:e>
                  <m:r>
                    <w:rPr>
                      <w:rFonts w:ascii="Cambria Math" w:hAnsi="Cambria Math" w:cs="Times New Roman"/>
                      <w:color w:val="000000"/>
                      <w:sz w:val="28"/>
                      <w:szCs w:val="28"/>
                      <w:lang w:val="kk-KZ"/>
                    </w:rPr>
                    <m:t>P</m:t>
                  </m:r>
                </m:e>
                <m:sub>
                  <m:r>
                    <w:rPr>
                      <w:rFonts w:ascii="Cambria Math" w:hAnsi="Times New Roman" w:cs="Times New Roman"/>
                      <w:color w:val="000000"/>
                      <w:sz w:val="28"/>
                      <w:szCs w:val="28"/>
                      <w:lang w:val="kk-KZ"/>
                    </w:rPr>
                    <m:t>2</m:t>
                  </m:r>
                </m:sub>
              </m:sSub>
              <m:sSub>
                <m:sSubPr>
                  <m:ctrlPr>
                    <w:rPr>
                      <w:rFonts w:ascii="Cambria Math" w:hAnsi="Times New Roman" w:cs="Times New Roman"/>
                      <w:i/>
                      <w:color w:val="000000"/>
                      <w:sz w:val="28"/>
                      <w:szCs w:val="28"/>
                      <w:lang w:val="kk-KZ"/>
                    </w:rPr>
                  </m:ctrlPr>
                </m:sSubPr>
                <m:e>
                  <m:r>
                    <w:rPr>
                      <w:rFonts w:ascii="Cambria Math" w:hAnsi="Cambria Math" w:cs="Times New Roman"/>
                      <w:color w:val="000000"/>
                      <w:sz w:val="28"/>
                      <w:szCs w:val="28"/>
                      <w:lang w:val="kk-KZ"/>
                    </w:rPr>
                    <m:t>O</m:t>
                  </m:r>
                </m:e>
                <m:sub>
                  <m:r>
                    <w:rPr>
                      <w:rFonts w:ascii="Cambria Math" w:hAnsi="Times New Roman" w:cs="Times New Roman"/>
                      <w:color w:val="000000"/>
                      <w:sz w:val="28"/>
                      <w:szCs w:val="28"/>
                      <w:lang w:val="kk-KZ"/>
                    </w:rPr>
                    <m:t>5</m:t>
                  </m:r>
                </m:sub>
              </m:sSub>
            </m:den>
          </m:f>
          <m:r>
            <w:rPr>
              <w:rFonts w:ascii="Times New Roman" w:hAnsi="Times New Roman" w:cs="Times New Roman"/>
              <w:color w:val="000000"/>
              <w:sz w:val="28"/>
              <w:szCs w:val="28"/>
              <w:lang w:val="kk-KZ"/>
            </w:rPr>
            <m:t>∙</m:t>
          </m:r>
          <m:r>
            <w:rPr>
              <w:rFonts w:ascii="Cambria Math" w:hAnsi="Times New Roman" w:cs="Times New Roman"/>
              <w:color w:val="000000"/>
              <w:sz w:val="28"/>
              <w:szCs w:val="28"/>
              <w:lang w:val="kk-KZ"/>
            </w:rPr>
            <m:t>100%</m:t>
          </m:r>
          <m:r>
            <w:rPr>
              <w:rFonts w:ascii="Cambria Math" w:hAnsi="Times New Roman" w:cs="Times New Roman"/>
              <w:color w:val="000000"/>
              <w:sz w:val="28"/>
              <w:szCs w:val="28"/>
              <w:lang w:val="kk-KZ"/>
            </w:rPr>
            <m:t>≤</m:t>
          </m:r>
          <m:r>
            <w:rPr>
              <w:rFonts w:ascii="Cambria Math" w:hAnsi="Times New Roman" w:cs="Times New Roman"/>
              <w:color w:val="000000"/>
              <w:sz w:val="28"/>
              <w:szCs w:val="28"/>
              <w:lang w:val="kk-KZ"/>
            </w:rPr>
            <m:t>8%</m:t>
          </m:r>
        </m:oMath>
      </m:oMathPara>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Кенде </w:t>
      </w:r>
      <w:r w:rsidRPr="007C4A8A">
        <w:rPr>
          <w:rFonts w:ascii="Times New Roman" w:hAnsi="Times New Roman" w:cs="Times New Roman"/>
          <w:color w:val="000000"/>
          <w:sz w:val="28"/>
          <w:szCs w:val="28"/>
          <w:lang w:val="en-US"/>
        </w:rPr>
        <w:t>Fe</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r w:rsidRPr="007C4A8A">
        <w:rPr>
          <w:rFonts w:ascii="Times New Roman" w:hAnsi="Times New Roman" w:cs="Times New Roman"/>
          <w:color w:val="000000"/>
          <w:sz w:val="28"/>
          <w:szCs w:val="28"/>
          <w:lang w:val="en-US"/>
        </w:rPr>
        <w:t xml:space="preserve">(&gt;4%) </w:t>
      </w:r>
      <w:r w:rsidRPr="007C4A8A">
        <w:rPr>
          <w:rFonts w:ascii="Times New Roman" w:hAnsi="Times New Roman" w:cs="Times New Roman"/>
          <w:color w:val="000000"/>
          <w:sz w:val="28"/>
          <w:szCs w:val="28"/>
          <w:lang w:val="kk-KZ"/>
        </w:rPr>
        <w:t xml:space="preserve">мөлшерінің көп және </w:t>
      </w:r>
      <w:r w:rsidRPr="007C4A8A">
        <w:rPr>
          <w:rFonts w:ascii="Times New Roman" w:hAnsi="Times New Roman" w:cs="Times New Roman"/>
          <w:color w:val="000000"/>
          <w:sz w:val="28"/>
          <w:szCs w:val="28"/>
          <w:lang w:val="en-US"/>
        </w:rPr>
        <w:t>P</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5</w:t>
      </w:r>
      <w:r w:rsidRPr="007C4A8A">
        <w:rPr>
          <w:rFonts w:ascii="Times New Roman" w:hAnsi="Times New Roman" w:cs="Times New Roman"/>
          <w:color w:val="000000"/>
          <w:sz w:val="28"/>
          <w:szCs w:val="28"/>
          <w:lang w:val="kk-KZ"/>
        </w:rPr>
        <w:t xml:space="preserve"> мөлшерінің аз болуынан олардың қатынасы </w:t>
      </w:r>
      <w:r w:rsidRPr="007C4A8A">
        <w:rPr>
          <w:rFonts w:ascii="Times New Roman" w:hAnsi="Times New Roman" w:cs="Times New Roman"/>
          <w:color w:val="000000"/>
          <w:sz w:val="28"/>
          <w:szCs w:val="28"/>
          <w:lang w:val="en-US"/>
        </w:rPr>
        <w:t>16-20%</w:t>
      </w:r>
      <w:r w:rsidRPr="007C4A8A">
        <w:rPr>
          <w:rFonts w:ascii="Times New Roman" w:hAnsi="Times New Roman" w:cs="Times New Roman"/>
          <w:color w:val="000000"/>
          <w:sz w:val="28"/>
          <w:szCs w:val="28"/>
          <w:lang w:val="kk-KZ"/>
        </w:rPr>
        <w:t xml:space="preserve"> деңгейімен бағаланады, бұл ұйғарынды шегінен</w:t>
      </w:r>
      <w:r w:rsidRPr="007C4A8A">
        <w:rPr>
          <w:rFonts w:ascii="Times New Roman" w:hAnsi="Times New Roman" w:cs="Times New Roman"/>
          <w:color w:val="000000"/>
          <w:sz w:val="28"/>
          <w:szCs w:val="28"/>
          <w:lang w:val="en-US"/>
        </w:rPr>
        <w:t xml:space="preserve"> 2-2,5</w:t>
      </w:r>
      <w:r w:rsidRPr="007C4A8A">
        <w:rPr>
          <w:rFonts w:ascii="Times New Roman" w:hAnsi="Times New Roman" w:cs="Times New Roman"/>
          <w:color w:val="000000"/>
          <w:sz w:val="28"/>
          <w:szCs w:val="28"/>
          <w:lang w:val="kk-KZ"/>
        </w:rPr>
        <w:t xml:space="preserve"> есе көп. Бұл өткен жылдарда байытудың күрделі және жоғарықұнды процестерін дайындауға әкелді.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Бұндай әдіске баламасы-Қаратау бассейнінің фосфатты шикізатын қолданудың көп жылдық тәжірибесі болып табылады. Ол жоғары сапалы фосфатты шикізатпен бірге төменсапалы кеннің ұйғарынды мөлшерлік қатынасын анықтауға негізделген. Қаратау бассейнінің жағдайында бұл күрделі тыңайтқыштарды өндірістік өндіруге миллион тонна фосфориттерді байытусыз енгізуге жол берді.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Бұл бағытты дамыта отырып, ВИЭМС және «Қаратау» ТКК зертханалық зерттеулердің негізінде байытудың жоғарықұнды әдістерін қолданусыз желвакты фосфориттерінен экстракциялы фосфор қышқылын (ЭФҚ) өндірудің технологиялық сызбасын ұсынды.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Сібірдің оңтүстігі және Қазақстанның іргелес аймақтарында кеңінен дамыған карстық (екіншілік) фосфориттерде зерттей келе, +10 мм ірілету арқылы байытылған күрделі тыңайтқыштарға өңдеудің талаптарын қанағаттандыратын жоғарысапалы құрамында фосфоры бар шикізатын алу мүмкін екенін көрсетті.</w:t>
      </w:r>
    </w:p>
    <w:p w:rsidR="006B7634" w:rsidRPr="007C4A8A" w:rsidRDefault="006B7634" w:rsidP="00F66605">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 Желвакты фосфориттерден тыңайтқыштар өндіру технологиясы</w:t>
      </w:r>
      <w:r w:rsidR="00F66605">
        <w:rPr>
          <w:rFonts w:ascii="Times New Roman" w:hAnsi="Times New Roman" w:cs="Times New Roman"/>
          <w:color w:val="000000"/>
          <w:sz w:val="28"/>
          <w:szCs w:val="28"/>
          <w:lang w:val="kk-KZ"/>
        </w:rPr>
        <w:t xml:space="preserve"> </w:t>
      </w:r>
      <w:r w:rsidR="003E4990">
        <w:rPr>
          <w:rFonts w:ascii="Times New Roman" w:hAnsi="Times New Roman" w:cs="Times New Roman"/>
          <w:color w:val="000000"/>
          <w:sz w:val="28"/>
          <w:szCs w:val="28"/>
          <w:lang w:val="kk-KZ"/>
        </w:rPr>
        <w:t>з</w:t>
      </w:r>
      <w:r w:rsidRPr="007C4A8A">
        <w:rPr>
          <w:rFonts w:ascii="Times New Roman" w:hAnsi="Times New Roman" w:cs="Times New Roman"/>
          <w:color w:val="000000"/>
          <w:sz w:val="28"/>
          <w:szCs w:val="28"/>
          <w:lang w:val="kk-KZ"/>
        </w:rPr>
        <w:t>ертханалық жағдайда ЭФҚ 70% жуылған концентрат және 30% «Апатит» ААҚ апатит концентратынан тұратын шикізат шихтасы өңделді.</w:t>
      </w:r>
    </w:p>
    <w:p w:rsidR="006B7634" w:rsidRDefault="006B7634" w:rsidP="00F66605">
      <w:pPr>
        <w:spacing w:after="0" w:line="240" w:lineRule="auto"/>
        <w:ind w:firstLine="708"/>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Сынама дигидратты процестің келесідей параметрлерін сақтау арқылы зерттелді:</w:t>
      </w:r>
      <w:r w:rsidR="00F66605">
        <w:rPr>
          <w:rFonts w:ascii="Times New Roman" w:hAnsi="Times New Roman" w:cs="Times New Roman"/>
          <w:color w:val="000000"/>
          <w:sz w:val="28"/>
          <w:szCs w:val="28"/>
          <w:lang w:val="kk-KZ"/>
        </w:rPr>
        <w:t xml:space="preserve"> </w:t>
      </w:r>
      <w:r w:rsidRPr="007C4A8A">
        <w:rPr>
          <w:rFonts w:ascii="Times New Roman" w:hAnsi="Times New Roman" w:cs="Times New Roman"/>
          <w:color w:val="000000"/>
          <w:sz w:val="28"/>
          <w:szCs w:val="28"/>
          <w:lang w:val="kk-KZ"/>
        </w:rPr>
        <w:t>қатты және сұйық фазалардың қатынасы (Қ:С) 1:2,5;</w:t>
      </w:r>
      <w:r w:rsidR="00F66605">
        <w:rPr>
          <w:rFonts w:ascii="Times New Roman" w:hAnsi="Times New Roman" w:cs="Times New Roman"/>
          <w:color w:val="000000"/>
          <w:sz w:val="28"/>
          <w:szCs w:val="28"/>
          <w:lang w:val="kk-KZ"/>
        </w:rPr>
        <w:t xml:space="preserve"> </w:t>
      </w:r>
      <w:r w:rsidRPr="007C4A8A">
        <w:rPr>
          <w:rFonts w:ascii="Times New Roman" w:hAnsi="Times New Roman" w:cs="Times New Roman"/>
          <w:color w:val="000000"/>
          <w:sz w:val="28"/>
          <w:szCs w:val="28"/>
          <w:lang w:val="kk-KZ"/>
        </w:rPr>
        <w:t>экстрактордағы температура – 83-85°С;</w:t>
      </w:r>
      <w:r w:rsidR="00F66605">
        <w:rPr>
          <w:rFonts w:ascii="Times New Roman" w:hAnsi="Times New Roman" w:cs="Times New Roman"/>
          <w:color w:val="000000"/>
          <w:sz w:val="28"/>
          <w:szCs w:val="28"/>
          <w:lang w:val="kk-KZ"/>
        </w:rPr>
        <w:t xml:space="preserve"> </w:t>
      </w:r>
      <w:r w:rsidRPr="007C4A8A">
        <w:rPr>
          <w:rFonts w:ascii="Times New Roman" w:hAnsi="Times New Roman" w:cs="Times New Roman"/>
          <w:color w:val="000000"/>
          <w:sz w:val="28"/>
          <w:szCs w:val="28"/>
          <w:lang w:val="kk-KZ"/>
        </w:rPr>
        <w:t>шикізаттың экстракторда болу уақыты – 5-6 сағ.;</w:t>
      </w:r>
      <w:r w:rsidR="00F66605">
        <w:rPr>
          <w:rFonts w:ascii="Times New Roman" w:hAnsi="Times New Roman" w:cs="Times New Roman"/>
          <w:color w:val="000000"/>
          <w:sz w:val="28"/>
          <w:szCs w:val="28"/>
          <w:lang w:val="kk-KZ"/>
        </w:rPr>
        <w:t xml:space="preserve"> </w:t>
      </w:r>
      <w:r w:rsidRPr="00286769">
        <w:rPr>
          <w:rFonts w:ascii="Times New Roman" w:hAnsi="Times New Roman" w:cs="Times New Roman"/>
          <w:color w:val="000000"/>
          <w:sz w:val="28"/>
          <w:szCs w:val="28"/>
          <w:lang w:val="kk-KZ"/>
        </w:rPr>
        <w:t>H</w:t>
      </w:r>
      <w:r w:rsidRPr="00286769">
        <w:rPr>
          <w:rFonts w:ascii="Times New Roman" w:hAnsi="Times New Roman" w:cs="Times New Roman"/>
          <w:color w:val="000000"/>
          <w:sz w:val="28"/>
          <w:szCs w:val="28"/>
          <w:vertAlign w:val="subscript"/>
          <w:lang w:val="kk-KZ"/>
        </w:rPr>
        <w:t>2</w:t>
      </w:r>
      <w:r w:rsidRPr="00286769">
        <w:rPr>
          <w:rFonts w:ascii="Times New Roman" w:hAnsi="Times New Roman" w:cs="Times New Roman"/>
          <w:color w:val="000000"/>
          <w:sz w:val="28"/>
          <w:szCs w:val="28"/>
          <w:lang w:val="kk-KZ"/>
        </w:rPr>
        <w:t>SO</w:t>
      </w:r>
      <w:r w:rsidRPr="00286769">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шығынының нормасы – стехиометрия бойынша 102-103</w:t>
      </w:r>
      <w:r w:rsidRPr="00286769">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lang w:val="kk-KZ"/>
        </w:rPr>
        <w:t>.</w:t>
      </w:r>
      <w:r w:rsidR="00F66605">
        <w:rPr>
          <w:rFonts w:ascii="Times New Roman" w:hAnsi="Times New Roman" w:cs="Times New Roman"/>
          <w:color w:val="000000"/>
          <w:sz w:val="28"/>
          <w:szCs w:val="28"/>
          <w:lang w:val="kk-KZ"/>
        </w:rPr>
        <w:t xml:space="preserve"> </w:t>
      </w:r>
      <w:r w:rsidRPr="007C4A8A">
        <w:rPr>
          <w:rFonts w:ascii="Times New Roman" w:hAnsi="Times New Roman" w:cs="Times New Roman"/>
          <w:color w:val="000000"/>
          <w:sz w:val="28"/>
          <w:szCs w:val="28"/>
          <w:lang w:val="kk-KZ"/>
        </w:rPr>
        <w:t>Тәжірибелер екісекциялы экстракторда жүргізілді, олардың нәтижелері технологиялық коэффициенттер (К</w:t>
      </w:r>
      <w:r w:rsidRPr="007C4A8A">
        <w:rPr>
          <w:rFonts w:ascii="Times New Roman" w:hAnsi="Times New Roman" w:cs="Times New Roman"/>
          <w:color w:val="000000"/>
          <w:sz w:val="28"/>
          <w:szCs w:val="28"/>
          <w:vertAlign w:val="subscript"/>
          <w:lang w:val="kk-KZ"/>
        </w:rPr>
        <w:t>ыдырау</w:t>
      </w:r>
      <w:r w:rsidRPr="007C4A8A">
        <w:rPr>
          <w:rFonts w:ascii="Times New Roman" w:hAnsi="Times New Roman" w:cs="Times New Roman"/>
          <w:color w:val="000000"/>
          <w:sz w:val="28"/>
          <w:szCs w:val="28"/>
          <w:lang w:val="kk-KZ"/>
        </w:rPr>
        <w:t>, К</w:t>
      </w:r>
      <w:r w:rsidRPr="007C4A8A">
        <w:rPr>
          <w:rFonts w:ascii="Times New Roman" w:hAnsi="Times New Roman" w:cs="Times New Roman"/>
          <w:color w:val="000000"/>
          <w:sz w:val="28"/>
          <w:szCs w:val="28"/>
          <w:vertAlign w:val="subscript"/>
          <w:lang w:val="kk-KZ"/>
        </w:rPr>
        <w:t>жуылу</w:t>
      </w:r>
      <w:r w:rsidRPr="007C4A8A">
        <w:rPr>
          <w:rFonts w:ascii="Times New Roman" w:hAnsi="Times New Roman" w:cs="Times New Roman"/>
          <w:color w:val="000000"/>
          <w:sz w:val="28"/>
          <w:szCs w:val="28"/>
          <w:lang w:val="kk-KZ"/>
        </w:rPr>
        <w:t>, К</w:t>
      </w:r>
      <w:r w:rsidRPr="007C4A8A">
        <w:rPr>
          <w:rFonts w:ascii="Times New Roman" w:hAnsi="Times New Roman" w:cs="Times New Roman"/>
          <w:color w:val="000000"/>
          <w:sz w:val="28"/>
          <w:szCs w:val="28"/>
          <w:vertAlign w:val="subscript"/>
          <w:lang w:val="kk-KZ"/>
        </w:rPr>
        <w:t>шығыс</w:t>
      </w:r>
      <w:r w:rsidRPr="007C4A8A">
        <w:rPr>
          <w:rFonts w:ascii="Times New Roman" w:hAnsi="Times New Roman" w:cs="Times New Roman"/>
          <w:color w:val="000000"/>
          <w:sz w:val="28"/>
          <w:szCs w:val="28"/>
          <w:lang w:val="kk-KZ"/>
        </w:rPr>
        <w:t>), фосфогипс суспензиясын сүзулік өнімділігі (Q) және ЭФҚ химиялық құрамы бойынша бағаланды. Тәжірибені жұргізу барысында алынған көрсеткіштердің</w:t>
      </w:r>
      <w:r w:rsidR="003E4990">
        <w:rPr>
          <w:rFonts w:ascii="Times New Roman" w:hAnsi="Times New Roman" w:cs="Times New Roman"/>
          <w:color w:val="000000"/>
          <w:sz w:val="28"/>
          <w:szCs w:val="28"/>
          <w:lang w:val="kk-KZ"/>
        </w:rPr>
        <w:t xml:space="preserve"> орташа мағынасы </w:t>
      </w:r>
      <w:r w:rsidR="003E4990" w:rsidRPr="003E4990">
        <w:rPr>
          <w:rFonts w:ascii="Times New Roman" w:hAnsi="Times New Roman" w:cs="Times New Roman"/>
          <w:color w:val="000000"/>
          <w:sz w:val="28"/>
          <w:szCs w:val="28"/>
          <w:lang w:val="kk-KZ"/>
        </w:rPr>
        <w:t xml:space="preserve"> 16</w:t>
      </w:r>
      <w:r w:rsidRPr="007C4A8A">
        <w:rPr>
          <w:rFonts w:ascii="Times New Roman" w:hAnsi="Times New Roman" w:cs="Times New Roman"/>
          <w:color w:val="000000"/>
          <w:sz w:val="28"/>
          <w:szCs w:val="28"/>
          <w:lang w:val="kk-KZ"/>
        </w:rPr>
        <w:t xml:space="preserve"> кестеде көрсетілген, бұнда салыстыру үшін «Апатит» ААҚ апатит концентратының күкіртқышқылды экстракциясы және «Қаратау» ТКК негізгі құрамында фосфор бар шикізатының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 24,5%)</w:t>
      </w:r>
      <w:r w:rsidR="00F66605">
        <w:rPr>
          <w:rFonts w:ascii="Times New Roman" w:hAnsi="Times New Roman" w:cs="Times New Roman"/>
          <w:color w:val="000000"/>
          <w:sz w:val="28"/>
          <w:szCs w:val="28"/>
          <w:lang w:val="kk-KZ"/>
        </w:rPr>
        <w:t xml:space="preserve"> </w:t>
      </w:r>
      <w:r w:rsidR="003E4990">
        <w:rPr>
          <w:rFonts w:ascii="Times New Roman" w:hAnsi="Times New Roman" w:cs="Times New Roman"/>
          <w:color w:val="000000"/>
          <w:sz w:val="28"/>
          <w:szCs w:val="28"/>
          <w:lang w:val="kk-KZ"/>
        </w:rPr>
        <w:t>көрсеткіштері берілген (</w:t>
      </w:r>
      <w:r w:rsidRPr="007C4A8A">
        <w:rPr>
          <w:rFonts w:ascii="Times New Roman" w:hAnsi="Times New Roman" w:cs="Times New Roman"/>
          <w:color w:val="000000"/>
          <w:sz w:val="28"/>
          <w:szCs w:val="28"/>
          <w:lang w:val="kk-KZ"/>
        </w:rPr>
        <w:t>1</w:t>
      </w:r>
      <w:r w:rsidR="003E4990">
        <w:rPr>
          <w:rFonts w:ascii="Times New Roman" w:hAnsi="Times New Roman" w:cs="Times New Roman"/>
          <w:color w:val="000000"/>
          <w:sz w:val="28"/>
          <w:szCs w:val="28"/>
          <w:lang w:val="kk-KZ"/>
        </w:rPr>
        <w:t>6</w:t>
      </w:r>
      <w:r w:rsidRPr="007C4A8A">
        <w:rPr>
          <w:rFonts w:ascii="Times New Roman" w:hAnsi="Times New Roman" w:cs="Times New Roman"/>
          <w:color w:val="000000"/>
          <w:sz w:val="28"/>
          <w:szCs w:val="28"/>
          <w:lang w:val="kk-KZ"/>
        </w:rPr>
        <w:t xml:space="preserve"> кесте).</w:t>
      </w:r>
    </w:p>
    <w:p w:rsidR="00F66605" w:rsidRPr="007C4A8A" w:rsidRDefault="00F66605" w:rsidP="00F66605">
      <w:pPr>
        <w:spacing w:after="0" w:line="240" w:lineRule="auto"/>
        <w:ind w:firstLine="708"/>
        <w:jc w:val="both"/>
        <w:rPr>
          <w:rFonts w:ascii="Times New Roman" w:hAnsi="Times New Roman" w:cs="Times New Roman"/>
          <w:color w:val="000000"/>
          <w:sz w:val="28"/>
          <w:szCs w:val="28"/>
          <w:lang w:val="kk-KZ"/>
        </w:rPr>
      </w:pPr>
    </w:p>
    <w:p w:rsidR="006B7634" w:rsidRPr="007C4A8A" w:rsidRDefault="003E4990" w:rsidP="00F058BA">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Кесте </w:t>
      </w:r>
      <w:r w:rsidR="006B7634" w:rsidRPr="007C4A8A">
        <w:rPr>
          <w:rFonts w:ascii="Times New Roman" w:hAnsi="Times New Roman" w:cs="Times New Roman"/>
          <w:color w:val="000000"/>
          <w:sz w:val="28"/>
          <w:szCs w:val="28"/>
          <w:lang w:val="kk-KZ"/>
        </w:rPr>
        <w:t>1</w:t>
      </w:r>
      <w:r>
        <w:rPr>
          <w:rFonts w:ascii="Times New Roman" w:hAnsi="Times New Roman" w:cs="Times New Roman"/>
          <w:color w:val="000000"/>
          <w:sz w:val="28"/>
          <w:szCs w:val="28"/>
          <w:lang w:val="kk-KZ"/>
        </w:rPr>
        <w:t>6</w:t>
      </w:r>
      <w:r w:rsidR="006B7634" w:rsidRPr="007C4A8A">
        <w:rPr>
          <w:rFonts w:ascii="Times New Roman" w:hAnsi="Times New Roman" w:cs="Times New Roman"/>
          <w:color w:val="000000"/>
          <w:sz w:val="28"/>
          <w:szCs w:val="28"/>
          <w:lang w:val="kk-KZ"/>
        </w:rPr>
        <w:t xml:space="preserve"> – ЭФҚ өндіру үшін бастапқы шикізат пен шихтаның химиялық құрамы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88"/>
        <w:gridCol w:w="827"/>
        <w:gridCol w:w="895"/>
        <w:gridCol w:w="832"/>
        <w:gridCol w:w="919"/>
        <w:gridCol w:w="919"/>
        <w:gridCol w:w="867"/>
        <w:gridCol w:w="1062"/>
        <w:gridCol w:w="1062"/>
      </w:tblGrid>
      <w:tr w:rsidR="006B7634" w:rsidRPr="007C4A8A" w:rsidTr="00D154DE">
        <w:trPr>
          <w:jc w:val="center"/>
        </w:trPr>
        <w:tc>
          <w:tcPr>
            <w:tcW w:w="1346" w:type="dxa"/>
            <w:vMerge w:val="restart"/>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Бастапқы шикізат</w:t>
            </w:r>
          </w:p>
        </w:tc>
        <w:tc>
          <w:tcPr>
            <w:tcW w:w="6167" w:type="dxa"/>
            <w:gridSpan w:val="6"/>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Химиялық құрамы, </w:t>
            </w:r>
            <w:r w:rsidRPr="007C4A8A">
              <w:rPr>
                <w:rFonts w:ascii="Times New Roman" w:hAnsi="Times New Roman" w:cs="Times New Roman"/>
                <w:color w:val="000000"/>
                <w:sz w:val="28"/>
                <w:szCs w:val="28"/>
              </w:rPr>
              <w:t>%</w:t>
            </w:r>
          </w:p>
        </w:tc>
        <w:tc>
          <w:tcPr>
            <w:tcW w:w="1029" w:type="dxa"/>
            <w:vMerge w:val="restart"/>
            <w:vAlign w:val="center"/>
          </w:tcPr>
          <w:p w:rsidR="006B7634" w:rsidRPr="007C4A8A" w:rsidRDefault="0028107C" w:rsidP="006B4DA4">
            <w:pPr>
              <w:spacing w:after="0" w:line="240" w:lineRule="auto"/>
              <w:jc w:val="both"/>
              <w:rPr>
                <w:rFonts w:ascii="Times New Roman" w:hAnsi="Times New Roman" w:cs="Times New Roman"/>
                <w:color w:val="000000"/>
                <w:sz w:val="28"/>
                <w:szCs w:val="28"/>
                <w:lang w:val="kk-KZ"/>
              </w:rPr>
            </w:pPr>
            <m:oMathPara>
              <m:oMath>
                <m:f>
                  <m:fPr>
                    <m:ctrlPr>
                      <w:rPr>
                        <w:rFonts w:ascii="Cambria Math" w:eastAsia="Calibri" w:hAnsi="Times New Roman" w:cs="Times New Roman"/>
                        <w:i/>
                        <w:color w:val="000000"/>
                        <w:sz w:val="28"/>
                        <w:szCs w:val="28"/>
                        <w:lang w:val="kk-KZ"/>
                      </w:rPr>
                    </m:ctrlPr>
                  </m:fPr>
                  <m:num>
                    <m:sSub>
                      <m:sSubPr>
                        <m:ctrlPr>
                          <w:rPr>
                            <w:rFonts w:ascii="Cambria Math" w:hAnsi="Times New Roman" w:cs="Times New Roman"/>
                            <w:i/>
                            <w:color w:val="000000"/>
                            <w:sz w:val="28"/>
                            <w:szCs w:val="28"/>
                            <w:lang w:val="en-US"/>
                          </w:rPr>
                        </m:ctrlPr>
                      </m:sSubPr>
                      <m:e>
                        <m:r>
                          <w:rPr>
                            <w:rFonts w:ascii="Cambria Math" w:hAnsi="Cambria Math" w:cs="Times New Roman"/>
                            <w:color w:val="000000"/>
                            <w:sz w:val="28"/>
                            <w:szCs w:val="28"/>
                            <w:lang w:val="en-US"/>
                          </w:rPr>
                          <m:t>Fe</m:t>
                        </m:r>
                      </m:e>
                      <m:sub>
                        <m:r>
                          <w:rPr>
                            <w:rFonts w:ascii="Cambria Math" w:hAnsi="Times New Roman" w:cs="Times New Roman"/>
                            <w:color w:val="000000"/>
                            <w:sz w:val="28"/>
                            <w:szCs w:val="28"/>
                            <w:lang w:val="en-US"/>
                          </w:rPr>
                          <m:t>2</m:t>
                        </m:r>
                      </m:sub>
                    </m:sSub>
                    <m:sSub>
                      <m:sSubPr>
                        <m:ctrlPr>
                          <w:rPr>
                            <w:rFonts w:ascii="Cambria Math" w:hAnsi="Times New Roman" w:cs="Times New Roman"/>
                            <w:i/>
                            <w:color w:val="000000"/>
                            <w:sz w:val="28"/>
                            <w:szCs w:val="28"/>
                            <w:lang w:val="en-US"/>
                          </w:rPr>
                        </m:ctrlPr>
                      </m:sSubPr>
                      <m:e>
                        <m:r>
                          <w:rPr>
                            <w:rFonts w:ascii="Cambria Math" w:hAnsi="Cambria Math" w:cs="Times New Roman"/>
                            <w:color w:val="000000"/>
                            <w:sz w:val="28"/>
                            <w:szCs w:val="28"/>
                            <w:lang w:val="en-US"/>
                          </w:rPr>
                          <m:t>O</m:t>
                        </m:r>
                      </m:e>
                      <m:sub>
                        <m:r>
                          <w:rPr>
                            <w:rFonts w:ascii="Cambria Math" w:hAnsi="Times New Roman" w:cs="Times New Roman"/>
                            <w:color w:val="000000"/>
                            <w:sz w:val="28"/>
                            <w:szCs w:val="28"/>
                            <w:lang w:val="en-US"/>
                          </w:rPr>
                          <m:t>3</m:t>
                        </m:r>
                      </m:sub>
                    </m:sSub>
                    <m:ctrlPr>
                      <w:rPr>
                        <w:rFonts w:ascii="Cambria Math" w:hAnsi="Times New Roman" w:cs="Times New Roman"/>
                        <w:i/>
                        <w:color w:val="000000"/>
                        <w:sz w:val="28"/>
                        <w:szCs w:val="28"/>
                        <w:lang w:val="kk-KZ"/>
                      </w:rPr>
                    </m:ctrlPr>
                  </m:num>
                  <m:den>
                    <m:sSub>
                      <m:sSubPr>
                        <m:ctrlPr>
                          <w:rPr>
                            <w:rFonts w:ascii="Cambria Math" w:hAnsi="Times New Roman" w:cs="Times New Roman"/>
                            <w:i/>
                            <w:color w:val="000000"/>
                            <w:sz w:val="28"/>
                            <w:szCs w:val="28"/>
                            <w:lang w:val="kk-KZ"/>
                          </w:rPr>
                        </m:ctrlPr>
                      </m:sSubPr>
                      <m:e>
                        <m:r>
                          <w:rPr>
                            <w:rFonts w:ascii="Cambria Math" w:hAnsi="Cambria Math" w:cs="Times New Roman"/>
                            <w:color w:val="000000"/>
                            <w:sz w:val="28"/>
                            <w:szCs w:val="28"/>
                            <w:lang w:val="kk-KZ"/>
                          </w:rPr>
                          <m:t>P</m:t>
                        </m:r>
                      </m:e>
                      <m:sub>
                        <m:r>
                          <w:rPr>
                            <w:rFonts w:ascii="Cambria Math" w:hAnsi="Times New Roman" w:cs="Times New Roman"/>
                            <w:color w:val="000000"/>
                            <w:sz w:val="28"/>
                            <w:szCs w:val="28"/>
                            <w:lang w:val="kk-KZ"/>
                          </w:rPr>
                          <m:t>2</m:t>
                        </m:r>
                      </m:sub>
                    </m:sSub>
                    <m:sSub>
                      <m:sSubPr>
                        <m:ctrlPr>
                          <w:rPr>
                            <w:rFonts w:ascii="Cambria Math" w:hAnsi="Times New Roman" w:cs="Times New Roman"/>
                            <w:i/>
                            <w:color w:val="000000"/>
                            <w:sz w:val="28"/>
                            <w:szCs w:val="28"/>
                            <w:lang w:val="kk-KZ"/>
                          </w:rPr>
                        </m:ctrlPr>
                      </m:sSubPr>
                      <m:e>
                        <m:r>
                          <w:rPr>
                            <w:rFonts w:ascii="Cambria Math" w:hAnsi="Cambria Math" w:cs="Times New Roman"/>
                            <w:color w:val="000000"/>
                            <w:sz w:val="28"/>
                            <w:szCs w:val="28"/>
                            <w:lang w:val="kk-KZ"/>
                          </w:rPr>
                          <m:t>O</m:t>
                        </m:r>
                      </m:e>
                      <m:sub>
                        <m:r>
                          <w:rPr>
                            <w:rFonts w:ascii="Cambria Math" w:hAnsi="Times New Roman" w:cs="Times New Roman"/>
                            <w:color w:val="000000"/>
                            <w:sz w:val="28"/>
                            <w:szCs w:val="28"/>
                            <w:lang w:val="kk-KZ"/>
                          </w:rPr>
                          <m:t>5</m:t>
                        </m:r>
                      </m:sub>
                    </m:sSub>
                    <m:ctrlPr>
                      <w:rPr>
                        <w:rFonts w:ascii="Cambria Math" w:hAnsi="Times New Roman" w:cs="Times New Roman"/>
                        <w:i/>
                        <w:color w:val="000000"/>
                        <w:sz w:val="28"/>
                        <w:szCs w:val="28"/>
                        <w:lang w:val="kk-KZ"/>
                      </w:rPr>
                    </m:ctrlPr>
                  </m:den>
                </m:f>
                <m:r>
                  <w:rPr>
                    <w:rFonts w:ascii="Times New Roman" w:hAnsi="Times New Roman" w:cs="Times New Roman"/>
                    <w:color w:val="000000"/>
                    <w:sz w:val="28"/>
                    <w:szCs w:val="28"/>
                    <w:lang w:val="kk-KZ"/>
                  </w:rPr>
                  <m:t>∙</m:t>
                </m:r>
                <m:r>
                  <w:rPr>
                    <w:rFonts w:ascii="Cambria Math" w:hAnsi="Times New Roman" w:cs="Times New Roman"/>
                    <w:color w:val="000000"/>
                    <w:sz w:val="28"/>
                    <w:szCs w:val="28"/>
                    <w:lang w:val="kk-KZ"/>
                  </w:rPr>
                  <m:t>100%</m:t>
                </m:r>
              </m:oMath>
            </m:oMathPara>
          </w:p>
        </w:tc>
        <w:tc>
          <w:tcPr>
            <w:tcW w:w="1029" w:type="dxa"/>
            <w:vMerge w:val="restart"/>
            <w:vAlign w:val="center"/>
          </w:tcPr>
          <w:p w:rsidR="006B7634" w:rsidRPr="007C4A8A" w:rsidRDefault="0028107C" w:rsidP="006B4DA4">
            <w:pPr>
              <w:spacing w:after="0" w:line="240" w:lineRule="auto"/>
              <w:jc w:val="both"/>
              <w:rPr>
                <w:rFonts w:ascii="Times New Roman" w:hAnsi="Times New Roman" w:cs="Times New Roman"/>
                <w:color w:val="000000"/>
                <w:sz w:val="28"/>
                <w:szCs w:val="28"/>
                <w:lang w:val="kk-KZ"/>
              </w:rPr>
            </w:pPr>
            <m:oMathPara>
              <m:oMath>
                <m:f>
                  <m:fPr>
                    <m:ctrlPr>
                      <w:rPr>
                        <w:rFonts w:ascii="Cambria Math" w:eastAsia="Calibri" w:hAnsi="Times New Roman" w:cs="Times New Roman"/>
                        <w:i/>
                        <w:color w:val="000000"/>
                        <w:sz w:val="28"/>
                        <w:szCs w:val="28"/>
                        <w:lang w:val="kk-KZ"/>
                      </w:rPr>
                    </m:ctrlPr>
                  </m:fPr>
                  <m:num>
                    <m:r>
                      <w:rPr>
                        <w:rFonts w:ascii="Cambria Math" w:hAnsi="Cambria Math" w:cs="Times New Roman"/>
                        <w:color w:val="000000"/>
                        <w:sz w:val="28"/>
                        <w:szCs w:val="28"/>
                        <w:lang w:val="en-US"/>
                      </w:rPr>
                      <m:t>MgO</m:t>
                    </m:r>
                    <m:ctrlPr>
                      <w:rPr>
                        <w:rFonts w:ascii="Cambria Math" w:hAnsi="Times New Roman" w:cs="Times New Roman"/>
                        <w:i/>
                        <w:color w:val="000000"/>
                        <w:sz w:val="28"/>
                        <w:szCs w:val="28"/>
                        <w:lang w:val="kk-KZ"/>
                      </w:rPr>
                    </m:ctrlPr>
                  </m:num>
                  <m:den>
                    <m:sSub>
                      <m:sSubPr>
                        <m:ctrlPr>
                          <w:rPr>
                            <w:rFonts w:ascii="Cambria Math" w:hAnsi="Times New Roman" w:cs="Times New Roman"/>
                            <w:i/>
                            <w:color w:val="000000"/>
                            <w:sz w:val="28"/>
                            <w:szCs w:val="28"/>
                            <w:lang w:val="kk-KZ"/>
                          </w:rPr>
                        </m:ctrlPr>
                      </m:sSubPr>
                      <m:e>
                        <m:r>
                          <w:rPr>
                            <w:rFonts w:ascii="Cambria Math" w:hAnsi="Cambria Math" w:cs="Times New Roman"/>
                            <w:color w:val="000000"/>
                            <w:sz w:val="28"/>
                            <w:szCs w:val="28"/>
                            <w:lang w:val="kk-KZ"/>
                          </w:rPr>
                          <m:t>P</m:t>
                        </m:r>
                      </m:e>
                      <m:sub>
                        <m:r>
                          <w:rPr>
                            <w:rFonts w:ascii="Cambria Math" w:hAnsi="Times New Roman" w:cs="Times New Roman"/>
                            <w:color w:val="000000"/>
                            <w:sz w:val="28"/>
                            <w:szCs w:val="28"/>
                            <w:lang w:val="kk-KZ"/>
                          </w:rPr>
                          <m:t>2</m:t>
                        </m:r>
                      </m:sub>
                    </m:sSub>
                    <m:sSub>
                      <m:sSubPr>
                        <m:ctrlPr>
                          <w:rPr>
                            <w:rFonts w:ascii="Cambria Math" w:hAnsi="Times New Roman" w:cs="Times New Roman"/>
                            <w:i/>
                            <w:color w:val="000000"/>
                            <w:sz w:val="28"/>
                            <w:szCs w:val="28"/>
                            <w:lang w:val="kk-KZ"/>
                          </w:rPr>
                        </m:ctrlPr>
                      </m:sSubPr>
                      <m:e>
                        <m:r>
                          <w:rPr>
                            <w:rFonts w:ascii="Cambria Math" w:hAnsi="Cambria Math" w:cs="Times New Roman"/>
                            <w:color w:val="000000"/>
                            <w:sz w:val="28"/>
                            <w:szCs w:val="28"/>
                            <w:lang w:val="kk-KZ"/>
                          </w:rPr>
                          <m:t>O</m:t>
                        </m:r>
                      </m:e>
                      <m:sub>
                        <m:r>
                          <w:rPr>
                            <w:rFonts w:ascii="Cambria Math" w:hAnsi="Times New Roman" w:cs="Times New Roman"/>
                            <w:color w:val="000000"/>
                            <w:sz w:val="28"/>
                            <w:szCs w:val="28"/>
                            <w:lang w:val="kk-KZ"/>
                          </w:rPr>
                          <m:t>5</m:t>
                        </m:r>
                      </m:sub>
                    </m:sSub>
                    <m:ctrlPr>
                      <w:rPr>
                        <w:rFonts w:ascii="Cambria Math" w:hAnsi="Times New Roman" w:cs="Times New Roman"/>
                        <w:i/>
                        <w:color w:val="000000"/>
                        <w:sz w:val="28"/>
                        <w:szCs w:val="28"/>
                        <w:lang w:val="kk-KZ"/>
                      </w:rPr>
                    </m:ctrlPr>
                  </m:den>
                </m:f>
                <m:r>
                  <w:rPr>
                    <w:rFonts w:ascii="Times New Roman" w:hAnsi="Times New Roman" w:cs="Times New Roman"/>
                    <w:color w:val="000000"/>
                    <w:sz w:val="28"/>
                    <w:szCs w:val="28"/>
                    <w:lang w:val="kk-KZ"/>
                  </w:rPr>
                  <m:t>∙</m:t>
                </m:r>
                <m:r>
                  <w:rPr>
                    <w:rFonts w:ascii="Cambria Math" w:hAnsi="Times New Roman" w:cs="Times New Roman"/>
                    <w:color w:val="000000"/>
                    <w:sz w:val="28"/>
                    <w:szCs w:val="28"/>
                    <w:lang w:val="kk-KZ"/>
                  </w:rPr>
                  <m:t>100%</m:t>
                </m:r>
              </m:oMath>
            </m:oMathPara>
          </w:p>
        </w:tc>
      </w:tr>
      <w:tr w:rsidR="006B7634" w:rsidRPr="007C4A8A" w:rsidTr="00D154DE">
        <w:trPr>
          <w:jc w:val="center"/>
        </w:trPr>
        <w:tc>
          <w:tcPr>
            <w:tcW w:w="1346" w:type="dxa"/>
            <w:vMerge/>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CaO</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H.O.</w:t>
            </w:r>
          </w:p>
        </w:tc>
        <w:tc>
          <w:tcPr>
            <w:tcW w:w="1028"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Al</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Fe</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MgO</w:t>
            </w:r>
          </w:p>
        </w:tc>
        <w:tc>
          <w:tcPr>
            <w:tcW w:w="1029" w:type="dxa"/>
            <w:vMerge/>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c>
          <w:tcPr>
            <w:tcW w:w="1029" w:type="dxa"/>
            <w:vMerge/>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p>
        </w:tc>
      </w:tr>
      <w:tr w:rsidR="006B7634" w:rsidRPr="007C4A8A" w:rsidTr="00F66605">
        <w:trPr>
          <w:jc w:val="center"/>
        </w:trPr>
        <w:tc>
          <w:tcPr>
            <w:tcW w:w="1346"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tc>
        <w:tc>
          <w:tcPr>
            <w:tcW w:w="1027"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w:t>
            </w:r>
          </w:p>
        </w:tc>
        <w:tc>
          <w:tcPr>
            <w:tcW w:w="1027"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w:t>
            </w:r>
          </w:p>
        </w:tc>
        <w:tc>
          <w:tcPr>
            <w:tcW w:w="1027"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1028"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1029"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w:t>
            </w:r>
          </w:p>
        </w:tc>
        <w:tc>
          <w:tcPr>
            <w:tcW w:w="1029"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w:t>
            </w:r>
          </w:p>
        </w:tc>
        <w:tc>
          <w:tcPr>
            <w:tcW w:w="1029"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w:t>
            </w:r>
          </w:p>
        </w:tc>
        <w:tc>
          <w:tcPr>
            <w:tcW w:w="1029" w:type="dxa"/>
            <w:vAlign w:val="center"/>
          </w:tcPr>
          <w:p w:rsidR="006B7634" w:rsidRPr="007C4A8A" w:rsidRDefault="006B7634" w:rsidP="00F66605">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w:t>
            </w:r>
          </w:p>
        </w:tc>
      </w:tr>
      <w:tr w:rsidR="006B7634" w:rsidRPr="007C4A8A" w:rsidTr="00D154DE">
        <w:trPr>
          <w:jc w:val="center"/>
        </w:trPr>
        <w:tc>
          <w:tcPr>
            <w:tcW w:w="1346"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Апатитті концентрат</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39,2</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50,8</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1,85</w:t>
            </w:r>
          </w:p>
        </w:tc>
        <w:tc>
          <w:tcPr>
            <w:tcW w:w="1028"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0,50</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0,45</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0,25</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1,15</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0,64</w:t>
            </w:r>
          </w:p>
        </w:tc>
      </w:tr>
      <w:tr w:rsidR="006B7634" w:rsidRPr="007C4A8A" w:rsidTr="00D154DE">
        <w:trPr>
          <w:jc w:val="center"/>
        </w:trPr>
        <w:tc>
          <w:tcPr>
            <w:tcW w:w="1346"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Жоғары-Камск кенінің жуылған концентратынан алынған фосфор ұны</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23,6</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41,7</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10,4</w:t>
            </w:r>
          </w:p>
        </w:tc>
        <w:tc>
          <w:tcPr>
            <w:tcW w:w="1028"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3,5</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0,90</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14,8</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3,1</w:t>
            </w:r>
          </w:p>
        </w:tc>
      </w:tr>
      <w:tr w:rsidR="006B7634" w:rsidRPr="007C4A8A" w:rsidTr="00D154DE">
        <w:trPr>
          <w:jc w:val="center"/>
        </w:trPr>
        <w:tc>
          <w:tcPr>
            <w:tcW w:w="1346"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Шихта:</w:t>
            </w:r>
          </w:p>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 xml:space="preserve"> апатитті концентрат</w:t>
            </w:r>
          </w:p>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rPr>
              <w:t>70%</w:t>
            </w:r>
            <w:r w:rsidRPr="007C4A8A">
              <w:rPr>
                <w:rFonts w:ascii="Times New Roman" w:hAnsi="Times New Roman" w:cs="Times New Roman"/>
                <w:color w:val="000000"/>
                <w:sz w:val="28"/>
                <w:szCs w:val="28"/>
                <w:lang w:val="kk-KZ"/>
              </w:rPr>
              <w:t xml:space="preserve"> Жоғары-Камск кенінің фосұны</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28,3</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44,38</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7,84</w:t>
            </w:r>
          </w:p>
        </w:tc>
        <w:tc>
          <w:tcPr>
            <w:tcW w:w="1028"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2,59</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0,71</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9,15</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w:t>
            </w:r>
          </w:p>
        </w:tc>
      </w:tr>
      <w:tr w:rsidR="006B7634" w:rsidRPr="007C4A8A" w:rsidTr="00D154DE">
        <w:trPr>
          <w:jc w:val="center"/>
        </w:trPr>
        <w:tc>
          <w:tcPr>
            <w:tcW w:w="1346"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Қаратаудың негізгі фосұны (салыстыру </w:t>
            </w:r>
            <w:r w:rsidRPr="007C4A8A">
              <w:rPr>
                <w:rFonts w:ascii="Times New Roman" w:hAnsi="Times New Roman" w:cs="Times New Roman"/>
                <w:color w:val="000000"/>
                <w:sz w:val="28"/>
                <w:szCs w:val="28"/>
                <w:lang w:val="kk-KZ"/>
              </w:rPr>
              <w:lastRenderedPageBreak/>
              <w:t>үшін)</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24,5</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13,6</w:t>
            </w:r>
          </w:p>
        </w:tc>
        <w:tc>
          <w:tcPr>
            <w:tcW w:w="1027"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21,8</w:t>
            </w:r>
          </w:p>
        </w:tc>
        <w:tc>
          <w:tcPr>
            <w:tcW w:w="1028"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1,45</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1,62</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6,6</w:t>
            </w:r>
          </w:p>
        </w:tc>
        <w:tc>
          <w:tcPr>
            <w:tcW w:w="1029" w:type="dxa"/>
            <w:vAlign w:val="center"/>
          </w:tcPr>
          <w:p w:rsidR="006B7634" w:rsidRPr="007C4A8A" w:rsidRDefault="006B7634" w:rsidP="006B4DA4">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11,43</w:t>
            </w: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Жұмыстың мақсатынан-желвакты фосфориттерді күрделі минералды тыңайтқыштарды өндіруге енгізу – ЭФҚ сапасына негізгі талаптар одан лайық техника-экономикалық көрсеткіштерімен жоғары сапалы фосфорқұрамдас тыңайтқыштарды алудың техникалық мүмкіншілігі болжамданады.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Әр түрлі фосфатты шикізаттан ЭФҚ өндіруд</w:t>
      </w:r>
      <w:r w:rsidR="003E4990">
        <w:rPr>
          <w:rFonts w:ascii="Times New Roman" w:hAnsi="Times New Roman" w:cs="Times New Roman"/>
          <w:color w:val="000000"/>
          <w:sz w:val="28"/>
          <w:szCs w:val="28"/>
          <w:lang w:val="kk-KZ"/>
        </w:rPr>
        <w:t>ің технологиялық көрсеткіштері 17</w:t>
      </w:r>
      <w:r w:rsidRPr="007C4A8A">
        <w:rPr>
          <w:rFonts w:ascii="Times New Roman" w:hAnsi="Times New Roman" w:cs="Times New Roman"/>
          <w:color w:val="000000"/>
          <w:sz w:val="28"/>
          <w:szCs w:val="28"/>
          <w:lang w:val="kk-KZ"/>
        </w:rPr>
        <w:t xml:space="preserve"> кестеде келтірілген.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Жуылған фосфорит шихтасы мен апатит концентратынан ЭФҚ өндіру кезіндегі технологиялық көрсеткіштер жоғарысапалы апатит концентратын өндіру кезінде алынған мағыналардан төмен болса да, «Қаратау» ТҚК негізгі құрамында фосфор бар ұнын өндіргендегі көрсеткіштерден артықшылығын </w:t>
      </w:r>
      <w:r w:rsidR="003E4990">
        <w:rPr>
          <w:rFonts w:ascii="Times New Roman" w:hAnsi="Times New Roman" w:cs="Times New Roman"/>
          <w:color w:val="000000"/>
          <w:sz w:val="28"/>
          <w:szCs w:val="28"/>
          <w:lang w:val="kk-KZ"/>
        </w:rPr>
        <w:t>17</w:t>
      </w:r>
      <w:r w:rsidRPr="007C4A8A">
        <w:rPr>
          <w:rFonts w:ascii="Times New Roman" w:hAnsi="Times New Roman" w:cs="Times New Roman"/>
          <w:color w:val="000000"/>
          <w:sz w:val="28"/>
          <w:szCs w:val="28"/>
          <w:lang w:val="kk-KZ"/>
        </w:rPr>
        <w:t xml:space="preserve"> кестеден көруге болады.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Ұсынылып отырған технологияның артықшылығы: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Желвакты фосфоритінің жуылған концентратын байытусыз қолдану, сәйкесінше, қалдықтармен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қосымша шығынсыз;</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кәсіпорынды қайта құрусыз ТМД елдерінің қазіргі зауыттарында ЭФҚ өндірісінің үлгілі желілерін қолдану.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Технологияның кемшіліктеріне келесілерді жатқызуға болады: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фосфатты шикізаттың екі түрін қабылдау, сақтау және процеске жіберудің жеке орындарын ұйымдастырудың қажеттілігі;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алыстан келетін және тапшы апатит концентратының көп мөлшерде көлемінің қолданылуы.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Жұмыстың мәліметі бойынша Қаратаудың жұқа фосшикізаттың жуылған концентратынан құрамында фосфор бар ұнды шихталау кезінде шикізаттағы MgO мөлшері 2%-дан артық болған жағдайда есепке алған жөн: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қышқылды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жоғары концентрациясына дейін буландыру мүмкін емес;</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аммофосты қойыртпақты буландыруды ұйымдастыру қажеттілігі туындайды да, ол ЭФҚ цехындағы буландыру аппараттарын аммофосты өндіру цехына ауыстыруды талап етеді.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Апатитті концентратпен жоғары сапалы фосфоритті кеннің жуылған концентратынан құрамында фосфор бар ұнды шихталау кезінде, сонымен қатар, күкірт және фосфор қышқылдарының сулы ерітінділерінің ыдырау жылдамдығындағы ерекшелікті ескерген жөн, ол олардың тығыздықты қасиеттерінің айырмашылығымен шартталған. Бұл шихтаның экстракторда жату ұзақтығын (5-6 сағ) анықтайды, ондай болмаған жағдайда шихтаның апатитті бөлігі толық ыдырамайды.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Жоғары</w:t>
      </w:r>
      <w:r w:rsidR="00F66605">
        <w:rPr>
          <w:rFonts w:ascii="Times New Roman" w:hAnsi="Times New Roman" w:cs="Times New Roman"/>
          <w:color w:val="000000"/>
          <w:sz w:val="28"/>
          <w:szCs w:val="28"/>
          <w:lang w:val="kk-KZ"/>
        </w:rPr>
        <w:t xml:space="preserve"> </w:t>
      </w:r>
      <w:r w:rsidRPr="007C4A8A">
        <w:rPr>
          <w:rFonts w:ascii="Times New Roman" w:hAnsi="Times New Roman" w:cs="Times New Roman"/>
          <w:color w:val="000000"/>
          <w:sz w:val="28"/>
          <w:szCs w:val="28"/>
          <w:lang w:val="kk-KZ"/>
        </w:rPr>
        <w:t>сапалы апатитті концентраттың шығынын азайту және шикізаттық шихтада жуылған концентраттан фосфоритті ұнының үлестік көлемін арттыру мақсатында шикізаттың бұл екі түрін бірге өндіру</w:t>
      </w:r>
      <w:r w:rsidR="003E4990">
        <w:rPr>
          <w:rFonts w:ascii="Times New Roman" w:hAnsi="Times New Roman" w:cs="Times New Roman"/>
          <w:color w:val="000000"/>
          <w:sz w:val="28"/>
          <w:szCs w:val="28"/>
          <w:lang w:val="kk-KZ"/>
        </w:rPr>
        <w:t>дің технологиясы жетілдірілді (13</w:t>
      </w:r>
      <w:r w:rsidRPr="007C4A8A">
        <w:rPr>
          <w:rFonts w:ascii="Times New Roman" w:hAnsi="Times New Roman" w:cs="Times New Roman"/>
          <w:color w:val="000000"/>
          <w:sz w:val="28"/>
          <w:szCs w:val="28"/>
          <w:lang w:val="kk-KZ"/>
        </w:rPr>
        <w:t>-сурет).</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br w:type="page"/>
      </w:r>
    </w:p>
    <w:tbl>
      <w:tblPr>
        <w:tblW w:w="8681"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29"/>
        <w:gridCol w:w="6968"/>
        <w:gridCol w:w="884"/>
      </w:tblGrid>
      <w:tr w:rsidR="006B7634" w:rsidRPr="007508A4" w:rsidTr="00D154DE">
        <w:trPr>
          <w:cantSplit/>
          <w:trHeight w:val="14301"/>
        </w:trPr>
        <w:tc>
          <w:tcPr>
            <w:tcW w:w="829" w:type="dxa"/>
            <w:textDirection w:val="btLr"/>
          </w:tcPr>
          <w:p w:rsidR="006B7634" w:rsidRPr="007C4A8A" w:rsidRDefault="003E4990" w:rsidP="003E4990">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lastRenderedPageBreak/>
              <w:t xml:space="preserve">             Кесте 17</w:t>
            </w:r>
            <w:r w:rsidR="006B7634" w:rsidRPr="007C4A8A">
              <w:rPr>
                <w:rFonts w:ascii="Times New Roman" w:hAnsi="Times New Roman" w:cs="Times New Roman"/>
                <w:color w:val="000000"/>
                <w:sz w:val="28"/>
                <w:szCs w:val="28"/>
                <w:lang w:val="kk-KZ"/>
              </w:rPr>
              <w:t xml:space="preserve"> – Фосфатты шикізаттың әртүрінен өндірілген ЭФК технологиялық көрсеткіштері</w:t>
            </w:r>
          </w:p>
        </w:tc>
        <w:tc>
          <w:tcPr>
            <w:tcW w:w="7852" w:type="dxa"/>
            <w:gridSpan w:val="2"/>
          </w:tcPr>
          <w:p w:rsidR="006B7634" w:rsidRPr="007C4A8A" w:rsidRDefault="006B763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noProof/>
                <w:sz w:val="28"/>
                <w:szCs w:val="28"/>
                <w:lang w:eastAsia="ru-RU"/>
              </w:rPr>
              <w:drawing>
                <wp:anchor distT="0" distB="0" distL="114300" distR="114300" simplePos="0" relativeHeight="251662336" behindDoc="1" locked="0" layoutInCell="1" allowOverlap="1">
                  <wp:simplePos x="0" y="0"/>
                  <wp:positionH relativeFrom="column">
                    <wp:posOffset>1658620</wp:posOffset>
                  </wp:positionH>
                  <wp:positionV relativeFrom="paragraph">
                    <wp:posOffset>-169545</wp:posOffset>
                  </wp:positionV>
                  <wp:extent cx="5414010" cy="8858885"/>
                  <wp:effectExtent l="19050" t="0" r="0" b="0"/>
                  <wp:wrapTopAndBottom/>
                  <wp:docPr id="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26"/>
                          <a:srcRect l="4466"/>
                          <a:stretch>
                            <a:fillRect/>
                          </a:stretch>
                        </pic:blipFill>
                        <pic:spPr bwMode="auto">
                          <a:xfrm>
                            <a:off x="0" y="0"/>
                            <a:ext cx="5414010" cy="8858885"/>
                          </a:xfrm>
                          <a:prstGeom prst="rect">
                            <a:avLst/>
                          </a:prstGeom>
                          <a:noFill/>
                        </pic:spPr>
                      </pic:pic>
                    </a:graphicData>
                  </a:graphic>
                </wp:anchor>
              </w:drawing>
            </w:r>
          </w:p>
          <w:p w:rsidR="006B7634" w:rsidRPr="007C4A8A" w:rsidRDefault="006B7634" w:rsidP="00525FC7">
            <w:pPr>
              <w:spacing w:after="0" w:line="240" w:lineRule="auto"/>
              <w:ind w:firstLine="709"/>
              <w:jc w:val="both"/>
              <w:rPr>
                <w:rFonts w:ascii="Times New Roman" w:hAnsi="Times New Roman" w:cs="Times New Roman"/>
                <w:sz w:val="28"/>
                <w:szCs w:val="28"/>
                <w:lang w:val="kk-KZ"/>
              </w:rPr>
            </w:pPr>
          </w:p>
        </w:tc>
      </w:tr>
      <w:tr w:rsidR="006B7634" w:rsidRPr="007508A4" w:rsidTr="00D154DE">
        <w:trPr>
          <w:cantSplit/>
          <w:trHeight w:val="1134"/>
        </w:trPr>
        <w:tc>
          <w:tcPr>
            <w:tcW w:w="7797" w:type="dxa"/>
            <w:gridSpan w:val="2"/>
          </w:tcPr>
          <w:p w:rsidR="006B7634" w:rsidRPr="007C4A8A" w:rsidRDefault="006B7634" w:rsidP="00525FC7">
            <w:pPr>
              <w:spacing w:after="0" w:line="240" w:lineRule="auto"/>
              <w:ind w:firstLine="709"/>
              <w:jc w:val="both"/>
              <w:rPr>
                <w:rFonts w:ascii="Times New Roman" w:hAnsi="Times New Roman" w:cs="Times New Roman"/>
                <w:noProof/>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drawing>
                <wp:inline distT="0" distB="0" distL="0" distR="0">
                  <wp:extent cx="8579485" cy="4727575"/>
                  <wp:effectExtent l="0" t="1924050" r="0" b="19018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srcRect t="241" b="8952"/>
                          <a:stretch>
                            <a:fillRect/>
                          </a:stretch>
                        </pic:blipFill>
                        <pic:spPr bwMode="auto">
                          <a:xfrm rot="-5400000">
                            <a:off x="0" y="0"/>
                            <a:ext cx="8579485" cy="4727575"/>
                          </a:xfrm>
                          <a:prstGeom prst="rect">
                            <a:avLst/>
                          </a:prstGeom>
                          <a:noFill/>
                          <a:ln w="9525">
                            <a:noFill/>
                            <a:miter lim="800000"/>
                            <a:headEnd/>
                            <a:tailEnd/>
                          </a:ln>
                        </pic:spPr>
                      </pic:pic>
                    </a:graphicData>
                  </a:graphic>
                </wp:inline>
              </w:drawing>
            </w:r>
          </w:p>
        </w:tc>
        <w:tc>
          <w:tcPr>
            <w:tcW w:w="884" w:type="dxa"/>
            <w:textDirection w:val="btLr"/>
          </w:tcPr>
          <w:p w:rsidR="006B7634" w:rsidRPr="007C4A8A" w:rsidRDefault="003E4990" w:rsidP="003E4990">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Сурет 13</w:t>
            </w:r>
            <w:r w:rsidR="006B7634" w:rsidRPr="007C4A8A">
              <w:rPr>
                <w:rFonts w:ascii="Times New Roman" w:hAnsi="Times New Roman" w:cs="Times New Roman"/>
                <w:color w:val="000000"/>
                <w:sz w:val="28"/>
                <w:szCs w:val="28"/>
                <w:lang w:val="kk-KZ"/>
              </w:rPr>
              <w:t xml:space="preserve"> – Желвакты фосфориттердің жу</w:t>
            </w:r>
            <w:r w:rsidR="00F66605">
              <w:rPr>
                <w:rFonts w:ascii="Times New Roman" w:hAnsi="Times New Roman" w:cs="Times New Roman"/>
                <w:color w:val="000000"/>
                <w:sz w:val="28"/>
                <w:szCs w:val="28"/>
                <w:lang w:val="kk-KZ"/>
              </w:rPr>
              <w:t>ы</w:t>
            </w:r>
            <w:r w:rsidR="006B7634" w:rsidRPr="007C4A8A">
              <w:rPr>
                <w:rFonts w:ascii="Times New Roman" w:hAnsi="Times New Roman" w:cs="Times New Roman"/>
                <w:color w:val="000000"/>
                <w:sz w:val="28"/>
                <w:szCs w:val="28"/>
                <w:lang w:val="kk-KZ"/>
              </w:rPr>
              <w:t>лған концентраттарынан құрамында фосфоры бар  ұн және апат</w:t>
            </w:r>
            <w:r w:rsidR="00F66605">
              <w:rPr>
                <w:rFonts w:ascii="Times New Roman" w:hAnsi="Times New Roman" w:cs="Times New Roman"/>
                <w:color w:val="000000"/>
                <w:sz w:val="28"/>
                <w:szCs w:val="28"/>
                <w:lang w:val="kk-KZ"/>
              </w:rPr>
              <w:t>ит</w:t>
            </w:r>
            <w:r w:rsidR="006B7634" w:rsidRPr="007C4A8A">
              <w:rPr>
                <w:rFonts w:ascii="Times New Roman" w:hAnsi="Times New Roman" w:cs="Times New Roman"/>
                <w:color w:val="000000"/>
                <w:sz w:val="28"/>
                <w:szCs w:val="28"/>
                <w:lang w:val="kk-KZ"/>
              </w:rPr>
              <w:t>ті концентраттар қоспасынан ЭФҚ өндірудің принципті технологиялық сызбасы</w:t>
            </w:r>
          </w:p>
        </w:tc>
      </w:tr>
    </w:tbl>
    <w:p w:rsidR="00286769" w:rsidRDefault="00286769" w:rsidP="00525FC7">
      <w:pPr>
        <w:spacing w:after="0" w:line="240" w:lineRule="auto"/>
        <w:ind w:firstLine="709"/>
        <w:jc w:val="both"/>
        <w:rPr>
          <w:rFonts w:ascii="Times New Roman" w:hAnsi="Times New Roman" w:cs="Times New Roman"/>
          <w:color w:val="000000"/>
          <w:sz w:val="28"/>
          <w:szCs w:val="28"/>
          <w:lang w:val="kk-KZ"/>
        </w:rPr>
      </w:pPr>
    </w:p>
    <w:p w:rsidR="00286769" w:rsidRDefault="00286769">
      <w:pP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br w:type="page"/>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I реактордағы шикізат шихтасының ыдырау процесінің параметрі фосфоритті ұнның құрамындағы қышқылда еритін қоспалардың көп мөлшерде бөлігінің сұйық фазаға айналуы есебінен анықталады, бұған экстракцияның келесі параметрлері арқылы жетуге болады: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 қышқылының концентрациясы-20%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реактордағы температура – 60-70°С;</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реакторда шихтаның болу уақыты – 15 мин.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Бұл параметрлер сақталған кезде ыдырап үлгермеген апатитті концентраттың есебінен қойыртпақтың қоюланған бөлігі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мөлшері бойынша байытылады және MgO, Al</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 Fe</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3</w:t>
      </w:r>
      <w:r w:rsidR="003E4990">
        <w:rPr>
          <w:rFonts w:ascii="Times New Roman" w:hAnsi="Times New Roman" w:cs="Times New Roman"/>
          <w:color w:val="000000"/>
          <w:sz w:val="28"/>
          <w:szCs w:val="28"/>
          <w:lang w:val="kk-KZ"/>
        </w:rPr>
        <w:t xml:space="preserve"> мөлшері азаяды (18</w:t>
      </w:r>
      <w:r w:rsidRPr="007C4A8A">
        <w:rPr>
          <w:rFonts w:ascii="Times New Roman" w:hAnsi="Times New Roman" w:cs="Times New Roman"/>
          <w:color w:val="000000"/>
          <w:sz w:val="28"/>
          <w:szCs w:val="28"/>
          <w:lang w:val="kk-KZ"/>
        </w:rPr>
        <w:t>-кесте).</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Кесте </w:t>
      </w:r>
      <w:r w:rsidR="003E4990">
        <w:rPr>
          <w:rFonts w:ascii="Times New Roman" w:hAnsi="Times New Roman" w:cs="Times New Roman"/>
          <w:color w:val="000000"/>
          <w:sz w:val="28"/>
          <w:szCs w:val="28"/>
          <w:lang w:val="kk-KZ"/>
        </w:rPr>
        <w:t>18</w:t>
      </w:r>
      <w:r w:rsidRPr="007C4A8A">
        <w:rPr>
          <w:rFonts w:ascii="Times New Roman" w:hAnsi="Times New Roman" w:cs="Times New Roman"/>
          <w:color w:val="000000"/>
          <w:sz w:val="28"/>
          <w:szCs w:val="28"/>
          <w:lang w:val="kk-KZ"/>
        </w:rPr>
        <w:t xml:space="preserve"> – Фосфор қышқылын алудың технологиялық процесінің негізгі көрсеткіштері</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36"/>
        <w:gridCol w:w="1660"/>
        <w:gridCol w:w="1776"/>
        <w:gridCol w:w="1751"/>
        <w:gridCol w:w="2148"/>
      </w:tblGrid>
      <w:tr w:rsidR="006B7634" w:rsidRPr="007C4A8A" w:rsidTr="00F66605">
        <w:tc>
          <w:tcPr>
            <w:tcW w:w="1168" w:type="pct"/>
            <w:vMerge w:val="restar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Көрсеткіштер</w:t>
            </w:r>
          </w:p>
        </w:tc>
        <w:tc>
          <w:tcPr>
            <w:tcW w:w="2710" w:type="pct"/>
            <w:gridSpan w:val="3"/>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ЭФҚ өндіру үшін фосфатты шикізат</w:t>
            </w:r>
          </w:p>
        </w:tc>
        <w:tc>
          <w:tcPr>
            <w:tcW w:w="1123" w:type="pct"/>
            <w:vMerge w:val="restar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Ескертулер</w:t>
            </w:r>
          </w:p>
        </w:tc>
      </w:tr>
      <w:tr w:rsidR="006B7634" w:rsidRPr="007508A4" w:rsidTr="00F66605">
        <w:tc>
          <w:tcPr>
            <w:tcW w:w="1168" w:type="pct"/>
            <w:vMerge/>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Хибинск апатитті концентраты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 39,2%)</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Қаратаудың негізгі фосшикізаты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 24,5%)</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Шихта: 85% желвакты фосфориті + 15% хибинск апатитті концентраты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5ш</w:t>
            </w:r>
            <w:r w:rsidRPr="007C4A8A">
              <w:rPr>
                <w:rFonts w:ascii="Times New Roman" w:hAnsi="Times New Roman" w:cs="Times New Roman"/>
                <w:color w:val="000000"/>
                <w:sz w:val="28"/>
                <w:szCs w:val="28"/>
                <w:lang w:val="kk-KZ"/>
              </w:rPr>
              <w:t xml:space="preserve"> = 24,5%)</w:t>
            </w:r>
          </w:p>
        </w:tc>
        <w:tc>
          <w:tcPr>
            <w:tcW w:w="1123" w:type="pct"/>
            <w:vMerge/>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r>
      <w:tr w:rsidR="006B7634" w:rsidRPr="007508A4" w:rsidTr="00F66605">
        <w:tc>
          <w:tcPr>
            <w:tcW w:w="1168"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r w:rsidRPr="007C4A8A">
              <w:rPr>
                <w:rFonts w:ascii="Times New Roman" w:hAnsi="Times New Roman" w:cs="Times New Roman"/>
                <w:color w:val="000000"/>
                <w:sz w:val="28"/>
                <w:szCs w:val="28"/>
                <w:lang w:val="en-US"/>
              </w:rPr>
              <w:t>. H</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SO</w:t>
            </w:r>
            <w:r w:rsidRPr="007C4A8A">
              <w:rPr>
                <w:rFonts w:ascii="Times New Roman" w:hAnsi="Times New Roman" w:cs="Times New Roman"/>
                <w:color w:val="000000"/>
                <w:sz w:val="28"/>
                <w:szCs w:val="28"/>
                <w:vertAlign w:val="subscript"/>
                <w:lang w:val="en-US"/>
              </w:rPr>
              <w:t>4</w:t>
            </w:r>
            <w:r w:rsidRPr="007C4A8A">
              <w:rPr>
                <w:rFonts w:ascii="Times New Roman" w:hAnsi="Times New Roman" w:cs="Times New Roman"/>
                <w:color w:val="000000"/>
                <w:sz w:val="28"/>
                <w:szCs w:val="28"/>
                <w:lang w:val="kk-KZ"/>
              </w:rPr>
              <w:t xml:space="preserve"> шығыны (стехиометрия-дан)</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100</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101-102</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100-104 </w:t>
            </w:r>
            <w:r w:rsidRPr="007C4A8A">
              <w:rPr>
                <w:rFonts w:ascii="Times New Roman" w:hAnsi="Times New Roman" w:cs="Times New Roman"/>
                <w:color w:val="000000"/>
                <w:sz w:val="28"/>
                <w:szCs w:val="28"/>
                <w:vertAlign w:val="superscript"/>
                <w:lang w:val="kk-KZ"/>
              </w:rPr>
              <w:t>(1)</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 II кезеңде шикізаттың 0,1 мм фракциясының ыдырауы кезіндегі шығын</w:t>
            </w:r>
          </w:p>
        </w:tc>
      </w:tr>
      <w:tr w:rsidR="006B7634" w:rsidRPr="007508A4" w:rsidTr="00F66605">
        <w:tc>
          <w:tcPr>
            <w:tcW w:w="1168" w:type="pct"/>
          </w:tcPr>
          <w:p w:rsidR="006B7634" w:rsidRPr="007C4A8A" w:rsidRDefault="00F66605" w:rsidP="007C37EE">
            <w:pPr>
              <w:spacing w:after="0" w:line="240" w:lineRule="auto"/>
              <w:jc w:val="cente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2. Экстрактордағ</w:t>
            </w:r>
            <w:r w:rsidR="006B7634" w:rsidRPr="007C4A8A">
              <w:rPr>
                <w:rFonts w:ascii="Times New Roman" w:hAnsi="Times New Roman" w:cs="Times New Roman"/>
                <w:color w:val="000000"/>
                <w:sz w:val="28"/>
                <w:szCs w:val="28"/>
                <w:lang w:val="kk-KZ"/>
              </w:rPr>
              <w:t>ы қойыртпақтың температурасы</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Бірінші</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Екінші</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p w:rsidR="00F66605" w:rsidRDefault="00F66605" w:rsidP="007C37EE">
            <w:pPr>
              <w:spacing w:after="0" w:line="240" w:lineRule="auto"/>
              <w:jc w:val="center"/>
              <w:rPr>
                <w:rFonts w:ascii="Times New Roman" w:hAnsi="Times New Roman" w:cs="Times New Roman"/>
                <w:color w:val="000000"/>
                <w:sz w:val="28"/>
                <w:szCs w:val="28"/>
                <w:lang w:val="kk-KZ"/>
              </w:rPr>
            </w:pP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70-80</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p w:rsidR="00F66605" w:rsidRDefault="00F66605" w:rsidP="007C37EE">
            <w:pPr>
              <w:spacing w:after="0" w:line="240" w:lineRule="auto"/>
              <w:jc w:val="center"/>
              <w:rPr>
                <w:rFonts w:ascii="Times New Roman" w:hAnsi="Times New Roman" w:cs="Times New Roman"/>
                <w:color w:val="000000"/>
                <w:sz w:val="28"/>
                <w:szCs w:val="28"/>
                <w:lang w:val="kk-KZ"/>
              </w:rPr>
            </w:pP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85-90</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70-75</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p w:rsidR="00F66605" w:rsidRDefault="00F66605" w:rsidP="007C37EE">
            <w:pPr>
              <w:spacing w:after="0" w:line="240" w:lineRule="auto"/>
              <w:jc w:val="center"/>
              <w:rPr>
                <w:rFonts w:ascii="Times New Roman" w:hAnsi="Times New Roman" w:cs="Times New Roman"/>
                <w:color w:val="000000"/>
                <w:sz w:val="28"/>
                <w:szCs w:val="28"/>
                <w:lang w:val="kk-KZ"/>
              </w:rPr>
            </w:pP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40-60 </w:t>
            </w:r>
            <w:r w:rsidRPr="007C4A8A">
              <w:rPr>
                <w:rFonts w:ascii="Times New Roman" w:hAnsi="Times New Roman" w:cs="Times New Roman"/>
                <w:color w:val="000000"/>
                <w:sz w:val="28"/>
                <w:szCs w:val="28"/>
                <w:vertAlign w:val="superscript"/>
                <w:lang w:val="kk-KZ"/>
              </w:rPr>
              <w:t>(2)</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82-85</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 шикізатты фосфор қыш-қылымен өң-деген кезде I реактордағы қойыртпақтың температу-расы</w:t>
            </w:r>
          </w:p>
        </w:tc>
      </w:tr>
      <w:tr w:rsidR="006B7634" w:rsidRPr="007C4A8A" w:rsidTr="00F66605">
        <w:tc>
          <w:tcPr>
            <w:tcW w:w="1168"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 Қойыртпақтың сұйық фазасындағы H</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SO</w:t>
            </w:r>
            <w:r w:rsidRPr="007C4A8A">
              <w:rPr>
                <w:rFonts w:ascii="Times New Roman" w:hAnsi="Times New Roman" w:cs="Times New Roman"/>
                <w:color w:val="000000"/>
                <w:sz w:val="28"/>
                <w:szCs w:val="28"/>
                <w:vertAlign w:val="subscript"/>
                <w:lang w:val="kk-KZ"/>
              </w:rPr>
              <w:t>4</w:t>
            </w:r>
            <w:r w:rsidR="00F66605">
              <w:rPr>
                <w:rFonts w:ascii="Times New Roman" w:hAnsi="Times New Roman" w:cs="Times New Roman"/>
                <w:color w:val="000000"/>
                <w:sz w:val="28"/>
                <w:szCs w:val="28"/>
                <w:lang w:val="kk-KZ"/>
              </w:rPr>
              <w:t xml:space="preserve"> (бос) концентрацияс</w:t>
            </w:r>
            <w:r w:rsidRPr="007C4A8A">
              <w:rPr>
                <w:rFonts w:ascii="Times New Roman" w:hAnsi="Times New Roman" w:cs="Times New Roman"/>
                <w:color w:val="000000"/>
                <w:sz w:val="28"/>
                <w:szCs w:val="28"/>
                <w:lang w:val="kk-KZ"/>
              </w:rPr>
              <w:t>, % SO</w:t>
            </w:r>
            <w:r w:rsidRPr="007C4A8A">
              <w:rPr>
                <w:rFonts w:ascii="Times New Roman" w:hAnsi="Times New Roman" w:cs="Times New Roman"/>
                <w:color w:val="000000"/>
                <w:sz w:val="28"/>
                <w:szCs w:val="28"/>
                <w:vertAlign w:val="subscript"/>
                <w:lang w:val="kk-KZ"/>
              </w:rPr>
              <w:t>3</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2,0-2,5</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2,5-3,0</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2,0-3,0</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r>
      <w:tr w:rsidR="006B7634" w:rsidRPr="007C4A8A" w:rsidTr="00F66605">
        <w:tc>
          <w:tcPr>
            <w:tcW w:w="1168"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4. </w:t>
            </w:r>
            <w:r w:rsidRPr="007C4A8A">
              <w:rPr>
                <w:rFonts w:ascii="Times New Roman" w:hAnsi="Times New Roman" w:cs="Times New Roman"/>
                <w:color w:val="000000"/>
                <w:sz w:val="28"/>
                <w:szCs w:val="28"/>
                <w:lang w:val="kk-KZ"/>
              </w:rPr>
              <w:lastRenderedPageBreak/>
              <w:t>Қойыртпақтағы С:Қ қатынасы</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1,7-2,5:1</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2,5:1</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2,0-2,7:1</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r>
      <w:tr w:rsidR="006B7634" w:rsidRPr="007C4A8A" w:rsidTr="00F66605">
        <w:tc>
          <w:tcPr>
            <w:tcW w:w="1168"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5. ЭФҚ концен-трациясы, %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28-30</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20-22</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21-23</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r>
      <w:tr w:rsidR="006B7634" w:rsidRPr="007508A4" w:rsidTr="00F66605">
        <w:tc>
          <w:tcPr>
            <w:tcW w:w="1168"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 Ыдырау коэффициенті, (К</w:t>
            </w:r>
            <w:r w:rsidRPr="007C4A8A">
              <w:rPr>
                <w:rFonts w:ascii="Times New Roman" w:hAnsi="Times New Roman" w:cs="Times New Roman"/>
                <w:color w:val="000000"/>
                <w:sz w:val="28"/>
                <w:szCs w:val="28"/>
                <w:vertAlign w:val="subscript"/>
                <w:lang w:val="kk-KZ"/>
              </w:rPr>
              <w:t>ыдырау</w:t>
            </w:r>
            <w:r w:rsidRPr="007C4A8A">
              <w:rPr>
                <w:rFonts w:ascii="Times New Roman" w:hAnsi="Times New Roman" w:cs="Times New Roman"/>
                <w:color w:val="000000"/>
                <w:sz w:val="28"/>
                <w:szCs w:val="28"/>
                <w:lang w:val="kk-KZ"/>
              </w:rPr>
              <w:t>), %</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95</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87/94 </w:t>
            </w:r>
            <w:r w:rsidRPr="007C4A8A">
              <w:rPr>
                <w:rFonts w:ascii="Times New Roman" w:hAnsi="Times New Roman" w:cs="Times New Roman"/>
                <w:color w:val="000000"/>
                <w:sz w:val="28"/>
                <w:szCs w:val="28"/>
                <w:vertAlign w:val="superscript"/>
                <w:lang w:val="kk-KZ"/>
              </w:rPr>
              <w:t>(3)</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 ілеспе «тура әрекеттегі тыңайтқыш-тағы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есепке алғанда</w:t>
            </w:r>
          </w:p>
        </w:tc>
      </w:tr>
      <w:tr w:rsidR="006B7634" w:rsidRPr="007C4A8A" w:rsidTr="00F66605">
        <w:tc>
          <w:tcPr>
            <w:tcW w:w="1168"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 xml:space="preserve">5 </w:t>
            </w:r>
            <w:r w:rsidRPr="007C4A8A">
              <w:rPr>
                <w:rFonts w:ascii="Times New Roman" w:hAnsi="Times New Roman" w:cs="Times New Roman"/>
                <w:color w:val="000000"/>
                <w:sz w:val="28"/>
                <w:szCs w:val="28"/>
                <w:lang w:val="kk-KZ"/>
              </w:rPr>
              <w:t>жуылу коэффициенті, (К</w:t>
            </w:r>
            <w:r w:rsidRPr="007C4A8A">
              <w:rPr>
                <w:rFonts w:ascii="Times New Roman" w:hAnsi="Times New Roman" w:cs="Times New Roman"/>
                <w:color w:val="000000"/>
                <w:sz w:val="28"/>
                <w:szCs w:val="28"/>
                <w:vertAlign w:val="subscript"/>
                <w:lang w:val="kk-KZ"/>
              </w:rPr>
              <w:t>жуылу</w:t>
            </w:r>
            <w:r w:rsidRPr="007C4A8A">
              <w:rPr>
                <w:rFonts w:ascii="Times New Roman" w:hAnsi="Times New Roman" w:cs="Times New Roman"/>
                <w:color w:val="000000"/>
                <w:sz w:val="28"/>
                <w:szCs w:val="28"/>
                <w:lang w:val="kk-KZ"/>
              </w:rPr>
              <w:t>), %</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97</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92</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r>
      <w:tr w:rsidR="006B7634" w:rsidRPr="007508A4" w:rsidTr="00F66605">
        <w:tc>
          <w:tcPr>
            <w:tcW w:w="1168"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шығыс коэффициенті, (К</w:t>
            </w:r>
            <w:r w:rsidRPr="007C4A8A">
              <w:rPr>
                <w:rFonts w:ascii="Times New Roman" w:hAnsi="Times New Roman" w:cs="Times New Roman"/>
                <w:color w:val="000000"/>
                <w:sz w:val="28"/>
                <w:szCs w:val="28"/>
                <w:vertAlign w:val="subscript"/>
                <w:lang w:val="kk-KZ"/>
              </w:rPr>
              <w:t>шығыс</w:t>
            </w:r>
            <w:r w:rsidRPr="007C4A8A">
              <w:rPr>
                <w:rFonts w:ascii="Times New Roman" w:hAnsi="Times New Roman" w:cs="Times New Roman"/>
                <w:color w:val="000000"/>
                <w:sz w:val="28"/>
                <w:szCs w:val="28"/>
                <w:lang w:val="kk-KZ"/>
              </w:rPr>
              <w:t>),%</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96</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92</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80/92 </w:t>
            </w:r>
            <w:r w:rsidRPr="007C4A8A">
              <w:rPr>
                <w:rFonts w:ascii="Times New Roman" w:hAnsi="Times New Roman" w:cs="Times New Roman"/>
                <w:color w:val="000000"/>
                <w:sz w:val="28"/>
                <w:szCs w:val="28"/>
                <w:vertAlign w:val="superscript"/>
                <w:lang w:val="kk-KZ"/>
              </w:rPr>
              <w:t>(3)</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 ілеспе «тура әрекеттегі тыңайтқыштағы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есепке алғанда</w:t>
            </w:r>
          </w:p>
        </w:tc>
      </w:tr>
      <w:tr w:rsidR="006B7634" w:rsidRPr="007C4A8A" w:rsidTr="00F66605">
        <w:tc>
          <w:tcPr>
            <w:tcW w:w="1168"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Фильтраттың 1м</w:t>
            </w:r>
            <w:r w:rsidRPr="007C4A8A">
              <w:rPr>
                <w:rFonts w:ascii="Times New Roman" w:hAnsi="Times New Roman" w:cs="Times New Roman"/>
                <w:color w:val="000000"/>
                <w:sz w:val="28"/>
                <w:szCs w:val="28"/>
                <w:vertAlign w:val="superscript"/>
                <w:lang w:val="kk-KZ"/>
              </w:rPr>
              <w:t>2</w:t>
            </w:r>
            <w:r w:rsidRPr="007C4A8A">
              <w:rPr>
                <w:rFonts w:ascii="Times New Roman" w:hAnsi="Times New Roman" w:cs="Times New Roman"/>
                <w:color w:val="000000"/>
                <w:sz w:val="28"/>
                <w:szCs w:val="28"/>
                <w:lang w:val="kk-KZ"/>
              </w:rPr>
              <w:t xml:space="preserve"> бетінен фосфогипсті (құрғақ дигидрат) жинау, кг/сағ</w:t>
            </w:r>
          </w:p>
        </w:tc>
        <w:tc>
          <w:tcPr>
            <w:tcW w:w="867"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770-820</w:t>
            </w:r>
          </w:p>
        </w:tc>
        <w:tc>
          <w:tcPr>
            <w:tcW w:w="928"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420-460</w:t>
            </w:r>
          </w:p>
        </w:tc>
        <w:tc>
          <w:tcPr>
            <w:tcW w:w="915" w:type="pc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600-650</w:t>
            </w:r>
          </w:p>
        </w:tc>
        <w:tc>
          <w:tcPr>
            <w:tcW w:w="1123" w:type="pct"/>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Қоюландыру сатысында пайда болған құйылыс II реакторға бағытталады да күкірт қышқылымен өңделеді. H</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 xml:space="preserve"> шығыны монокальцийфосфаттың фосфор қышқылына айналуы арқылы стехиометрия бойынша анықталады. II реакторда алынған қойыртпақты вакуум-кристаллизаторға (6) жүктейді. Тұндырылған бөлігі (фосфор қышқылы) шикізат шихтасының кезекті бөлігімен өңделу үшін I реакторға бағытталады, ал фосфорлы суспензия – гипстен H</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PO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 xml:space="preserve"> бөліп алу үшін ленталық-вакуумге (9) бағытталады.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Толық пісірткішпен (дозревательмен) жабдықталған экстрактордан қойыртпақ гипстен H</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PO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 xml:space="preserve"> бөліп алу үшін айналмалы (карусель) вакуум-сүзгіге (8) жіберіледі. Алынған ЭФҚ химиялық құрамы мен экстракция сатсының негізгі технологиялық көрсеткіштері Қаратаудың негізгі фосфосрит ұны және апатитті концентратпен өңделген эксракциямен 34-кестеде салыстырылып келтірілген.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Жетілдірілген сызбаның артықшылықтарына жатқызуға болады: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жуылған концентраттың мөлшерін көбейту арқылы тапшы апатитті концентраттың шығынын екі есеге азайту;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қойыртпақтың экстракторда жату уақытының 1-1,5 сағатқа қысқаруы.</w:t>
      </w:r>
    </w:p>
    <w:p w:rsidR="00F66605" w:rsidRDefault="00F66605" w:rsidP="00F66605">
      <w:pPr>
        <w:spacing w:after="0" w:line="240" w:lineRule="auto"/>
        <w:ind w:firstLine="709"/>
        <w:jc w:val="both"/>
        <w:rPr>
          <w:rFonts w:ascii="Times New Roman" w:hAnsi="Times New Roman" w:cs="Times New Roman"/>
          <w:color w:val="000000"/>
          <w:sz w:val="28"/>
          <w:szCs w:val="28"/>
          <w:lang w:val="kk-KZ"/>
        </w:rPr>
      </w:pPr>
    </w:p>
    <w:p w:rsidR="00B10EB4" w:rsidRPr="007C4A8A" w:rsidRDefault="00B10EB4" w:rsidP="00F66605">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lastRenderedPageBreak/>
        <w:t>Кесте 19</w:t>
      </w:r>
      <w:r w:rsidR="006B7634" w:rsidRPr="007C4A8A">
        <w:rPr>
          <w:rFonts w:ascii="Times New Roman" w:hAnsi="Times New Roman" w:cs="Times New Roman"/>
          <w:color w:val="000000"/>
          <w:sz w:val="28"/>
          <w:szCs w:val="28"/>
          <w:lang w:val="kk-KZ"/>
        </w:rPr>
        <w:t xml:space="preserve"> – Фосфатты шикізаттың әр түрінен алынған фосфор қышқылының химиялық құрамы</w:t>
      </w:r>
    </w:p>
    <w:tbl>
      <w:tblPr>
        <w:tblW w:w="9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951"/>
        <w:gridCol w:w="1146"/>
        <w:gridCol w:w="1251"/>
        <w:gridCol w:w="1277"/>
        <w:gridCol w:w="1277"/>
        <w:gridCol w:w="1258"/>
        <w:gridCol w:w="1269"/>
      </w:tblGrid>
      <w:tr w:rsidR="006B7634" w:rsidRPr="007C4A8A" w:rsidTr="00D154DE">
        <w:tc>
          <w:tcPr>
            <w:tcW w:w="1951" w:type="dxa"/>
            <w:vMerge w:val="restar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Өнімнің атауы</w:t>
            </w:r>
          </w:p>
        </w:tc>
        <w:tc>
          <w:tcPr>
            <w:tcW w:w="7478" w:type="dxa"/>
            <w:gridSpan w:val="6"/>
            <w:vAlign w:val="center"/>
          </w:tcPr>
          <w:p w:rsidR="006B7634" w:rsidRPr="007C4A8A" w:rsidRDefault="006B7634" w:rsidP="007C37EE">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 xml:space="preserve">Химиялық компоненттердің мөлшері, </w:t>
            </w:r>
            <w:r w:rsidRPr="007C4A8A">
              <w:rPr>
                <w:rFonts w:ascii="Times New Roman" w:hAnsi="Times New Roman" w:cs="Times New Roman"/>
                <w:color w:val="000000"/>
                <w:sz w:val="28"/>
                <w:szCs w:val="28"/>
              </w:rPr>
              <w:t>%</w:t>
            </w:r>
          </w:p>
        </w:tc>
      </w:tr>
      <w:tr w:rsidR="006B7634" w:rsidRPr="007C4A8A" w:rsidTr="00D154DE">
        <w:tc>
          <w:tcPr>
            <w:tcW w:w="1951" w:type="dxa"/>
            <w:vMerge/>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c>
          <w:tcPr>
            <w:tcW w:w="114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P</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5</w:t>
            </w:r>
          </w:p>
        </w:tc>
        <w:tc>
          <w:tcPr>
            <w:tcW w:w="125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SO</w:t>
            </w:r>
            <w:r w:rsidRPr="007C4A8A">
              <w:rPr>
                <w:rFonts w:ascii="Times New Roman" w:hAnsi="Times New Roman" w:cs="Times New Roman"/>
                <w:color w:val="000000"/>
                <w:sz w:val="28"/>
                <w:szCs w:val="28"/>
                <w:vertAlign w:val="subscript"/>
                <w:lang w:val="en-US"/>
              </w:rPr>
              <w:t>3</w:t>
            </w:r>
          </w:p>
        </w:tc>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Fe</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p>
        </w:tc>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Al</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p>
        </w:tc>
        <w:tc>
          <w:tcPr>
            <w:tcW w:w="1258"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CaO</w:t>
            </w:r>
          </w:p>
        </w:tc>
        <w:tc>
          <w:tcPr>
            <w:tcW w:w="126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MgO</w:t>
            </w:r>
          </w:p>
        </w:tc>
      </w:tr>
      <w:tr w:rsidR="006B7634" w:rsidRPr="007C4A8A" w:rsidTr="00D154DE">
        <w:tc>
          <w:tcPr>
            <w:tcW w:w="1951" w:type="dxa"/>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1. 85</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 xml:space="preserve"> жуылған концентрат және 15</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 xml:space="preserve"> апатит концентратынан алынатын фосфор қышқылы</w:t>
            </w:r>
          </w:p>
        </w:tc>
        <w:tc>
          <w:tcPr>
            <w:tcW w:w="114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21-22</w:t>
            </w:r>
          </w:p>
        </w:tc>
        <w:tc>
          <w:tcPr>
            <w:tcW w:w="125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1,7-2,7</w:t>
            </w:r>
          </w:p>
        </w:tc>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1,1-1,3</w:t>
            </w:r>
          </w:p>
        </w:tc>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0,8-1,4</w:t>
            </w:r>
          </w:p>
        </w:tc>
        <w:tc>
          <w:tcPr>
            <w:tcW w:w="1258"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0,4-0,6</w:t>
            </w:r>
          </w:p>
        </w:tc>
        <w:tc>
          <w:tcPr>
            <w:tcW w:w="126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0,3-0,8</w:t>
            </w:r>
          </w:p>
        </w:tc>
      </w:tr>
      <w:tr w:rsidR="006B7634" w:rsidRPr="007C4A8A" w:rsidTr="00D154DE">
        <w:tc>
          <w:tcPr>
            <w:tcW w:w="1951" w:type="dxa"/>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 Қаратау фосұнынан алынатын фосфор қышқылы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 24,5%)</w:t>
            </w:r>
          </w:p>
        </w:tc>
        <w:tc>
          <w:tcPr>
            <w:tcW w:w="114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20-22</w:t>
            </w:r>
          </w:p>
        </w:tc>
        <w:tc>
          <w:tcPr>
            <w:tcW w:w="125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1,9-2,5</w:t>
            </w:r>
          </w:p>
        </w:tc>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0,95-1,4</w:t>
            </w:r>
          </w:p>
        </w:tc>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1,1-1,4</w:t>
            </w:r>
          </w:p>
        </w:tc>
        <w:tc>
          <w:tcPr>
            <w:tcW w:w="1258"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0,5-0,8</w:t>
            </w:r>
          </w:p>
        </w:tc>
        <w:tc>
          <w:tcPr>
            <w:tcW w:w="126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0,6-1,2</w:t>
            </w:r>
          </w:p>
        </w:tc>
      </w:tr>
      <w:tr w:rsidR="006B7634" w:rsidRPr="007C4A8A" w:rsidTr="00D154DE">
        <w:tc>
          <w:tcPr>
            <w:tcW w:w="1951" w:type="dxa"/>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 Апатит концентратынан алынатын фосфор қышқылы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 39%)</w:t>
            </w:r>
          </w:p>
        </w:tc>
        <w:tc>
          <w:tcPr>
            <w:tcW w:w="114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28-30</w:t>
            </w:r>
          </w:p>
        </w:tc>
        <w:tc>
          <w:tcPr>
            <w:tcW w:w="125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1,8-2,8</w:t>
            </w:r>
          </w:p>
        </w:tc>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0,8-1,1</w:t>
            </w:r>
          </w:p>
        </w:tc>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0,5-1,0</w:t>
            </w:r>
          </w:p>
        </w:tc>
        <w:tc>
          <w:tcPr>
            <w:tcW w:w="1258"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0,2-0,4</w:t>
            </w:r>
          </w:p>
        </w:tc>
        <w:tc>
          <w:tcPr>
            <w:tcW w:w="126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Технологияның кемшіліктері: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ЭФҚ үлгілі технологиялық желісін жіктеу (1), қоюлату (4), реакторлар (5), вакуум-сүзгі (9), вакуум-кристаллизатор (6) жүйелерімен толықтыру қажеттілігі және олардың жұмыс істеуін қамтамасыз ету;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айналып жүретін қышқыл ерітінділерінің көлемін ұлғайту;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өнімді (буланбаған) қышқылдағы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концентрациясын және осымен шартталған оны буландыруға кететін шығын азайту.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286769" w:rsidRDefault="00286769" w:rsidP="00525FC7">
      <w:pPr>
        <w:spacing w:after="0" w:line="240" w:lineRule="auto"/>
        <w:ind w:firstLine="709"/>
        <w:jc w:val="both"/>
        <w:rPr>
          <w:rFonts w:ascii="Times New Roman" w:hAnsi="Times New Roman" w:cs="Times New Roman"/>
          <w:b/>
          <w:color w:val="000000"/>
          <w:sz w:val="28"/>
          <w:szCs w:val="28"/>
          <w:lang w:val="kk-KZ"/>
        </w:rPr>
      </w:pPr>
      <w:r w:rsidRPr="00286769">
        <w:rPr>
          <w:rFonts w:ascii="Times New Roman" w:hAnsi="Times New Roman" w:cs="Times New Roman"/>
          <w:b/>
          <w:color w:val="000000"/>
          <w:sz w:val="28"/>
          <w:szCs w:val="28"/>
          <w:lang w:val="kk-KZ"/>
        </w:rPr>
        <w:t>2.4</w:t>
      </w:r>
      <w:r w:rsidR="006B7634" w:rsidRPr="00286769">
        <w:rPr>
          <w:rFonts w:ascii="Times New Roman" w:hAnsi="Times New Roman" w:cs="Times New Roman"/>
          <w:b/>
          <w:color w:val="000000"/>
          <w:sz w:val="28"/>
          <w:szCs w:val="28"/>
          <w:lang w:val="kk-KZ"/>
        </w:rPr>
        <w:t>. Тыңайтқыштарды өндіруде бұзылу қабатының екіншілік фосфориттерін қолдану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Фосфориттердің бұндай түрі Сібірдің оңтүстігінде және Қазақстанның шекаралас аймақтарында кеңінен таралған.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«Шалым ГРЭ» АҚ төлқұжаттық мәліметтері бойынша Таулы Шорияның Белкинск кенорны фосфориттерінің №1 зертханалық-технологиялық сынамасының химиялық құрамы келесідей:</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P</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5</w:t>
      </w:r>
      <w:r w:rsidRPr="007C4A8A">
        <w:rPr>
          <w:rFonts w:ascii="Times New Roman" w:hAnsi="Times New Roman" w:cs="Times New Roman"/>
          <w:color w:val="000000"/>
          <w:sz w:val="28"/>
          <w:szCs w:val="28"/>
          <w:lang w:val="en-US"/>
        </w:rPr>
        <w:t xml:space="preserve"> – 21,2; CaO – 28,17; MgO – 2,58; SiO</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 xml:space="preserve"> – 19,72; Al</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r w:rsidRPr="007C4A8A">
        <w:rPr>
          <w:rFonts w:ascii="Times New Roman" w:hAnsi="Times New Roman" w:cs="Times New Roman"/>
          <w:color w:val="000000"/>
          <w:sz w:val="28"/>
          <w:szCs w:val="28"/>
          <w:lang w:val="en-US"/>
        </w:rPr>
        <w:t xml:space="preserve"> – 11,8; Fe</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r w:rsidRPr="007C4A8A">
        <w:rPr>
          <w:rFonts w:ascii="Times New Roman" w:hAnsi="Times New Roman" w:cs="Times New Roman"/>
          <w:color w:val="000000"/>
          <w:sz w:val="28"/>
          <w:szCs w:val="28"/>
          <w:lang w:val="en-US"/>
        </w:rPr>
        <w:t xml:space="preserve"> – 6,44; FeO – 1,0; Mn – 0; F – 0,88; CO</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 xml:space="preserve"> – 1,2; SO</w:t>
      </w:r>
      <w:r w:rsidRPr="007C4A8A">
        <w:rPr>
          <w:rFonts w:ascii="Times New Roman" w:hAnsi="Times New Roman" w:cs="Times New Roman"/>
          <w:color w:val="000000"/>
          <w:sz w:val="28"/>
          <w:szCs w:val="28"/>
          <w:vertAlign w:val="subscript"/>
          <w:lang w:val="en-US"/>
        </w:rPr>
        <w:t>3</w:t>
      </w:r>
      <w:r w:rsidRPr="007C4A8A">
        <w:rPr>
          <w:rFonts w:ascii="Times New Roman" w:hAnsi="Times New Roman" w:cs="Times New Roman"/>
          <w:color w:val="000000"/>
          <w:sz w:val="28"/>
          <w:szCs w:val="28"/>
          <w:lang w:val="en-US"/>
        </w:rPr>
        <w:t xml:space="preserve"> – 0.</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Сынама материалы карбонатты жыныстың қалдықтары және әр түрлі іріліктегі фосфориттері бар сазды материалмен берілген.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105°С кептіргеннен кеін 23,4 кг салмақтағы сынама екі бөлікке бөлінді:-негізгі сынама (11,9 кг) және резервтік сынама (11,5 кг). Шламды бөлшектерден жуылғанна</w:t>
      </w:r>
      <w:r w:rsidR="00B10EB4">
        <w:rPr>
          <w:rFonts w:ascii="Times New Roman" w:hAnsi="Times New Roman" w:cs="Times New Roman"/>
          <w:color w:val="000000"/>
          <w:sz w:val="28"/>
          <w:szCs w:val="28"/>
          <w:lang w:val="kk-KZ"/>
        </w:rPr>
        <w:t xml:space="preserve">н кейін негізгі сынама </w:t>
      </w:r>
      <w:r w:rsidR="00B10EB4" w:rsidRPr="00B10EB4">
        <w:rPr>
          <w:rFonts w:ascii="Times New Roman" w:hAnsi="Times New Roman" w:cs="Times New Roman"/>
          <w:color w:val="000000"/>
          <w:sz w:val="28"/>
          <w:szCs w:val="28"/>
          <w:lang w:val="kk-KZ"/>
        </w:rPr>
        <w:t>20</w:t>
      </w:r>
      <w:r w:rsidRPr="007C4A8A">
        <w:rPr>
          <w:rFonts w:ascii="Times New Roman" w:hAnsi="Times New Roman" w:cs="Times New Roman"/>
          <w:color w:val="000000"/>
          <w:sz w:val="28"/>
          <w:szCs w:val="28"/>
          <w:lang w:val="kk-KZ"/>
        </w:rPr>
        <w:t>-кестеде келесідей гранулометриялық құрамға ие болды.</w:t>
      </w:r>
    </w:p>
    <w:p w:rsidR="006B7634" w:rsidRPr="007C4A8A" w:rsidRDefault="00B10EB4"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Кесте 20</w:t>
      </w:r>
      <w:r w:rsidR="006B7634" w:rsidRPr="007C4A8A">
        <w:rPr>
          <w:rFonts w:ascii="Times New Roman" w:hAnsi="Times New Roman" w:cs="Times New Roman"/>
          <w:color w:val="000000"/>
          <w:sz w:val="28"/>
          <w:szCs w:val="28"/>
          <w:lang w:val="kk-KZ"/>
        </w:rPr>
        <w:t xml:space="preserve"> – Белкинск кенорны фосфоритінің гранулометриялық сипаттамасы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90"/>
        <w:gridCol w:w="3190"/>
        <w:gridCol w:w="3190"/>
      </w:tblGrid>
      <w:tr w:rsidR="006B7634" w:rsidRPr="007C4A8A" w:rsidTr="00D154DE">
        <w:tc>
          <w:tcPr>
            <w:tcW w:w="3190" w:type="dxa"/>
            <w:vMerge w:val="restart"/>
            <w:vAlign w:val="center"/>
          </w:tcPr>
          <w:p w:rsidR="006B7634" w:rsidRPr="007C4A8A" w:rsidRDefault="006B7634" w:rsidP="006947D1">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Ірілік тобы, мм</w:t>
            </w:r>
          </w:p>
        </w:tc>
        <w:tc>
          <w:tcPr>
            <w:tcW w:w="6380" w:type="dxa"/>
            <w:gridSpan w:val="2"/>
            <w:vAlign w:val="center"/>
          </w:tcPr>
          <w:p w:rsidR="006B7634" w:rsidRPr="007C4A8A" w:rsidRDefault="006B7634" w:rsidP="006947D1">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Топ бойынша шығыны</w:t>
            </w:r>
          </w:p>
        </w:tc>
      </w:tr>
      <w:tr w:rsidR="006B7634" w:rsidRPr="007C4A8A" w:rsidTr="00D154DE">
        <w:tc>
          <w:tcPr>
            <w:tcW w:w="3190" w:type="dxa"/>
            <w:vMerge/>
            <w:vAlign w:val="center"/>
          </w:tcPr>
          <w:p w:rsidR="006B7634" w:rsidRPr="007C4A8A" w:rsidRDefault="006B7634" w:rsidP="006947D1">
            <w:pPr>
              <w:spacing w:after="0" w:line="240" w:lineRule="auto"/>
              <w:jc w:val="both"/>
              <w:rPr>
                <w:rFonts w:ascii="Times New Roman" w:hAnsi="Times New Roman" w:cs="Times New Roman"/>
                <w:color w:val="000000"/>
                <w:sz w:val="28"/>
                <w:szCs w:val="28"/>
                <w:lang w:val="kk-KZ"/>
              </w:rPr>
            </w:pPr>
          </w:p>
        </w:tc>
        <w:tc>
          <w:tcPr>
            <w:tcW w:w="3190" w:type="dxa"/>
            <w:vAlign w:val="center"/>
          </w:tcPr>
          <w:p w:rsidR="006B7634" w:rsidRPr="007C4A8A" w:rsidRDefault="006B7634" w:rsidP="006947D1">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кг</w:t>
            </w:r>
          </w:p>
        </w:tc>
        <w:tc>
          <w:tcPr>
            <w:tcW w:w="3190" w:type="dxa"/>
            <w:vAlign w:val="center"/>
          </w:tcPr>
          <w:p w:rsidR="006B7634" w:rsidRPr="007C4A8A" w:rsidRDefault="006B7634" w:rsidP="006947D1">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rPr>
              <w:t>%</w:t>
            </w:r>
          </w:p>
        </w:tc>
      </w:tr>
      <w:tr w:rsidR="006B7634" w:rsidRPr="007C4A8A" w:rsidTr="00D154DE">
        <w:tc>
          <w:tcPr>
            <w:tcW w:w="31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-50+10</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-10+5</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-5+0,5</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-0,5 (шламдар)</w:t>
            </w:r>
          </w:p>
        </w:tc>
        <w:tc>
          <w:tcPr>
            <w:tcW w:w="31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1,17</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2,81</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4,06</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3,12</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0,74</w:t>
            </w:r>
          </w:p>
        </w:tc>
        <w:tc>
          <w:tcPr>
            <w:tcW w:w="31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9,83</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23,61</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34,12</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26,22</w:t>
            </w: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6,22</w:t>
            </w:r>
          </w:p>
        </w:tc>
      </w:tr>
      <w:tr w:rsidR="006B7634" w:rsidRPr="007C4A8A" w:rsidTr="00D154DE">
        <w:tc>
          <w:tcPr>
            <w:tcW w:w="3190" w:type="dxa"/>
            <w:vAlign w:val="center"/>
          </w:tcPr>
          <w:p w:rsidR="006B7634" w:rsidRPr="007C4A8A" w:rsidRDefault="006B7634" w:rsidP="006947D1">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Барлығы</w:t>
            </w:r>
          </w:p>
        </w:tc>
        <w:tc>
          <w:tcPr>
            <w:tcW w:w="3190" w:type="dxa"/>
            <w:vAlign w:val="center"/>
          </w:tcPr>
          <w:p w:rsidR="006B7634" w:rsidRPr="007C4A8A" w:rsidRDefault="006B7634" w:rsidP="006947D1">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11,9</w:t>
            </w:r>
          </w:p>
        </w:tc>
        <w:tc>
          <w:tcPr>
            <w:tcW w:w="3190" w:type="dxa"/>
            <w:vAlign w:val="center"/>
          </w:tcPr>
          <w:p w:rsidR="006B7634" w:rsidRPr="007C4A8A" w:rsidRDefault="006B7634" w:rsidP="006947D1">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100,0</w:t>
            </w:r>
          </w:p>
        </w:tc>
      </w:tr>
    </w:tbl>
    <w:p w:rsidR="006B7634" w:rsidRPr="007C4A8A" w:rsidRDefault="00B10EB4"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24</w:t>
      </w:r>
      <w:r w:rsidR="006B7634" w:rsidRPr="007C4A8A">
        <w:rPr>
          <w:rFonts w:ascii="Times New Roman" w:hAnsi="Times New Roman" w:cs="Times New Roman"/>
          <w:color w:val="000000"/>
          <w:sz w:val="28"/>
          <w:szCs w:val="28"/>
          <w:lang w:val="kk-KZ"/>
        </w:rPr>
        <w:t>-кестеде келтірілген ірілік топтары бойынша химиялық талдаудың нәтижесі дәлелдейді: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кеннің ірілік топтары бойынша пайдалы және зиянды компоненттердің мөлшерінің едәуір жіктелуі туралы, ірі фракция (+10 мм) және шламдағы (-0,5мм) фосфор бестотығы мөлшерінің айырмашылығы 29% (абс.);</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ұсақ фракциядағы (-10 мм) зиянды қоспалардың – алюминий және темірдің біржарым тотығы, магний тотығының елеулі концентрациясы туралы, ол кенді экстракциялық фосфор қышқылына тікелей өңделу мүмкіншілігін тежейді.</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 сынаманың гранулометриялық және сапалық құрамын зерттей және бастапқы фосшикізат пен кенді ірілік топтары бойынша негізгі химиялық компоненттерге жіктей отырып, бұзылу фосфориттері қабатының  өндірудің келесі технологиял</w:t>
      </w:r>
      <w:r w:rsidR="00B10EB4">
        <w:rPr>
          <w:rFonts w:ascii="Times New Roman" w:hAnsi="Times New Roman" w:cs="Times New Roman"/>
          <w:color w:val="000000"/>
          <w:sz w:val="28"/>
          <w:szCs w:val="28"/>
          <w:lang w:val="kk-KZ"/>
        </w:rPr>
        <w:t>ық сызбасы (24</w:t>
      </w:r>
      <w:r w:rsidRPr="007C4A8A">
        <w:rPr>
          <w:rFonts w:ascii="Times New Roman" w:hAnsi="Times New Roman" w:cs="Times New Roman"/>
          <w:color w:val="000000"/>
          <w:sz w:val="28"/>
          <w:szCs w:val="28"/>
          <w:lang w:val="kk-KZ"/>
        </w:rPr>
        <w:t>-сурет) ұсынылады.</w:t>
      </w:r>
    </w:p>
    <w:p w:rsidR="006B7634" w:rsidRPr="007C4A8A" w:rsidRDefault="00B10EB4"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Кесте 21</w:t>
      </w:r>
      <w:r w:rsidR="006B7634" w:rsidRPr="007C4A8A">
        <w:rPr>
          <w:rFonts w:ascii="Times New Roman" w:hAnsi="Times New Roman" w:cs="Times New Roman"/>
          <w:color w:val="000000"/>
          <w:sz w:val="28"/>
          <w:szCs w:val="28"/>
          <w:lang w:val="kk-KZ"/>
        </w:rPr>
        <w:t xml:space="preserve"> – Сынаманы химиялық талдаудың нәтижесі</w:t>
      </w:r>
    </w:p>
    <w:tbl>
      <w:tblPr>
        <w:tblW w:w="9930" w:type="dxa"/>
        <w:jc w:val="center"/>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77"/>
        <w:gridCol w:w="1121"/>
        <w:gridCol w:w="790"/>
        <w:gridCol w:w="790"/>
        <w:gridCol w:w="801"/>
        <w:gridCol w:w="892"/>
        <w:gridCol w:w="816"/>
        <w:gridCol w:w="709"/>
        <w:gridCol w:w="850"/>
        <w:gridCol w:w="892"/>
        <w:gridCol w:w="992"/>
      </w:tblGrid>
      <w:tr w:rsidR="006B7634" w:rsidRPr="007C4A8A" w:rsidTr="007C37EE">
        <w:trPr>
          <w:jc w:val="center"/>
        </w:trPr>
        <w:tc>
          <w:tcPr>
            <w:tcW w:w="1277" w:type="dxa"/>
            <w:vMerge w:val="restar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Ірілік тобы, мм</w:t>
            </w:r>
          </w:p>
        </w:tc>
        <w:tc>
          <w:tcPr>
            <w:tcW w:w="1121" w:type="dxa"/>
            <w:vMerge w:val="restar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Шығын, </w:t>
            </w:r>
            <w:r w:rsidRPr="007C4A8A">
              <w:rPr>
                <w:rFonts w:ascii="Times New Roman" w:hAnsi="Times New Roman" w:cs="Times New Roman"/>
                <w:color w:val="000000"/>
                <w:sz w:val="28"/>
                <w:szCs w:val="28"/>
              </w:rPr>
              <w:t>%</w:t>
            </w:r>
          </w:p>
        </w:tc>
        <w:tc>
          <w:tcPr>
            <w:tcW w:w="6540" w:type="dxa"/>
            <w:gridSpan w:val="8"/>
            <w:vAlign w:val="center"/>
          </w:tcPr>
          <w:p w:rsidR="006B7634" w:rsidRPr="007C4A8A" w:rsidRDefault="006B7634" w:rsidP="007C37EE">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 xml:space="preserve">Химиялық компоненттердің мөлшері, </w:t>
            </w:r>
            <w:r w:rsidRPr="007C4A8A">
              <w:rPr>
                <w:rFonts w:ascii="Times New Roman" w:hAnsi="Times New Roman" w:cs="Times New Roman"/>
                <w:color w:val="000000"/>
                <w:sz w:val="28"/>
                <w:szCs w:val="28"/>
              </w:rPr>
              <w:t>%</w:t>
            </w:r>
          </w:p>
        </w:tc>
        <w:tc>
          <w:tcPr>
            <w:tcW w:w="992" w:type="dxa"/>
            <w:vMerge w:val="restart"/>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P</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5</w:t>
            </w:r>
            <w:r w:rsidRPr="007C4A8A">
              <w:rPr>
                <w:rFonts w:ascii="Times New Roman" w:hAnsi="Times New Roman" w:cs="Times New Roman"/>
                <w:color w:val="000000"/>
                <w:sz w:val="28"/>
                <w:szCs w:val="28"/>
                <w:lang w:val="kk-KZ"/>
              </w:rPr>
              <w:t xml:space="preserve"> алу, </w:t>
            </w:r>
            <w:r w:rsidRPr="007C4A8A">
              <w:rPr>
                <w:rFonts w:ascii="Times New Roman" w:hAnsi="Times New Roman" w:cs="Times New Roman"/>
                <w:color w:val="000000"/>
                <w:sz w:val="28"/>
                <w:szCs w:val="28"/>
              </w:rPr>
              <w:t>%</w:t>
            </w:r>
          </w:p>
        </w:tc>
      </w:tr>
      <w:tr w:rsidR="006B7634" w:rsidRPr="007C4A8A" w:rsidTr="007C37EE">
        <w:trPr>
          <w:jc w:val="center"/>
        </w:trPr>
        <w:tc>
          <w:tcPr>
            <w:tcW w:w="1277" w:type="dxa"/>
            <w:vMerge/>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c>
          <w:tcPr>
            <w:tcW w:w="1121" w:type="dxa"/>
            <w:vMerge/>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P</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5</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H.O.</w:t>
            </w:r>
          </w:p>
        </w:tc>
        <w:tc>
          <w:tcPr>
            <w:tcW w:w="80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MgO</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CaO</w:t>
            </w:r>
          </w:p>
        </w:tc>
        <w:tc>
          <w:tcPr>
            <w:tcW w:w="81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CO</w:t>
            </w:r>
            <w:r w:rsidRPr="007C4A8A">
              <w:rPr>
                <w:rFonts w:ascii="Times New Roman" w:hAnsi="Times New Roman" w:cs="Times New Roman"/>
                <w:color w:val="000000"/>
                <w:sz w:val="28"/>
                <w:szCs w:val="28"/>
                <w:vertAlign w:val="subscript"/>
                <w:lang w:val="en-US"/>
              </w:rPr>
              <w:t>2</w:t>
            </w:r>
          </w:p>
        </w:tc>
        <w:tc>
          <w:tcPr>
            <w:tcW w:w="70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SO</w:t>
            </w:r>
            <w:r w:rsidRPr="007C4A8A">
              <w:rPr>
                <w:rFonts w:ascii="Times New Roman" w:hAnsi="Times New Roman" w:cs="Times New Roman"/>
                <w:color w:val="000000"/>
                <w:sz w:val="28"/>
                <w:szCs w:val="28"/>
                <w:vertAlign w:val="subscript"/>
                <w:lang w:val="en-US"/>
              </w:rPr>
              <w:t>3</w:t>
            </w:r>
          </w:p>
        </w:tc>
        <w:tc>
          <w:tcPr>
            <w:tcW w:w="85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Fe</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Al</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lang w:val="en-US"/>
              </w:rPr>
              <w:t>3</w:t>
            </w:r>
          </w:p>
        </w:tc>
        <w:tc>
          <w:tcPr>
            <w:tcW w:w="992" w:type="dxa"/>
            <w:vMerge/>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p>
        </w:tc>
      </w:tr>
      <w:tr w:rsidR="006B7634" w:rsidRPr="007C4A8A" w:rsidTr="007C37EE">
        <w:trPr>
          <w:jc w:val="center"/>
        </w:trPr>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p>
        </w:tc>
        <w:tc>
          <w:tcPr>
            <w:tcW w:w="112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9,83</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34,48</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3,28</w:t>
            </w:r>
          </w:p>
        </w:tc>
        <w:tc>
          <w:tcPr>
            <w:tcW w:w="80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0,59</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47,61</w:t>
            </w:r>
          </w:p>
        </w:tc>
        <w:tc>
          <w:tcPr>
            <w:tcW w:w="81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2,55</w:t>
            </w:r>
          </w:p>
        </w:tc>
        <w:tc>
          <w:tcPr>
            <w:tcW w:w="70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0,12</w:t>
            </w:r>
          </w:p>
        </w:tc>
        <w:tc>
          <w:tcPr>
            <w:tcW w:w="85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2,59</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1,78</w:t>
            </w:r>
          </w:p>
        </w:tc>
        <w:tc>
          <w:tcPr>
            <w:tcW w:w="9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14,73</w:t>
            </w:r>
          </w:p>
        </w:tc>
      </w:tr>
      <w:tr w:rsidR="006B7634" w:rsidRPr="007C4A8A" w:rsidTr="007C37EE">
        <w:trPr>
          <w:jc w:val="center"/>
        </w:trPr>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-50+10</w:t>
            </w:r>
          </w:p>
        </w:tc>
        <w:tc>
          <w:tcPr>
            <w:tcW w:w="112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23,61</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35,12</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2,51</w:t>
            </w:r>
          </w:p>
        </w:tc>
        <w:tc>
          <w:tcPr>
            <w:tcW w:w="80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0,39</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48,47</w:t>
            </w:r>
          </w:p>
        </w:tc>
        <w:tc>
          <w:tcPr>
            <w:tcW w:w="81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2,04</w:t>
            </w:r>
          </w:p>
        </w:tc>
        <w:tc>
          <w:tcPr>
            <w:tcW w:w="70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0,11</w:t>
            </w:r>
          </w:p>
        </w:tc>
        <w:tc>
          <w:tcPr>
            <w:tcW w:w="85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1,72</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1,68</w:t>
            </w:r>
          </w:p>
        </w:tc>
        <w:tc>
          <w:tcPr>
            <w:tcW w:w="9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36,00</w:t>
            </w:r>
          </w:p>
        </w:tc>
      </w:tr>
      <w:tr w:rsidR="006B7634" w:rsidRPr="007C4A8A" w:rsidTr="007C37EE">
        <w:trPr>
          <w:jc w:val="center"/>
        </w:trPr>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-10+5</w:t>
            </w:r>
          </w:p>
        </w:tc>
        <w:tc>
          <w:tcPr>
            <w:tcW w:w="112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34,12</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18,63</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27,33</w:t>
            </w:r>
          </w:p>
        </w:tc>
        <w:tc>
          <w:tcPr>
            <w:tcW w:w="80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1,33</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24,45</w:t>
            </w:r>
          </w:p>
        </w:tc>
        <w:tc>
          <w:tcPr>
            <w:tcW w:w="81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1,29</w:t>
            </w:r>
          </w:p>
        </w:tc>
        <w:tc>
          <w:tcPr>
            <w:tcW w:w="70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0,09</w:t>
            </w:r>
          </w:p>
        </w:tc>
        <w:tc>
          <w:tcPr>
            <w:tcW w:w="85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6,89</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8,89</w:t>
            </w:r>
          </w:p>
        </w:tc>
        <w:tc>
          <w:tcPr>
            <w:tcW w:w="9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27,64</w:t>
            </w:r>
          </w:p>
        </w:tc>
      </w:tr>
      <w:tr w:rsidR="006B7634" w:rsidRPr="007C4A8A" w:rsidTr="007C37EE">
        <w:trPr>
          <w:jc w:val="center"/>
        </w:trPr>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-5+0,5</w:t>
            </w:r>
          </w:p>
        </w:tc>
        <w:tc>
          <w:tcPr>
            <w:tcW w:w="112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26,22</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17,74</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28,05</w:t>
            </w:r>
          </w:p>
        </w:tc>
        <w:tc>
          <w:tcPr>
            <w:tcW w:w="80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1,37</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22,99</w:t>
            </w:r>
          </w:p>
        </w:tc>
        <w:tc>
          <w:tcPr>
            <w:tcW w:w="81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1,38</w:t>
            </w:r>
          </w:p>
        </w:tc>
        <w:tc>
          <w:tcPr>
            <w:tcW w:w="70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0,07</w:t>
            </w:r>
          </w:p>
        </w:tc>
        <w:tc>
          <w:tcPr>
            <w:tcW w:w="85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7,12</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9,13</w:t>
            </w:r>
          </w:p>
        </w:tc>
        <w:tc>
          <w:tcPr>
            <w:tcW w:w="9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20,21</w:t>
            </w:r>
          </w:p>
        </w:tc>
      </w:tr>
      <w:tr w:rsidR="006B7634" w:rsidRPr="007C4A8A" w:rsidTr="007C37EE">
        <w:trPr>
          <w:jc w:val="center"/>
        </w:trPr>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-0,5</w:t>
            </w:r>
          </w:p>
        </w:tc>
        <w:tc>
          <w:tcPr>
            <w:tcW w:w="112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6,22</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5,25</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48,55</w:t>
            </w:r>
          </w:p>
        </w:tc>
        <w:tc>
          <w:tcPr>
            <w:tcW w:w="80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1,18</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6,64</w:t>
            </w:r>
          </w:p>
        </w:tc>
        <w:tc>
          <w:tcPr>
            <w:tcW w:w="81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0,46</w:t>
            </w:r>
          </w:p>
        </w:tc>
        <w:tc>
          <w:tcPr>
            <w:tcW w:w="70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0,06</w:t>
            </w:r>
          </w:p>
        </w:tc>
        <w:tc>
          <w:tcPr>
            <w:tcW w:w="85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8,53</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12,55</w:t>
            </w:r>
          </w:p>
        </w:tc>
        <w:tc>
          <w:tcPr>
            <w:tcW w:w="9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1,72</w:t>
            </w:r>
          </w:p>
        </w:tc>
      </w:tr>
      <w:tr w:rsidR="006B7634" w:rsidRPr="007C4A8A" w:rsidTr="007C37EE">
        <w:trPr>
          <w:jc w:val="center"/>
        </w:trPr>
        <w:tc>
          <w:tcPr>
            <w:tcW w:w="1277"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Сынама-</w:t>
            </w:r>
            <w:r w:rsidRPr="007C4A8A">
              <w:rPr>
                <w:rFonts w:ascii="Times New Roman" w:hAnsi="Times New Roman" w:cs="Times New Roman"/>
                <w:color w:val="000000"/>
                <w:sz w:val="28"/>
                <w:szCs w:val="28"/>
                <w:lang w:val="kk-KZ"/>
              </w:rPr>
              <w:lastRenderedPageBreak/>
              <w:t>дағы барлығы</w:t>
            </w:r>
          </w:p>
        </w:tc>
        <w:tc>
          <w:tcPr>
            <w:tcW w:w="1121" w:type="dxa"/>
            <w:vAlign w:val="center"/>
          </w:tcPr>
          <w:p w:rsidR="003D29CF" w:rsidRDefault="003D29CF" w:rsidP="007C37EE">
            <w:pPr>
              <w:spacing w:after="0" w:line="240" w:lineRule="auto"/>
              <w:jc w:val="center"/>
              <w:rPr>
                <w:rFonts w:ascii="Times New Roman" w:hAnsi="Times New Roman" w:cs="Times New Roman"/>
                <w:color w:val="000000"/>
                <w:sz w:val="28"/>
                <w:szCs w:val="28"/>
                <w:lang w:val="en-US"/>
              </w:rPr>
            </w:pPr>
          </w:p>
          <w:p w:rsidR="003D29CF" w:rsidRDefault="003D29CF" w:rsidP="007C37EE">
            <w:pPr>
              <w:spacing w:after="0" w:line="240" w:lineRule="auto"/>
              <w:jc w:val="center"/>
              <w:rPr>
                <w:rFonts w:ascii="Times New Roman" w:hAnsi="Times New Roman" w:cs="Times New Roman"/>
                <w:color w:val="000000"/>
                <w:sz w:val="28"/>
                <w:szCs w:val="28"/>
                <w:lang w:val="en-US"/>
              </w:rPr>
            </w:pPr>
          </w:p>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100,0</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23,0</w:t>
            </w:r>
            <w:r w:rsidRPr="007C4A8A">
              <w:rPr>
                <w:rFonts w:ascii="Times New Roman" w:hAnsi="Times New Roman" w:cs="Times New Roman"/>
                <w:color w:val="000000"/>
                <w:sz w:val="28"/>
                <w:szCs w:val="28"/>
                <w:lang w:val="kk-KZ"/>
              </w:rPr>
              <w:lastRenderedPageBreak/>
              <w:t>2</w:t>
            </w:r>
          </w:p>
        </w:tc>
        <w:tc>
          <w:tcPr>
            <w:tcW w:w="79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20,6</w:t>
            </w:r>
            <w:r w:rsidRPr="007C4A8A">
              <w:rPr>
                <w:rFonts w:ascii="Times New Roman" w:hAnsi="Times New Roman" w:cs="Times New Roman"/>
                <w:color w:val="000000"/>
                <w:sz w:val="28"/>
                <w:szCs w:val="28"/>
                <w:lang w:val="kk-KZ"/>
              </w:rPr>
              <w:lastRenderedPageBreak/>
              <w:t>2</w:t>
            </w:r>
          </w:p>
        </w:tc>
        <w:tc>
          <w:tcPr>
            <w:tcW w:w="801"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1,04</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30,83</w:t>
            </w:r>
          </w:p>
        </w:tc>
        <w:tc>
          <w:tcPr>
            <w:tcW w:w="816"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1,57</w:t>
            </w:r>
          </w:p>
        </w:tc>
        <w:tc>
          <w:tcPr>
            <w:tcW w:w="709"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0,09</w:t>
            </w:r>
          </w:p>
        </w:tc>
        <w:tc>
          <w:tcPr>
            <w:tcW w:w="850"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5,41</w:t>
            </w:r>
          </w:p>
        </w:tc>
        <w:tc>
          <w:tcPr>
            <w:tcW w:w="8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6,78</w:t>
            </w:r>
          </w:p>
        </w:tc>
        <w:tc>
          <w:tcPr>
            <w:tcW w:w="992" w:type="dxa"/>
            <w:vAlign w:val="center"/>
          </w:tcPr>
          <w:p w:rsidR="006B7634" w:rsidRPr="007C4A8A" w:rsidRDefault="006B7634"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100</w:t>
            </w: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noProof/>
          <w:color w:val="000000"/>
          <w:sz w:val="28"/>
          <w:szCs w:val="28"/>
          <w:lang w:eastAsia="ru-RU"/>
        </w:rPr>
        <w:lastRenderedPageBreak/>
        <w:drawing>
          <wp:inline distT="0" distB="0" distL="0" distR="0">
            <wp:extent cx="4393076" cy="5418306"/>
            <wp:effectExtent l="19050" t="0" r="7474"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srcRect/>
                    <a:stretch>
                      <a:fillRect/>
                    </a:stretch>
                  </pic:blipFill>
                  <pic:spPr bwMode="auto">
                    <a:xfrm>
                      <a:off x="0" y="0"/>
                      <a:ext cx="4393107" cy="5418345"/>
                    </a:xfrm>
                    <a:prstGeom prst="rect">
                      <a:avLst/>
                    </a:prstGeom>
                    <a:noFill/>
                    <a:ln w="9525">
                      <a:noFill/>
                      <a:miter lim="800000"/>
                      <a:headEnd/>
                      <a:tailEnd/>
                    </a:ln>
                  </pic:spPr>
                </pic:pic>
              </a:graphicData>
            </a:graphic>
          </wp:inline>
        </w:drawing>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B10EB4"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14</w:t>
      </w:r>
      <w:r w:rsidR="006B7634" w:rsidRPr="007C4A8A">
        <w:rPr>
          <w:rFonts w:ascii="Times New Roman" w:hAnsi="Times New Roman" w:cs="Times New Roman"/>
          <w:color w:val="000000"/>
          <w:sz w:val="28"/>
          <w:szCs w:val="28"/>
          <w:lang w:val="kk-KZ"/>
        </w:rPr>
        <w:t>-сурет. Белкинск кенорнының фосфориттерін өндірудің технологиялық сызбасы</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Ұсынылып отырған технологиялық сызбаның дәлелділігі </w:t>
      </w:r>
      <w:r w:rsidR="00B10EB4">
        <w:rPr>
          <w:rFonts w:ascii="Times New Roman" w:hAnsi="Times New Roman" w:cs="Times New Roman"/>
          <w:color w:val="000000"/>
          <w:sz w:val="28"/>
          <w:szCs w:val="28"/>
          <w:lang w:val="kk-KZ"/>
        </w:rPr>
        <w:t>21</w:t>
      </w:r>
      <w:r w:rsidRPr="007C4A8A">
        <w:rPr>
          <w:rFonts w:ascii="Times New Roman" w:hAnsi="Times New Roman" w:cs="Times New Roman"/>
          <w:color w:val="000000"/>
          <w:sz w:val="28"/>
          <w:szCs w:val="28"/>
          <w:lang w:val="kk-KZ"/>
        </w:rPr>
        <w:t>-кестеде бейнеленген.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Бұзылу қабатының екіншілік фосфориттерінің заттық құрамы мен технологиялық қасиеттерін зерттеудің нәтижелері ЭФҚ және концентрациялы күрделі тыңайтқыштарды өндіру үшін тек +10 мм тобындағы фосфатты материал ғана жарайтынын дәлелдейді. Сынаманың жалпы мөлшерінде бұндай жоғарысапалы материалдың мөлшері 30% (салмағы бойынша); онда 42% артық фосфат бар.</w:t>
      </w:r>
    </w:p>
    <w:p w:rsidR="006947D1" w:rsidRPr="004C3221" w:rsidRDefault="006947D1" w:rsidP="00525FC7">
      <w:pPr>
        <w:spacing w:after="0" w:line="240" w:lineRule="auto"/>
        <w:ind w:firstLine="709"/>
        <w:jc w:val="both"/>
        <w:rPr>
          <w:rFonts w:ascii="Times New Roman" w:hAnsi="Times New Roman" w:cs="Times New Roman"/>
          <w:color w:val="000000"/>
          <w:sz w:val="28"/>
          <w:szCs w:val="28"/>
          <w:lang w:val="kk-KZ"/>
        </w:rPr>
      </w:pPr>
    </w:p>
    <w:p w:rsidR="006777BA" w:rsidRDefault="006777BA" w:rsidP="00525FC7">
      <w:pPr>
        <w:spacing w:after="0" w:line="240" w:lineRule="auto"/>
        <w:ind w:firstLine="709"/>
        <w:jc w:val="both"/>
        <w:rPr>
          <w:rFonts w:ascii="Times New Roman" w:hAnsi="Times New Roman" w:cs="Times New Roman"/>
          <w:color w:val="000000"/>
          <w:sz w:val="28"/>
          <w:szCs w:val="28"/>
          <w:lang w:val="kk-KZ"/>
        </w:rPr>
      </w:pPr>
    </w:p>
    <w:p w:rsidR="006777BA" w:rsidRDefault="006777BA" w:rsidP="00525FC7">
      <w:pPr>
        <w:spacing w:after="0" w:line="240" w:lineRule="auto"/>
        <w:ind w:firstLine="709"/>
        <w:jc w:val="both"/>
        <w:rPr>
          <w:rFonts w:ascii="Times New Roman" w:hAnsi="Times New Roman" w:cs="Times New Roman"/>
          <w:color w:val="000000"/>
          <w:sz w:val="28"/>
          <w:szCs w:val="28"/>
          <w:lang w:val="kk-KZ"/>
        </w:rPr>
      </w:pPr>
    </w:p>
    <w:p w:rsidR="006B7634" w:rsidRPr="007C4A8A" w:rsidRDefault="00B10EB4"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lastRenderedPageBreak/>
        <w:t>Кесте 22</w:t>
      </w:r>
      <w:r w:rsidR="006B7634" w:rsidRPr="007C4A8A">
        <w:rPr>
          <w:rFonts w:ascii="Times New Roman" w:hAnsi="Times New Roman" w:cs="Times New Roman"/>
          <w:color w:val="000000"/>
          <w:sz w:val="28"/>
          <w:szCs w:val="28"/>
          <w:lang w:val="kk-KZ"/>
        </w:rPr>
        <w:t xml:space="preserve"> – Белкинск кенорнының фосфориттерінен алынған фосфатты өнім және бастапқы кеннің химиялық құрамы мен гранулометриялық сипаты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23"/>
        <w:gridCol w:w="991"/>
        <w:gridCol w:w="825"/>
        <w:gridCol w:w="1296"/>
        <w:gridCol w:w="728"/>
        <w:gridCol w:w="728"/>
        <w:gridCol w:w="698"/>
        <w:gridCol w:w="728"/>
        <w:gridCol w:w="728"/>
        <w:gridCol w:w="863"/>
        <w:gridCol w:w="863"/>
      </w:tblGrid>
      <w:tr w:rsidR="006B7634" w:rsidRPr="00286769" w:rsidTr="00D154DE">
        <w:tc>
          <w:tcPr>
            <w:tcW w:w="603" w:type="pct"/>
            <w:vMerge w:val="restar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Ірілігі әр түрлі болатын фосфатты материал</w:t>
            </w:r>
          </w:p>
        </w:tc>
        <w:tc>
          <w:tcPr>
            <w:tcW w:w="531" w:type="pct"/>
            <w:vMerge w:val="restar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 xml:space="preserve">Шығын, </w:t>
            </w:r>
            <w:r w:rsidRPr="00286769">
              <w:rPr>
                <w:rFonts w:ascii="Times New Roman" w:hAnsi="Times New Roman" w:cs="Times New Roman"/>
                <w:color w:val="000000"/>
                <w:sz w:val="24"/>
                <w:szCs w:val="24"/>
              </w:rPr>
              <w:t>%</w:t>
            </w:r>
            <w:r w:rsidRPr="00286769">
              <w:rPr>
                <w:rFonts w:ascii="Times New Roman" w:hAnsi="Times New Roman" w:cs="Times New Roman"/>
                <w:color w:val="000000"/>
                <w:sz w:val="24"/>
                <w:szCs w:val="24"/>
                <w:lang w:val="kk-KZ"/>
              </w:rPr>
              <w:t xml:space="preserve"> (салмақ)</w:t>
            </w:r>
          </w:p>
        </w:tc>
        <w:tc>
          <w:tcPr>
            <w:tcW w:w="1911" w:type="pct"/>
            <w:gridSpan w:val="4"/>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en-US"/>
              </w:rPr>
            </w:pPr>
            <w:r w:rsidRPr="00286769">
              <w:rPr>
                <w:rFonts w:ascii="Times New Roman" w:hAnsi="Times New Roman" w:cs="Times New Roman"/>
                <w:color w:val="000000"/>
                <w:sz w:val="24"/>
                <w:szCs w:val="24"/>
                <w:lang w:val="kk-KZ"/>
              </w:rPr>
              <w:t xml:space="preserve">Мөлшері, </w:t>
            </w:r>
            <w:r w:rsidRPr="00286769">
              <w:rPr>
                <w:rFonts w:ascii="Times New Roman" w:hAnsi="Times New Roman" w:cs="Times New Roman"/>
                <w:color w:val="000000"/>
                <w:sz w:val="24"/>
                <w:szCs w:val="24"/>
              </w:rPr>
              <w:t>%</w:t>
            </w:r>
          </w:p>
        </w:tc>
        <w:tc>
          <w:tcPr>
            <w:tcW w:w="1144" w:type="pct"/>
            <w:gridSpan w:val="3"/>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en-US"/>
              </w:rPr>
            </w:pPr>
            <w:r w:rsidRPr="00286769">
              <w:rPr>
                <w:rFonts w:ascii="Times New Roman" w:hAnsi="Times New Roman" w:cs="Times New Roman"/>
                <w:color w:val="000000"/>
                <w:sz w:val="24"/>
                <w:szCs w:val="24"/>
                <w:lang w:val="kk-KZ"/>
              </w:rPr>
              <w:t xml:space="preserve">Алынды, </w:t>
            </w:r>
            <w:r w:rsidRPr="00286769">
              <w:rPr>
                <w:rFonts w:ascii="Times New Roman" w:hAnsi="Times New Roman" w:cs="Times New Roman"/>
                <w:color w:val="000000"/>
                <w:sz w:val="24"/>
                <w:szCs w:val="24"/>
                <w:lang w:val="en-US"/>
              </w:rPr>
              <w:t>%</w:t>
            </w:r>
          </w:p>
        </w:tc>
        <w:tc>
          <w:tcPr>
            <w:tcW w:w="405" w:type="pct"/>
            <w:vMerge w:val="restart"/>
            <w:vAlign w:val="center"/>
          </w:tcPr>
          <w:p w:rsidR="006B7634" w:rsidRPr="00286769" w:rsidRDefault="0028107C" w:rsidP="007C37EE">
            <w:pPr>
              <w:spacing w:after="0" w:line="240" w:lineRule="auto"/>
              <w:jc w:val="center"/>
              <w:rPr>
                <w:rFonts w:ascii="Times New Roman" w:hAnsi="Times New Roman" w:cs="Times New Roman"/>
                <w:color w:val="000000"/>
                <w:sz w:val="24"/>
                <w:szCs w:val="24"/>
                <w:lang w:val="kk-KZ"/>
              </w:rPr>
            </w:pPr>
            <m:oMathPara>
              <m:oMath>
                <m:f>
                  <m:fPr>
                    <m:ctrlPr>
                      <w:rPr>
                        <w:rFonts w:ascii="Cambria Math" w:eastAsia="Calibri" w:hAnsi="Times New Roman" w:cs="Times New Roman"/>
                        <w:i/>
                        <w:color w:val="000000"/>
                        <w:sz w:val="24"/>
                        <w:szCs w:val="24"/>
                        <w:lang w:val="kk-KZ"/>
                      </w:rPr>
                    </m:ctrlPr>
                  </m:fPr>
                  <m:num>
                    <m:sSub>
                      <m:sSubPr>
                        <m:ctrlPr>
                          <w:rPr>
                            <w:rFonts w:ascii="Cambria Math" w:hAnsi="Times New Roman" w:cs="Times New Roman"/>
                            <w:i/>
                            <w:color w:val="000000"/>
                            <w:sz w:val="24"/>
                            <w:szCs w:val="24"/>
                            <w:lang w:val="en-US"/>
                          </w:rPr>
                        </m:ctrlPr>
                      </m:sSubPr>
                      <m:e>
                        <m:r>
                          <w:rPr>
                            <w:rFonts w:ascii="Cambria Math" w:hAnsi="Cambria Math" w:cs="Times New Roman"/>
                            <w:color w:val="000000"/>
                            <w:sz w:val="24"/>
                            <w:szCs w:val="24"/>
                            <w:lang w:val="en-US"/>
                          </w:rPr>
                          <m:t>Fe</m:t>
                        </m:r>
                      </m:e>
                      <m:sub>
                        <m:r>
                          <w:rPr>
                            <w:rFonts w:ascii="Cambria Math" w:hAnsi="Times New Roman" w:cs="Times New Roman"/>
                            <w:color w:val="000000"/>
                            <w:sz w:val="24"/>
                            <w:szCs w:val="24"/>
                            <w:lang w:val="en-US"/>
                          </w:rPr>
                          <m:t>2</m:t>
                        </m:r>
                      </m:sub>
                    </m:sSub>
                    <m:sSub>
                      <m:sSubPr>
                        <m:ctrlPr>
                          <w:rPr>
                            <w:rFonts w:ascii="Cambria Math" w:hAnsi="Times New Roman" w:cs="Times New Roman"/>
                            <w:i/>
                            <w:color w:val="000000"/>
                            <w:sz w:val="24"/>
                            <w:szCs w:val="24"/>
                            <w:lang w:val="en-US"/>
                          </w:rPr>
                        </m:ctrlPr>
                      </m:sSubPr>
                      <m:e>
                        <m:r>
                          <w:rPr>
                            <w:rFonts w:ascii="Cambria Math" w:hAnsi="Cambria Math" w:cs="Times New Roman"/>
                            <w:color w:val="000000"/>
                            <w:sz w:val="24"/>
                            <w:szCs w:val="24"/>
                            <w:lang w:val="en-US"/>
                          </w:rPr>
                          <m:t>O</m:t>
                        </m:r>
                      </m:e>
                      <m:sub>
                        <m:r>
                          <w:rPr>
                            <w:rFonts w:ascii="Cambria Math" w:hAnsi="Times New Roman" w:cs="Times New Roman"/>
                            <w:color w:val="000000"/>
                            <w:sz w:val="24"/>
                            <w:szCs w:val="24"/>
                            <w:lang w:val="en-US"/>
                          </w:rPr>
                          <m:t>3</m:t>
                        </m:r>
                      </m:sub>
                    </m:sSub>
                    <m:ctrlPr>
                      <w:rPr>
                        <w:rFonts w:ascii="Cambria Math" w:hAnsi="Times New Roman" w:cs="Times New Roman"/>
                        <w:i/>
                        <w:color w:val="000000"/>
                        <w:sz w:val="24"/>
                        <w:szCs w:val="24"/>
                        <w:lang w:val="kk-KZ"/>
                      </w:rPr>
                    </m:ctrlPr>
                  </m:num>
                  <m:den>
                    <m:sSub>
                      <m:sSubPr>
                        <m:ctrlPr>
                          <w:rPr>
                            <w:rFonts w:ascii="Cambria Math" w:hAnsi="Times New Roman" w:cs="Times New Roman"/>
                            <w:i/>
                            <w:color w:val="000000"/>
                            <w:sz w:val="24"/>
                            <w:szCs w:val="24"/>
                            <w:lang w:val="kk-KZ"/>
                          </w:rPr>
                        </m:ctrlPr>
                      </m:sSubPr>
                      <m:e>
                        <m:r>
                          <w:rPr>
                            <w:rFonts w:ascii="Cambria Math" w:hAnsi="Cambria Math" w:cs="Times New Roman"/>
                            <w:color w:val="000000"/>
                            <w:sz w:val="24"/>
                            <w:szCs w:val="24"/>
                            <w:lang w:val="kk-KZ"/>
                          </w:rPr>
                          <m:t>P</m:t>
                        </m:r>
                      </m:e>
                      <m:sub>
                        <m:r>
                          <w:rPr>
                            <w:rFonts w:ascii="Cambria Math" w:hAnsi="Times New Roman" w:cs="Times New Roman"/>
                            <w:color w:val="000000"/>
                            <w:sz w:val="24"/>
                            <w:szCs w:val="24"/>
                            <w:lang w:val="kk-KZ"/>
                          </w:rPr>
                          <m:t>2</m:t>
                        </m:r>
                      </m:sub>
                    </m:sSub>
                    <m:sSub>
                      <m:sSubPr>
                        <m:ctrlPr>
                          <w:rPr>
                            <w:rFonts w:ascii="Cambria Math" w:hAnsi="Times New Roman" w:cs="Times New Roman"/>
                            <w:i/>
                            <w:color w:val="000000"/>
                            <w:sz w:val="24"/>
                            <w:szCs w:val="24"/>
                            <w:lang w:val="kk-KZ"/>
                          </w:rPr>
                        </m:ctrlPr>
                      </m:sSubPr>
                      <m:e>
                        <m:r>
                          <w:rPr>
                            <w:rFonts w:ascii="Cambria Math" w:hAnsi="Cambria Math" w:cs="Times New Roman"/>
                            <w:color w:val="000000"/>
                            <w:sz w:val="24"/>
                            <w:szCs w:val="24"/>
                            <w:lang w:val="kk-KZ"/>
                          </w:rPr>
                          <m:t>O</m:t>
                        </m:r>
                      </m:e>
                      <m:sub>
                        <m:r>
                          <w:rPr>
                            <w:rFonts w:ascii="Cambria Math" w:hAnsi="Times New Roman" w:cs="Times New Roman"/>
                            <w:color w:val="000000"/>
                            <w:sz w:val="24"/>
                            <w:szCs w:val="24"/>
                            <w:lang w:val="kk-KZ"/>
                          </w:rPr>
                          <m:t>5</m:t>
                        </m:r>
                      </m:sub>
                    </m:sSub>
                    <m:ctrlPr>
                      <w:rPr>
                        <w:rFonts w:ascii="Cambria Math" w:hAnsi="Times New Roman" w:cs="Times New Roman"/>
                        <w:i/>
                        <w:color w:val="000000"/>
                        <w:sz w:val="24"/>
                        <w:szCs w:val="24"/>
                        <w:lang w:val="kk-KZ"/>
                      </w:rPr>
                    </m:ctrlPr>
                  </m:den>
                </m:f>
                <m:r>
                  <w:rPr>
                    <w:rFonts w:ascii="Times New Roman" w:hAnsi="Times New Roman" w:cs="Times New Roman"/>
                    <w:color w:val="000000"/>
                    <w:sz w:val="24"/>
                    <w:szCs w:val="24"/>
                    <w:lang w:val="kk-KZ"/>
                  </w:rPr>
                  <m:t>∙</m:t>
                </m:r>
                <m:r>
                  <w:rPr>
                    <w:rFonts w:ascii="Cambria Math" w:hAnsi="Times New Roman" w:cs="Times New Roman"/>
                    <w:color w:val="000000"/>
                    <w:sz w:val="24"/>
                    <w:szCs w:val="24"/>
                    <w:lang w:val="kk-KZ"/>
                  </w:rPr>
                  <m:t>100%</m:t>
                </m:r>
              </m:oMath>
            </m:oMathPara>
          </w:p>
        </w:tc>
        <w:tc>
          <w:tcPr>
            <w:tcW w:w="405" w:type="pct"/>
            <w:vMerge w:val="restart"/>
            <w:vAlign w:val="center"/>
          </w:tcPr>
          <w:p w:rsidR="006B7634" w:rsidRPr="00286769" w:rsidRDefault="0028107C" w:rsidP="007C37EE">
            <w:pPr>
              <w:spacing w:after="0" w:line="240" w:lineRule="auto"/>
              <w:jc w:val="center"/>
              <w:rPr>
                <w:rFonts w:ascii="Times New Roman" w:hAnsi="Times New Roman" w:cs="Times New Roman"/>
                <w:color w:val="000000"/>
                <w:sz w:val="24"/>
                <w:szCs w:val="24"/>
                <w:lang w:val="kk-KZ"/>
              </w:rPr>
            </w:pPr>
            <m:oMathPara>
              <m:oMath>
                <m:f>
                  <m:fPr>
                    <m:ctrlPr>
                      <w:rPr>
                        <w:rFonts w:ascii="Cambria Math" w:eastAsia="Calibri" w:hAnsi="Times New Roman" w:cs="Times New Roman"/>
                        <w:i/>
                        <w:color w:val="000000"/>
                        <w:sz w:val="24"/>
                        <w:szCs w:val="24"/>
                        <w:lang w:val="kk-KZ"/>
                      </w:rPr>
                    </m:ctrlPr>
                  </m:fPr>
                  <m:num>
                    <m:sSub>
                      <m:sSubPr>
                        <m:ctrlPr>
                          <w:rPr>
                            <w:rFonts w:ascii="Cambria Math" w:hAnsi="Times New Roman" w:cs="Times New Roman"/>
                            <w:i/>
                            <w:color w:val="000000"/>
                            <w:sz w:val="24"/>
                            <w:szCs w:val="24"/>
                            <w:lang w:val="en-US"/>
                          </w:rPr>
                        </m:ctrlPr>
                      </m:sSubPr>
                      <m:e>
                        <m:r>
                          <w:rPr>
                            <w:rFonts w:ascii="Cambria Math" w:hAnsi="Times New Roman" w:cs="Times New Roman"/>
                            <w:color w:val="000000"/>
                            <w:sz w:val="24"/>
                            <w:szCs w:val="24"/>
                            <w:lang w:val="en-US"/>
                          </w:rPr>
                          <m:t>Al</m:t>
                        </m:r>
                      </m:e>
                      <m:sub>
                        <m:r>
                          <w:rPr>
                            <w:rFonts w:ascii="Cambria Math" w:hAnsi="Times New Roman" w:cs="Times New Roman"/>
                            <w:color w:val="000000"/>
                            <w:sz w:val="24"/>
                            <w:szCs w:val="24"/>
                            <w:lang w:val="en-US"/>
                          </w:rPr>
                          <m:t>2</m:t>
                        </m:r>
                      </m:sub>
                    </m:sSub>
                    <m:sSub>
                      <m:sSubPr>
                        <m:ctrlPr>
                          <w:rPr>
                            <w:rFonts w:ascii="Cambria Math" w:hAnsi="Times New Roman" w:cs="Times New Roman"/>
                            <w:i/>
                            <w:color w:val="000000"/>
                            <w:sz w:val="24"/>
                            <w:szCs w:val="24"/>
                            <w:lang w:val="en-US"/>
                          </w:rPr>
                        </m:ctrlPr>
                      </m:sSubPr>
                      <m:e>
                        <m:r>
                          <w:rPr>
                            <w:rFonts w:ascii="Cambria Math" w:hAnsi="Cambria Math" w:cs="Times New Roman"/>
                            <w:color w:val="000000"/>
                            <w:sz w:val="24"/>
                            <w:szCs w:val="24"/>
                            <w:lang w:val="en-US"/>
                          </w:rPr>
                          <m:t>O</m:t>
                        </m:r>
                      </m:e>
                      <m:sub>
                        <m:r>
                          <w:rPr>
                            <w:rFonts w:ascii="Cambria Math" w:hAnsi="Times New Roman" w:cs="Times New Roman"/>
                            <w:color w:val="000000"/>
                            <w:sz w:val="24"/>
                            <w:szCs w:val="24"/>
                            <w:lang w:val="en-US"/>
                          </w:rPr>
                          <m:t>3</m:t>
                        </m:r>
                      </m:sub>
                    </m:sSub>
                    <m:ctrlPr>
                      <w:rPr>
                        <w:rFonts w:ascii="Cambria Math" w:hAnsi="Times New Roman" w:cs="Times New Roman"/>
                        <w:i/>
                        <w:color w:val="000000"/>
                        <w:sz w:val="24"/>
                        <w:szCs w:val="24"/>
                        <w:lang w:val="kk-KZ"/>
                      </w:rPr>
                    </m:ctrlPr>
                  </m:num>
                  <m:den>
                    <m:sSub>
                      <m:sSubPr>
                        <m:ctrlPr>
                          <w:rPr>
                            <w:rFonts w:ascii="Cambria Math" w:hAnsi="Times New Roman" w:cs="Times New Roman"/>
                            <w:i/>
                            <w:color w:val="000000"/>
                            <w:sz w:val="24"/>
                            <w:szCs w:val="24"/>
                            <w:lang w:val="kk-KZ"/>
                          </w:rPr>
                        </m:ctrlPr>
                      </m:sSubPr>
                      <m:e>
                        <m:r>
                          <w:rPr>
                            <w:rFonts w:ascii="Cambria Math" w:hAnsi="Cambria Math" w:cs="Times New Roman"/>
                            <w:color w:val="000000"/>
                            <w:sz w:val="24"/>
                            <w:szCs w:val="24"/>
                            <w:lang w:val="kk-KZ"/>
                          </w:rPr>
                          <m:t>P</m:t>
                        </m:r>
                      </m:e>
                      <m:sub>
                        <m:r>
                          <w:rPr>
                            <w:rFonts w:ascii="Cambria Math" w:hAnsi="Times New Roman" w:cs="Times New Roman"/>
                            <w:color w:val="000000"/>
                            <w:sz w:val="24"/>
                            <w:szCs w:val="24"/>
                            <w:lang w:val="kk-KZ"/>
                          </w:rPr>
                          <m:t>2</m:t>
                        </m:r>
                      </m:sub>
                    </m:sSub>
                    <m:sSub>
                      <m:sSubPr>
                        <m:ctrlPr>
                          <w:rPr>
                            <w:rFonts w:ascii="Cambria Math" w:hAnsi="Times New Roman" w:cs="Times New Roman"/>
                            <w:i/>
                            <w:color w:val="000000"/>
                            <w:sz w:val="24"/>
                            <w:szCs w:val="24"/>
                            <w:lang w:val="kk-KZ"/>
                          </w:rPr>
                        </m:ctrlPr>
                      </m:sSubPr>
                      <m:e>
                        <m:r>
                          <w:rPr>
                            <w:rFonts w:ascii="Cambria Math" w:hAnsi="Cambria Math" w:cs="Times New Roman"/>
                            <w:color w:val="000000"/>
                            <w:sz w:val="24"/>
                            <w:szCs w:val="24"/>
                            <w:lang w:val="kk-KZ"/>
                          </w:rPr>
                          <m:t>O</m:t>
                        </m:r>
                      </m:e>
                      <m:sub>
                        <m:r>
                          <w:rPr>
                            <w:rFonts w:ascii="Cambria Math" w:hAnsi="Times New Roman" w:cs="Times New Roman"/>
                            <w:color w:val="000000"/>
                            <w:sz w:val="24"/>
                            <w:szCs w:val="24"/>
                            <w:lang w:val="kk-KZ"/>
                          </w:rPr>
                          <m:t>5</m:t>
                        </m:r>
                      </m:sub>
                    </m:sSub>
                    <m:ctrlPr>
                      <w:rPr>
                        <w:rFonts w:ascii="Cambria Math" w:hAnsi="Times New Roman" w:cs="Times New Roman"/>
                        <w:i/>
                        <w:color w:val="000000"/>
                        <w:sz w:val="24"/>
                        <w:szCs w:val="24"/>
                        <w:lang w:val="kk-KZ"/>
                      </w:rPr>
                    </m:ctrlPr>
                  </m:den>
                </m:f>
                <m:r>
                  <w:rPr>
                    <w:rFonts w:ascii="Times New Roman" w:hAnsi="Times New Roman" w:cs="Times New Roman"/>
                    <w:color w:val="000000"/>
                    <w:sz w:val="24"/>
                    <w:szCs w:val="24"/>
                    <w:lang w:val="kk-KZ"/>
                  </w:rPr>
                  <m:t>∙</m:t>
                </m:r>
                <m:r>
                  <w:rPr>
                    <w:rFonts w:ascii="Cambria Math" w:hAnsi="Times New Roman" w:cs="Times New Roman"/>
                    <w:color w:val="000000"/>
                    <w:sz w:val="24"/>
                    <w:szCs w:val="24"/>
                    <w:lang w:val="kk-KZ"/>
                  </w:rPr>
                  <m:t>100%</m:t>
                </m:r>
              </m:oMath>
            </m:oMathPara>
          </w:p>
        </w:tc>
      </w:tr>
      <w:tr w:rsidR="006B7634" w:rsidRPr="00286769" w:rsidTr="00D154DE">
        <w:tc>
          <w:tcPr>
            <w:tcW w:w="603"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531"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1138" w:type="pct"/>
            <w:gridSpan w:val="2"/>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P</w:t>
            </w:r>
            <w:r w:rsidRPr="00286769">
              <w:rPr>
                <w:rFonts w:ascii="Times New Roman" w:hAnsi="Times New Roman" w:cs="Times New Roman"/>
                <w:color w:val="000000"/>
                <w:sz w:val="24"/>
                <w:szCs w:val="24"/>
                <w:vertAlign w:val="subscript"/>
                <w:lang w:val="kk-KZ"/>
              </w:rPr>
              <w:t>2</w:t>
            </w:r>
            <w:r w:rsidRPr="00286769">
              <w:rPr>
                <w:rFonts w:ascii="Times New Roman" w:hAnsi="Times New Roman" w:cs="Times New Roman"/>
                <w:color w:val="000000"/>
                <w:sz w:val="24"/>
                <w:szCs w:val="24"/>
                <w:lang w:val="kk-KZ"/>
              </w:rPr>
              <w:t>O</w:t>
            </w:r>
            <w:r w:rsidRPr="00286769">
              <w:rPr>
                <w:rFonts w:ascii="Times New Roman" w:hAnsi="Times New Roman" w:cs="Times New Roman"/>
                <w:color w:val="000000"/>
                <w:sz w:val="24"/>
                <w:szCs w:val="24"/>
                <w:vertAlign w:val="subscript"/>
                <w:lang w:val="kk-KZ"/>
              </w:rPr>
              <w:t>5</w:t>
            </w:r>
          </w:p>
        </w:tc>
        <w:tc>
          <w:tcPr>
            <w:tcW w:w="387" w:type="pct"/>
            <w:vMerge w:val="restar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en-US"/>
              </w:rPr>
              <w:t>Fe</w:t>
            </w:r>
            <w:r w:rsidRPr="00286769">
              <w:rPr>
                <w:rFonts w:ascii="Times New Roman" w:hAnsi="Times New Roman" w:cs="Times New Roman"/>
                <w:color w:val="000000"/>
                <w:sz w:val="24"/>
                <w:szCs w:val="24"/>
                <w:vertAlign w:val="subscript"/>
                <w:lang w:val="en-US"/>
              </w:rPr>
              <w:t>2</w:t>
            </w:r>
            <w:r w:rsidRPr="00286769">
              <w:rPr>
                <w:rFonts w:ascii="Times New Roman" w:hAnsi="Times New Roman" w:cs="Times New Roman"/>
                <w:color w:val="000000"/>
                <w:sz w:val="24"/>
                <w:szCs w:val="24"/>
                <w:lang w:val="en-US"/>
              </w:rPr>
              <w:t>O</w:t>
            </w:r>
            <w:r w:rsidRPr="00286769">
              <w:rPr>
                <w:rFonts w:ascii="Times New Roman" w:hAnsi="Times New Roman" w:cs="Times New Roman"/>
                <w:color w:val="000000"/>
                <w:sz w:val="24"/>
                <w:szCs w:val="24"/>
                <w:vertAlign w:val="subscript"/>
                <w:lang w:val="en-US"/>
              </w:rPr>
              <w:t>3</w:t>
            </w:r>
          </w:p>
        </w:tc>
        <w:tc>
          <w:tcPr>
            <w:tcW w:w="387" w:type="pct"/>
            <w:vMerge w:val="restar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en-US"/>
              </w:rPr>
              <w:t>Al</w:t>
            </w:r>
            <w:r w:rsidRPr="00286769">
              <w:rPr>
                <w:rFonts w:ascii="Times New Roman" w:hAnsi="Times New Roman" w:cs="Times New Roman"/>
                <w:color w:val="000000"/>
                <w:sz w:val="24"/>
                <w:szCs w:val="24"/>
                <w:vertAlign w:val="subscript"/>
                <w:lang w:val="en-US"/>
              </w:rPr>
              <w:t>2</w:t>
            </w:r>
            <w:r w:rsidRPr="00286769">
              <w:rPr>
                <w:rFonts w:ascii="Times New Roman" w:hAnsi="Times New Roman" w:cs="Times New Roman"/>
                <w:color w:val="000000"/>
                <w:sz w:val="24"/>
                <w:szCs w:val="24"/>
                <w:lang w:val="en-US"/>
              </w:rPr>
              <w:t>O</w:t>
            </w:r>
            <w:r w:rsidRPr="00286769">
              <w:rPr>
                <w:rFonts w:ascii="Times New Roman" w:hAnsi="Times New Roman" w:cs="Times New Roman"/>
                <w:color w:val="000000"/>
                <w:sz w:val="24"/>
                <w:szCs w:val="24"/>
                <w:vertAlign w:val="subscript"/>
                <w:lang w:val="en-US"/>
              </w:rPr>
              <w:t>3</w:t>
            </w:r>
          </w:p>
        </w:tc>
        <w:tc>
          <w:tcPr>
            <w:tcW w:w="370" w:type="pct"/>
            <w:vMerge w:val="restar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P</w:t>
            </w:r>
            <w:r w:rsidRPr="00286769">
              <w:rPr>
                <w:rFonts w:ascii="Times New Roman" w:hAnsi="Times New Roman" w:cs="Times New Roman"/>
                <w:color w:val="000000"/>
                <w:sz w:val="24"/>
                <w:szCs w:val="24"/>
                <w:vertAlign w:val="subscript"/>
                <w:lang w:val="kk-KZ"/>
              </w:rPr>
              <w:t>2</w:t>
            </w:r>
            <w:r w:rsidRPr="00286769">
              <w:rPr>
                <w:rFonts w:ascii="Times New Roman" w:hAnsi="Times New Roman" w:cs="Times New Roman"/>
                <w:color w:val="000000"/>
                <w:sz w:val="24"/>
                <w:szCs w:val="24"/>
                <w:lang w:val="kk-KZ"/>
              </w:rPr>
              <w:t>O</w:t>
            </w:r>
            <w:r w:rsidRPr="00286769">
              <w:rPr>
                <w:rFonts w:ascii="Times New Roman" w:hAnsi="Times New Roman" w:cs="Times New Roman"/>
                <w:color w:val="000000"/>
                <w:sz w:val="24"/>
                <w:szCs w:val="24"/>
                <w:vertAlign w:val="subscript"/>
                <w:lang w:val="kk-KZ"/>
              </w:rPr>
              <w:t>5</w:t>
            </w:r>
          </w:p>
        </w:tc>
        <w:tc>
          <w:tcPr>
            <w:tcW w:w="387" w:type="pct"/>
            <w:vMerge w:val="restar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en-US"/>
              </w:rPr>
              <w:t>Fe</w:t>
            </w:r>
            <w:r w:rsidRPr="00286769">
              <w:rPr>
                <w:rFonts w:ascii="Times New Roman" w:hAnsi="Times New Roman" w:cs="Times New Roman"/>
                <w:color w:val="000000"/>
                <w:sz w:val="24"/>
                <w:szCs w:val="24"/>
                <w:vertAlign w:val="subscript"/>
                <w:lang w:val="en-US"/>
              </w:rPr>
              <w:t>2</w:t>
            </w:r>
            <w:r w:rsidRPr="00286769">
              <w:rPr>
                <w:rFonts w:ascii="Times New Roman" w:hAnsi="Times New Roman" w:cs="Times New Roman"/>
                <w:color w:val="000000"/>
                <w:sz w:val="24"/>
                <w:szCs w:val="24"/>
                <w:lang w:val="en-US"/>
              </w:rPr>
              <w:t>O</w:t>
            </w:r>
            <w:r w:rsidRPr="00286769">
              <w:rPr>
                <w:rFonts w:ascii="Times New Roman" w:hAnsi="Times New Roman" w:cs="Times New Roman"/>
                <w:color w:val="000000"/>
                <w:sz w:val="24"/>
                <w:szCs w:val="24"/>
                <w:vertAlign w:val="subscript"/>
                <w:lang w:val="en-US"/>
              </w:rPr>
              <w:t>3</w:t>
            </w:r>
          </w:p>
        </w:tc>
        <w:tc>
          <w:tcPr>
            <w:tcW w:w="387" w:type="pct"/>
            <w:vMerge w:val="restar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en-US"/>
              </w:rPr>
              <w:t>Al</w:t>
            </w:r>
            <w:r w:rsidRPr="00286769">
              <w:rPr>
                <w:rFonts w:ascii="Times New Roman" w:hAnsi="Times New Roman" w:cs="Times New Roman"/>
                <w:color w:val="000000"/>
                <w:sz w:val="24"/>
                <w:szCs w:val="24"/>
                <w:vertAlign w:val="subscript"/>
                <w:lang w:val="en-US"/>
              </w:rPr>
              <w:t>2</w:t>
            </w:r>
            <w:r w:rsidRPr="00286769">
              <w:rPr>
                <w:rFonts w:ascii="Times New Roman" w:hAnsi="Times New Roman" w:cs="Times New Roman"/>
                <w:color w:val="000000"/>
                <w:sz w:val="24"/>
                <w:szCs w:val="24"/>
                <w:lang w:val="en-US"/>
              </w:rPr>
              <w:t>O</w:t>
            </w:r>
            <w:r w:rsidRPr="00286769">
              <w:rPr>
                <w:rFonts w:ascii="Times New Roman" w:hAnsi="Times New Roman" w:cs="Times New Roman"/>
                <w:color w:val="000000"/>
                <w:sz w:val="24"/>
                <w:szCs w:val="24"/>
                <w:vertAlign w:val="subscript"/>
                <w:lang w:val="en-US"/>
              </w:rPr>
              <w:t>3</w:t>
            </w:r>
          </w:p>
        </w:tc>
        <w:tc>
          <w:tcPr>
            <w:tcW w:w="405"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405"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r>
      <w:tr w:rsidR="006B7634" w:rsidRPr="00286769" w:rsidTr="00D154DE">
        <w:tc>
          <w:tcPr>
            <w:tcW w:w="603"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531"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44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жалпы</w:t>
            </w:r>
          </w:p>
        </w:tc>
        <w:tc>
          <w:tcPr>
            <w:tcW w:w="698" w:type="pct"/>
            <w:vAlign w:val="center"/>
          </w:tcPr>
          <w:p w:rsidR="006B7634" w:rsidRPr="00286769" w:rsidRDefault="006777BA" w:rsidP="007C37EE">
            <w:pPr>
              <w:spacing w:after="0" w:line="240" w:lineRule="auto"/>
              <w:jc w:val="center"/>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Л</w:t>
            </w:r>
            <w:r w:rsidR="006B7634" w:rsidRPr="00286769">
              <w:rPr>
                <w:rFonts w:ascii="Times New Roman" w:hAnsi="Times New Roman" w:cs="Times New Roman"/>
                <w:color w:val="000000"/>
                <w:sz w:val="24"/>
                <w:szCs w:val="24"/>
                <w:lang w:val="kk-KZ"/>
              </w:rPr>
              <w:t>и</w:t>
            </w:r>
            <w:r>
              <w:rPr>
                <w:rFonts w:ascii="Times New Roman" w:hAnsi="Times New Roman" w:cs="Times New Roman"/>
                <w:color w:val="000000"/>
                <w:sz w:val="24"/>
                <w:szCs w:val="24"/>
                <w:lang w:val="kk-KZ"/>
              </w:rPr>
              <w:t>м</w:t>
            </w:r>
            <w:r w:rsidR="006B7634" w:rsidRPr="00286769">
              <w:rPr>
                <w:rFonts w:ascii="Times New Roman" w:hAnsi="Times New Roman" w:cs="Times New Roman"/>
                <w:color w:val="000000"/>
                <w:sz w:val="24"/>
                <w:szCs w:val="24"/>
                <w:lang w:val="kk-KZ"/>
              </w:rPr>
              <w:t>он.еріт.</w:t>
            </w:r>
          </w:p>
        </w:tc>
        <w:tc>
          <w:tcPr>
            <w:tcW w:w="387"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387"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370"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387"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387"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405"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c>
          <w:tcPr>
            <w:tcW w:w="405" w:type="pct"/>
            <w:vMerge/>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p>
        </w:tc>
      </w:tr>
      <w:tr w:rsidR="006B7634" w:rsidRPr="00286769" w:rsidTr="00D154DE">
        <w:tc>
          <w:tcPr>
            <w:tcW w:w="603" w:type="pct"/>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1.-150 мм топтағы бастапқы кен</w:t>
            </w:r>
          </w:p>
        </w:tc>
        <w:tc>
          <w:tcPr>
            <w:tcW w:w="531"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100</w:t>
            </w:r>
          </w:p>
        </w:tc>
        <w:tc>
          <w:tcPr>
            <w:tcW w:w="44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23,02</w:t>
            </w:r>
          </w:p>
        </w:tc>
        <w:tc>
          <w:tcPr>
            <w:tcW w:w="698"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5,82</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5,4</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6,73</w:t>
            </w:r>
          </w:p>
        </w:tc>
        <w:tc>
          <w:tcPr>
            <w:tcW w:w="37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100</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100</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100</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23,45</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36,92</w:t>
            </w:r>
          </w:p>
        </w:tc>
      </w:tr>
      <w:tr w:rsidR="006B7634" w:rsidRPr="00286769" w:rsidTr="00D154DE">
        <w:tc>
          <w:tcPr>
            <w:tcW w:w="603" w:type="pct"/>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Соның ішінде:</w:t>
            </w:r>
          </w:p>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1.1. +5 мм топ</w:t>
            </w:r>
          </w:p>
        </w:tc>
        <w:tc>
          <w:tcPr>
            <w:tcW w:w="531"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67,56</w:t>
            </w:r>
          </w:p>
        </w:tc>
        <w:tc>
          <w:tcPr>
            <w:tcW w:w="44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26,7</w:t>
            </w:r>
          </w:p>
        </w:tc>
        <w:tc>
          <w:tcPr>
            <w:tcW w:w="698"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6,45</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4,46</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5,34</w:t>
            </w:r>
          </w:p>
        </w:tc>
        <w:tc>
          <w:tcPr>
            <w:tcW w:w="37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78,37</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55,80</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53,16</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16,7</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20,0</w:t>
            </w:r>
          </w:p>
        </w:tc>
      </w:tr>
      <w:tr w:rsidR="006B7634" w:rsidRPr="00286769" w:rsidTr="00D154DE">
        <w:tc>
          <w:tcPr>
            <w:tcW w:w="603" w:type="pct"/>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Қоса алғанда: а) +10 мм топ</w:t>
            </w:r>
          </w:p>
        </w:tc>
        <w:tc>
          <w:tcPr>
            <w:tcW w:w="531"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33,44</w:t>
            </w:r>
          </w:p>
        </w:tc>
        <w:tc>
          <w:tcPr>
            <w:tcW w:w="44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34,93</w:t>
            </w:r>
          </w:p>
        </w:tc>
        <w:tc>
          <w:tcPr>
            <w:tcW w:w="698"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8,32</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1,98</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1,71</w:t>
            </w:r>
          </w:p>
        </w:tc>
        <w:tc>
          <w:tcPr>
            <w:tcW w:w="37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50,74</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12,26</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8,43</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5,67</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4,90</w:t>
            </w:r>
          </w:p>
        </w:tc>
      </w:tr>
      <w:tr w:rsidR="006B7634" w:rsidRPr="00286769" w:rsidTr="00D154DE">
        <w:tc>
          <w:tcPr>
            <w:tcW w:w="603" w:type="pct"/>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б)-10+5 мм топ</w:t>
            </w:r>
          </w:p>
        </w:tc>
        <w:tc>
          <w:tcPr>
            <w:tcW w:w="531"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34,12</w:t>
            </w:r>
          </w:p>
        </w:tc>
        <w:tc>
          <w:tcPr>
            <w:tcW w:w="44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18,63</w:t>
            </w:r>
          </w:p>
        </w:tc>
        <w:tc>
          <w:tcPr>
            <w:tcW w:w="698"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4,68</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6,89</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8,89</w:t>
            </w:r>
          </w:p>
        </w:tc>
        <w:tc>
          <w:tcPr>
            <w:tcW w:w="37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27,63</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43,54</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44,73</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37,0</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47,72</w:t>
            </w:r>
          </w:p>
        </w:tc>
      </w:tr>
      <w:tr w:rsidR="006B7634" w:rsidRPr="00286769" w:rsidTr="00D154DE">
        <w:tc>
          <w:tcPr>
            <w:tcW w:w="603" w:type="pct"/>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1.2.-5+05 мм топ</w:t>
            </w:r>
          </w:p>
        </w:tc>
        <w:tc>
          <w:tcPr>
            <w:tcW w:w="531"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26,22</w:t>
            </w:r>
          </w:p>
        </w:tc>
        <w:tc>
          <w:tcPr>
            <w:tcW w:w="44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17,74</w:t>
            </w:r>
          </w:p>
        </w:tc>
        <w:tc>
          <w:tcPr>
            <w:tcW w:w="698"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4,97</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7,12</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9,13</w:t>
            </w:r>
          </w:p>
        </w:tc>
        <w:tc>
          <w:tcPr>
            <w:tcW w:w="37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20,21</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34,57</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35,34</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40,0</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51,47</w:t>
            </w:r>
          </w:p>
        </w:tc>
      </w:tr>
      <w:tr w:rsidR="006B7634" w:rsidRPr="00286769" w:rsidTr="00D154DE">
        <w:tc>
          <w:tcPr>
            <w:tcW w:w="603" w:type="pct"/>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1.3.-0,5 мм топ (шлам)</w:t>
            </w:r>
          </w:p>
        </w:tc>
        <w:tc>
          <w:tcPr>
            <w:tcW w:w="531"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6,22</w:t>
            </w:r>
          </w:p>
        </w:tc>
        <w:tc>
          <w:tcPr>
            <w:tcW w:w="44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5,25</w:t>
            </w:r>
          </w:p>
        </w:tc>
        <w:tc>
          <w:tcPr>
            <w:tcW w:w="698"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2,07</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8,53</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12,55</w:t>
            </w:r>
          </w:p>
        </w:tc>
        <w:tc>
          <w:tcPr>
            <w:tcW w:w="370"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1,42</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9,83</w:t>
            </w:r>
          </w:p>
        </w:tc>
        <w:tc>
          <w:tcPr>
            <w:tcW w:w="387"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11,5</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162,5</w:t>
            </w:r>
          </w:p>
        </w:tc>
        <w:tc>
          <w:tcPr>
            <w:tcW w:w="405" w:type="pct"/>
            <w:vAlign w:val="center"/>
          </w:tcPr>
          <w:p w:rsidR="006B7634" w:rsidRPr="00286769" w:rsidRDefault="006B7634" w:rsidP="007C37EE">
            <w:pPr>
              <w:spacing w:after="0" w:line="240" w:lineRule="auto"/>
              <w:jc w:val="center"/>
              <w:rPr>
                <w:rFonts w:ascii="Times New Roman" w:hAnsi="Times New Roman" w:cs="Times New Roman"/>
                <w:color w:val="000000"/>
                <w:sz w:val="24"/>
                <w:szCs w:val="24"/>
                <w:lang w:val="kk-KZ"/>
              </w:rPr>
            </w:pPr>
            <w:r w:rsidRPr="00286769">
              <w:rPr>
                <w:rFonts w:ascii="Times New Roman" w:hAnsi="Times New Roman" w:cs="Times New Roman"/>
                <w:color w:val="000000"/>
                <w:sz w:val="24"/>
                <w:szCs w:val="24"/>
                <w:lang w:val="kk-KZ"/>
              </w:rPr>
              <w:t>235,0</w:t>
            </w:r>
          </w:p>
        </w:tc>
      </w:tr>
    </w:tbl>
    <w:p w:rsidR="006B7634" w:rsidRPr="007C4A8A" w:rsidRDefault="006B7634" w:rsidP="00525FC7">
      <w:pPr>
        <w:spacing w:after="0" w:line="240" w:lineRule="auto"/>
        <w:ind w:firstLine="709"/>
        <w:jc w:val="both"/>
        <w:rPr>
          <w:rFonts w:ascii="Times New Roman" w:hAnsi="Times New Roman" w:cs="Times New Roman"/>
          <w:color w:val="000000"/>
          <w:sz w:val="28"/>
          <w:szCs w:val="28"/>
          <w:lang w:val="en-US"/>
        </w:rPr>
      </w:pP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 мм тобындағы фосфатты шикізат байытылуды қажет етпейді және келесідей мақсаттарда пайдаланылуы мүмкін:</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концентрацияланған күрделі тыңайтқыштарды алу арқылы ЭФҚ күкіртқышқылды өңдеу;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фосфор-азот-калий тыңайтқыштарын өндіру үшін сығынды алу арқылы азотқышқылды ыдырату;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топырақтың кез-келген түріне ұзақ уақытқа жарамды белсендірілген кешенді тыңайтқышқты алу арқылы аммоний және фосфаттың қышқылды нитраттарымен балқыту немесе түйіршіктеу (грануляциялау);</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термофосфаттар, өңдегенде.</w:t>
      </w:r>
    </w:p>
    <w:p w:rsidR="006B7634" w:rsidRPr="007C4A8A" w:rsidRDefault="006B7634"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Материал оның құрамындағыP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концентрациясының төмен және алюминий, темір бір жарым тотығы мөлшерлерінің жоғары болуынан-10 мм тобындағы фосфатты тыңайтқыштарды қышқылды өңдеу үшін жарамсыз болып табылады.</w:t>
      </w:r>
    </w:p>
    <w:p w:rsidR="00C94FB4" w:rsidRDefault="00C94FB4" w:rsidP="00525FC7">
      <w:pPr>
        <w:spacing w:after="0" w:line="240" w:lineRule="auto"/>
        <w:ind w:firstLine="709"/>
        <w:jc w:val="both"/>
        <w:rPr>
          <w:rFonts w:ascii="Times New Roman" w:hAnsi="Times New Roman" w:cs="Times New Roman"/>
          <w:sz w:val="28"/>
          <w:szCs w:val="28"/>
          <w:lang w:val="kk-KZ"/>
        </w:rPr>
      </w:pPr>
    </w:p>
    <w:p w:rsidR="006777BA" w:rsidRPr="007C4A8A" w:rsidRDefault="006777BA" w:rsidP="00525FC7">
      <w:pPr>
        <w:spacing w:after="0" w:line="240" w:lineRule="auto"/>
        <w:ind w:firstLine="709"/>
        <w:jc w:val="both"/>
        <w:rPr>
          <w:rFonts w:ascii="Times New Roman" w:hAnsi="Times New Roman" w:cs="Times New Roman"/>
          <w:sz w:val="28"/>
          <w:szCs w:val="28"/>
          <w:lang w:val="kk-KZ"/>
        </w:rPr>
      </w:pPr>
    </w:p>
    <w:p w:rsidR="008E682F" w:rsidRPr="00286769" w:rsidRDefault="00B10EB4" w:rsidP="00B10EB4">
      <w:pPr>
        <w:spacing w:after="0" w:line="240" w:lineRule="auto"/>
        <w:jc w:val="both"/>
        <w:rPr>
          <w:rFonts w:ascii="Times New Roman" w:hAnsi="Times New Roman" w:cs="Times New Roman"/>
          <w:b/>
          <w:color w:val="000000"/>
          <w:sz w:val="28"/>
          <w:szCs w:val="28"/>
          <w:lang w:val="kk-KZ"/>
        </w:rPr>
      </w:pPr>
      <w:r w:rsidRPr="00286769">
        <w:rPr>
          <w:rFonts w:ascii="Times New Roman" w:hAnsi="Times New Roman" w:cs="Times New Roman"/>
          <w:b/>
          <w:color w:val="000000"/>
          <w:sz w:val="28"/>
          <w:szCs w:val="28"/>
          <w:lang w:val="kk-KZ"/>
        </w:rPr>
        <w:lastRenderedPageBreak/>
        <w:t>ҮШІН</w:t>
      </w:r>
      <w:r w:rsidR="008E682F" w:rsidRPr="00286769">
        <w:rPr>
          <w:rFonts w:ascii="Times New Roman" w:hAnsi="Times New Roman" w:cs="Times New Roman"/>
          <w:b/>
          <w:color w:val="000000"/>
          <w:sz w:val="28"/>
          <w:szCs w:val="28"/>
          <w:lang w:val="kk-KZ"/>
        </w:rPr>
        <w:t>ШІ ТАРАУ. МИНЕРАЛДЫ ТЫҢАЙТҚЫШТАР</w:t>
      </w:r>
      <w:r w:rsidRPr="00286769">
        <w:rPr>
          <w:rFonts w:ascii="Times New Roman" w:hAnsi="Times New Roman" w:cs="Times New Roman"/>
          <w:b/>
          <w:color w:val="000000"/>
          <w:sz w:val="28"/>
          <w:szCs w:val="28"/>
          <w:lang w:val="kk-KZ"/>
        </w:rPr>
        <w:t xml:space="preserve">ДЫҢ </w:t>
      </w:r>
      <w:r w:rsidR="001A379F" w:rsidRPr="00286769">
        <w:rPr>
          <w:rFonts w:ascii="Times New Roman" w:hAnsi="Times New Roman" w:cs="Times New Roman"/>
          <w:b/>
          <w:color w:val="000000"/>
          <w:sz w:val="28"/>
          <w:szCs w:val="28"/>
          <w:lang w:val="kk-KZ"/>
        </w:rPr>
        <w:t>ЖӘНЕ АГРОХИМИЯЛЫҚ ҚҰНАРЛЫҒЫН ЖОҒАРЫЛАТУ ЖОЛДАРЫ.</w:t>
      </w:r>
    </w:p>
    <w:p w:rsidR="00286769" w:rsidRPr="00063EAA" w:rsidRDefault="00286769" w:rsidP="00B10EB4">
      <w:pPr>
        <w:spacing w:after="0" w:line="240" w:lineRule="auto"/>
        <w:jc w:val="both"/>
        <w:rPr>
          <w:rFonts w:ascii="Times New Roman" w:hAnsi="Times New Roman" w:cs="Times New Roman"/>
          <w:b/>
          <w:sz w:val="28"/>
          <w:szCs w:val="28"/>
          <w:lang w:val="kk-KZ"/>
        </w:rPr>
      </w:pPr>
    </w:p>
    <w:p w:rsidR="00B10EB4" w:rsidRPr="00286769" w:rsidRDefault="00B10EB4" w:rsidP="00B10EB4">
      <w:pPr>
        <w:spacing w:after="0" w:line="240" w:lineRule="auto"/>
        <w:jc w:val="both"/>
        <w:rPr>
          <w:rFonts w:ascii="Times New Roman" w:hAnsi="Times New Roman" w:cs="Times New Roman"/>
          <w:b/>
          <w:color w:val="000000"/>
          <w:sz w:val="28"/>
          <w:szCs w:val="28"/>
          <w:lang w:val="kk-KZ"/>
        </w:rPr>
      </w:pPr>
      <w:r w:rsidRPr="00286769">
        <w:rPr>
          <w:rFonts w:ascii="Times New Roman" w:hAnsi="Times New Roman" w:cs="Times New Roman"/>
          <w:b/>
          <w:sz w:val="28"/>
          <w:szCs w:val="28"/>
          <w:lang w:val="kk-KZ"/>
        </w:rPr>
        <w:t>3.1 Тыңайтқыштардың құрамындағы макро және микроэлементтердің дақылдарға әсері</w:t>
      </w:r>
    </w:p>
    <w:p w:rsidR="008E682F" w:rsidRPr="007C4A8A" w:rsidRDefault="008E682F" w:rsidP="006777BA">
      <w:pPr>
        <w:spacing w:after="0" w:line="240" w:lineRule="auto"/>
        <w:jc w:val="both"/>
        <w:rPr>
          <w:rFonts w:ascii="Times New Roman" w:hAnsi="Times New Roman" w:cs="Times New Roman"/>
          <w:color w:val="000000"/>
          <w:sz w:val="28"/>
          <w:szCs w:val="28"/>
          <w:lang w:val="kk-KZ"/>
        </w:rPr>
      </w:pPr>
    </w:p>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Ауылшаруашылық өсімдік өнімдерін көп мөлшерде алу үшін уақтылы қоректендіріп тұру керек. Өсімдікке жылу, жарық, су, қорек керек. Оның құрамында 70-тен аса химиялық элементтер бар. 16 аса қажет: С, О</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Н</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N</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xml:space="preserve"> – органогендер; P, K, Ca, Mg, S – золь (күл) элементтері;B, Mg, Cu, Co – микроэлементтер, тағы да Fe, Mn. Олардың бірін екіншісімен алмастыруға болмайды, өздеріне ылайықты функциясы бар. Өсімдік, топырақ құрамында Si, Na, Cl болуы мүмкін. Ауадан келетін негізгі элементтер: С, О</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Н</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Бұлар құрғақ өсімдіктің 93,5 % (45% С, 42% О</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6,5%).</w:t>
      </w:r>
    </w:p>
    <w:tbl>
      <w:tblPr>
        <w:tblW w:w="5000" w:type="pct"/>
        <w:jc w:val="center"/>
        <w:tblLook w:val="0000"/>
      </w:tblPr>
      <w:tblGrid>
        <w:gridCol w:w="2033"/>
        <w:gridCol w:w="7538"/>
      </w:tblGrid>
      <w:tr w:rsidR="008E682F" w:rsidRPr="007C4A8A" w:rsidTr="00D154DE">
        <w:trPr>
          <w:trHeight w:val="719"/>
          <w:jc w:val="center"/>
        </w:trPr>
        <w:tc>
          <w:tcPr>
            <w:tcW w:w="1062" w:type="pct"/>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Көміртек С</w:t>
            </w:r>
          </w:p>
        </w:tc>
        <w:tc>
          <w:tcPr>
            <w:tcW w:w="3938" w:type="pct"/>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СО</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xml:space="preserve"> түрінде жапырақ, кейде тамыр арқылы келеді. С – белок, көмірсутектер, май т.б. құрамында болады. </w:t>
            </w:r>
          </w:p>
        </w:tc>
      </w:tr>
      <w:tr w:rsidR="008E682F" w:rsidRPr="007508A4" w:rsidTr="00D154DE">
        <w:trPr>
          <w:jc w:val="center"/>
        </w:trPr>
        <w:tc>
          <w:tcPr>
            <w:tcW w:w="1062" w:type="pct"/>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Сутек </w:t>
            </w:r>
            <w:r w:rsidRPr="007C4A8A">
              <w:rPr>
                <w:rFonts w:ascii="Times New Roman" w:hAnsi="Times New Roman" w:cs="Times New Roman"/>
                <w:color w:val="000000"/>
                <w:sz w:val="28"/>
                <w:szCs w:val="28"/>
              </w:rPr>
              <w:t>Н</w:t>
            </w:r>
            <w:r w:rsidRPr="007C4A8A">
              <w:rPr>
                <w:rFonts w:ascii="Times New Roman" w:hAnsi="Times New Roman" w:cs="Times New Roman"/>
                <w:color w:val="000000"/>
                <w:sz w:val="28"/>
                <w:szCs w:val="28"/>
                <w:vertAlign w:val="subscript"/>
              </w:rPr>
              <w:t>2</w:t>
            </w:r>
          </w:p>
        </w:tc>
        <w:tc>
          <w:tcPr>
            <w:tcW w:w="3938" w:type="pct"/>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өсімдік су түрінде пайдаланады. Органикалық құрамды синтездеу үшін қажет.</w:t>
            </w:r>
          </w:p>
        </w:tc>
      </w:tr>
      <w:tr w:rsidR="008E682F" w:rsidRPr="007508A4" w:rsidTr="00D154DE">
        <w:trPr>
          <w:jc w:val="center"/>
        </w:trPr>
        <w:tc>
          <w:tcPr>
            <w:tcW w:w="1062" w:type="pct"/>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Оттек </w:t>
            </w:r>
            <w:r w:rsidRPr="007C4A8A">
              <w:rPr>
                <w:rFonts w:ascii="Times New Roman" w:hAnsi="Times New Roman" w:cs="Times New Roman"/>
                <w:color w:val="000000"/>
                <w:sz w:val="28"/>
                <w:szCs w:val="28"/>
              </w:rPr>
              <w:t>О</w:t>
            </w:r>
            <w:r w:rsidRPr="007C4A8A">
              <w:rPr>
                <w:rFonts w:ascii="Times New Roman" w:hAnsi="Times New Roman" w:cs="Times New Roman"/>
                <w:color w:val="000000"/>
                <w:sz w:val="28"/>
                <w:szCs w:val="28"/>
                <w:vertAlign w:val="subscript"/>
              </w:rPr>
              <w:t>2</w:t>
            </w:r>
          </w:p>
        </w:tc>
        <w:tc>
          <w:tcPr>
            <w:tcW w:w="3938" w:type="pct"/>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Сумен, т.б. заттармен келеді. өсімдіктің дем алуы үшін, органикалық құрамды синтездеу үшін қажет.</w:t>
            </w:r>
          </w:p>
        </w:tc>
      </w:tr>
      <w:tr w:rsidR="008E682F" w:rsidRPr="007508A4" w:rsidTr="00D154DE">
        <w:trPr>
          <w:jc w:val="center"/>
        </w:trPr>
        <w:tc>
          <w:tcPr>
            <w:tcW w:w="1062" w:type="pct"/>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Азот N</w:t>
            </w:r>
            <w:r w:rsidRPr="007C4A8A">
              <w:rPr>
                <w:rFonts w:ascii="Times New Roman" w:hAnsi="Times New Roman" w:cs="Times New Roman"/>
                <w:color w:val="000000"/>
                <w:sz w:val="28"/>
                <w:szCs w:val="28"/>
                <w:vertAlign w:val="subscript"/>
                <w:lang w:val="kk-KZ"/>
              </w:rPr>
              <w:t>2</w:t>
            </w:r>
          </w:p>
        </w:tc>
        <w:tc>
          <w:tcPr>
            <w:tcW w:w="3938" w:type="pct"/>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өсімдіктің өсуі үшін өте қажет, белок құрау үшін, N</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xml:space="preserve"> белок құрамында 15-19%. N</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 xml:space="preserve"> – хлорофилл құрамында фотосинтезге қатысады, азот ферментте – катализатор өсімдік, жануар организмдегі процестер үшін.</w:t>
            </w: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Азот топыраққа NН</w:t>
      </w:r>
      <w:r w:rsidRPr="007C4A8A">
        <w:rPr>
          <w:rFonts w:ascii="Times New Roman" w:hAnsi="Times New Roman" w:cs="Times New Roman"/>
          <w:color w:val="000000"/>
          <w:sz w:val="28"/>
          <w:szCs w:val="28"/>
          <w:vertAlign w:val="subscript"/>
          <w:lang w:val="kk-KZ"/>
        </w:rPr>
        <w:t>3</w:t>
      </w:r>
      <w:r w:rsidRPr="007C4A8A">
        <w:rPr>
          <w:rFonts w:ascii="Times New Roman" w:hAnsi="Times New Roman" w:cs="Times New Roman"/>
          <w:color w:val="000000"/>
          <w:sz w:val="28"/>
          <w:szCs w:val="28"/>
          <w:lang w:val="kk-KZ"/>
        </w:rPr>
        <w:t>, амид, нитрат түрінде келеді. Азоттың әсері өсімдіктің биологиялық ерекшелігіне және көмірсутектер мөлшеріне байланысты. Егер көмірсутектер аз болса, онда өсімдік азотты пайдалана алмайды (аминқышқылын, белокты түзеу үшін). Азот аз топырақта өсімдіктің гүлдеуі нашарлайды, жемісіндегі белок азаяды, өнім төмендейді.</w:t>
      </w:r>
    </w:p>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p>
    <w:p w:rsidR="008E682F" w:rsidRPr="00B10EB4"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Тыңайтқыштар ассортименті</w:t>
      </w:r>
      <w:r w:rsidR="00B10EB4">
        <w:rPr>
          <w:rFonts w:ascii="Times New Roman" w:hAnsi="Times New Roman" w:cs="Times New Roman"/>
          <w:color w:val="000000"/>
          <w:sz w:val="28"/>
          <w:szCs w:val="28"/>
          <w:lang w:val="kk-KZ"/>
        </w:rPr>
        <w:t xml:space="preserve"> төмендегі </w:t>
      </w:r>
      <w:r w:rsidR="00B10EB4" w:rsidRPr="003D29CF">
        <w:rPr>
          <w:rFonts w:ascii="Times New Roman" w:hAnsi="Times New Roman" w:cs="Times New Roman"/>
          <w:color w:val="000000"/>
          <w:sz w:val="28"/>
          <w:szCs w:val="28"/>
          <w:lang w:val="kk-KZ"/>
        </w:rPr>
        <w:t xml:space="preserve">23-26 </w:t>
      </w:r>
      <w:r w:rsidR="00B10EB4">
        <w:rPr>
          <w:rFonts w:ascii="Times New Roman" w:hAnsi="Times New Roman" w:cs="Times New Roman"/>
          <w:color w:val="000000"/>
          <w:sz w:val="28"/>
          <w:szCs w:val="28"/>
          <w:lang w:val="kk-KZ"/>
        </w:rPr>
        <w:t>кестелерде берілген</w:t>
      </w:r>
    </w:p>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Кесте </w:t>
      </w:r>
      <w:r w:rsidR="00B10EB4">
        <w:rPr>
          <w:rFonts w:ascii="Times New Roman" w:hAnsi="Times New Roman" w:cs="Times New Roman"/>
          <w:color w:val="000000"/>
          <w:sz w:val="28"/>
          <w:szCs w:val="28"/>
          <w:lang w:val="kk-KZ"/>
        </w:rPr>
        <w:t>2</w:t>
      </w:r>
      <w:r w:rsidR="00B10EB4" w:rsidRPr="003D29CF">
        <w:rPr>
          <w:rFonts w:ascii="Times New Roman" w:hAnsi="Times New Roman" w:cs="Times New Roman"/>
          <w:color w:val="000000"/>
          <w:sz w:val="28"/>
          <w:szCs w:val="28"/>
          <w:lang w:val="kk-KZ"/>
        </w:rPr>
        <w:t>3</w:t>
      </w:r>
      <w:r w:rsidRPr="007C4A8A">
        <w:rPr>
          <w:rFonts w:ascii="Times New Roman" w:hAnsi="Times New Roman" w:cs="Times New Roman"/>
          <w:color w:val="000000"/>
          <w:sz w:val="28"/>
          <w:szCs w:val="28"/>
          <w:lang w:val="kk-KZ"/>
        </w:rPr>
        <w:t xml:space="preserve"> – Азотты тыңайтқыштар ассортименті</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27"/>
        <w:gridCol w:w="1556"/>
        <w:gridCol w:w="1362"/>
        <w:gridCol w:w="1362"/>
        <w:gridCol w:w="2219"/>
      </w:tblGrid>
      <w:tr w:rsidR="008E682F" w:rsidRPr="007C4A8A" w:rsidTr="00D154DE">
        <w:trPr>
          <w:cantSplit/>
          <w:trHeight w:val="286"/>
          <w:jc w:val="center"/>
        </w:trPr>
        <w:tc>
          <w:tcPr>
            <w:tcW w:w="1659" w:type="pct"/>
            <w:vMerge w:val="restar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Тынайтқыш</w:t>
            </w:r>
          </w:p>
        </w:tc>
        <w:tc>
          <w:tcPr>
            <w:tcW w:w="2200" w:type="pct"/>
            <w:gridSpan w:val="3"/>
          </w:tcPr>
          <w:p w:rsidR="008E682F" w:rsidRPr="007C4A8A" w:rsidRDefault="008E682F" w:rsidP="007C37EE">
            <w:pPr>
              <w:spacing w:after="0" w:line="240" w:lineRule="auto"/>
              <w:jc w:val="center"/>
              <w:rPr>
                <w:rFonts w:ascii="Times New Roman" w:hAnsi="Times New Roman" w:cs="Times New Roman"/>
                <w:i/>
                <w:sz w:val="28"/>
                <w:szCs w:val="28"/>
              </w:rPr>
            </w:pPr>
            <w:r w:rsidRPr="007C4A8A">
              <w:rPr>
                <w:rFonts w:ascii="Times New Roman" w:hAnsi="Times New Roman" w:cs="Times New Roman"/>
                <w:i/>
                <w:sz w:val="28"/>
                <w:szCs w:val="28"/>
              </w:rPr>
              <w:t>Құрамы, %</w:t>
            </w:r>
          </w:p>
        </w:tc>
        <w:tc>
          <w:tcPr>
            <w:tcW w:w="1141" w:type="pct"/>
            <w:vMerge w:val="restar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Мемлекеттік стандарт, техникалық шарт</w:t>
            </w:r>
          </w:p>
        </w:tc>
      </w:tr>
      <w:tr w:rsidR="008E682F" w:rsidRPr="007C4A8A" w:rsidTr="00D154DE">
        <w:trPr>
          <w:cantSplit/>
          <w:trHeight w:val="160"/>
          <w:jc w:val="center"/>
        </w:trPr>
        <w:tc>
          <w:tcPr>
            <w:tcW w:w="1659" w:type="pct"/>
            <w:vMerge/>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Негізгі зат, кем емес</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Азот, кем емес</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Ылғал, көп емес</w:t>
            </w:r>
          </w:p>
        </w:tc>
        <w:tc>
          <w:tcPr>
            <w:tcW w:w="1141" w:type="pct"/>
            <w:vMerge/>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Сұйық аммиак</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kk-KZ"/>
              </w:rPr>
              <w:t xml:space="preserve">99,6 </w:t>
            </w:r>
            <w:r w:rsidRPr="007C4A8A">
              <w:rPr>
                <w:rFonts w:ascii="Times New Roman" w:hAnsi="Times New Roman" w:cs="Times New Roman"/>
                <w:color w:val="000000"/>
                <w:sz w:val="28"/>
                <w:szCs w:val="28"/>
                <w:lang w:val="en-US"/>
              </w:rPr>
              <w:t>NH</w:t>
            </w:r>
            <w:r w:rsidRPr="007C4A8A">
              <w:rPr>
                <w:rFonts w:ascii="Times New Roman" w:hAnsi="Times New Roman" w:cs="Times New Roman"/>
                <w:color w:val="000000"/>
                <w:sz w:val="28"/>
                <w:szCs w:val="28"/>
                <w:vertAlign w:val="subscript"/>
                <w:lang w:val="en-US"/>
              </w:rPr>
              <w:t>3</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82,0</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0,4</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6221-75</w:t>
            </w:r>
          </w:p>
        </w:tc>
      </w:tr>
      <w:tr w:rsidR="008E682F" w:rsidRPr="007C4A8A" w:rsidTr="00D154DE">
        <w:trPr>
          <w:trHeight w:val="620"/>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Техникалық аммиак суы, Б маркасы</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25,0</w:t>
            </w:r>
            <w:r w:rsidRPr="007C4A8A">
              <w:rPr>
                <w:rFonts w:ascii="Times New Roman" w:hAnsi="Times New Roman" w:cs="Times New Roman"/>
                <w:color w:val="000000"/>
                <w:sz w:val="28"/>
                <w:szCs w:val="28"/>
                <w:lang w:val="en-US"/>
              </w:rPr>
              <w:t xml:space="preserve"> NH</w:t>
            </w:r>
            <w:r w:rsidRPr="007C4A8A">
              <w:rPr>
                <w:rFonts w:ascii="Times New Roman" w:hAnsi="Times New Roman" w:cs="Times New Roman"/>
                <w:color w:val="000000"/>
                <w:sz w:val="28"/>
                <w:szCs w:val="28"/>
                <w:vertAlign w:val="subscript"/>
                <w:lang w:val="en-US"/>
              </w:rPr>
              <w:t>3</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20,5</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9-77</w:t>
            </w:r>
          </w:p>
        </w:tc>
      </w:tr>
      <w:tr w:rsidR="008E682F" w:rsidRPr="007C4A8A" w:rsidTr="00D154DE">
        <w:trPr>
          <w:cantSplit/>
          <w:trHeight w:val="309"/>
          <w:jc w:val="center"/>
        </w:trPr>
        <w:tc>
          <w:tcPr>
            <w:tcW w:w="5000" w:type="pct"/>
            <w:gridSpan w:val="5"/>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Аммонийлы</w:t>
            </w:r>
          </w:p>
        </w:tc>
      </w:tr>
      <w:tr w:rsidR="008E682F" w:rsidRPr="007C4A8A" w:rsidTr="00D154DE">
        <w:trPr>
          <w:trHeight w:val="309"/>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Аммоний сульфаты</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en-US"/>
              </w:rPr>
              <w:t>NH</w:t>
            </w:r>
            <w:r w:rsidRPr="007C4A8A">
              <w:rPr>
                <w:rFonts w:ascii="Times New Roman" w:hAnsi="Times New Roman" w:cs="Times New Roman"/>
                <w:color w:val="000000"/>
                <w:sz w:val="28"/>
                <w:szCs w:val="28"/>
                <w:vertAlign w:val="subscript"/>
                <w:lang w:val="en-US"/>
              </w:rPr>
              <w:t>3</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9097-74</w:t>
            </w: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Жоғарғы сорт</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25,7</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21,0</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0,2</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 сорт, кристалл</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25,4</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20,8</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r>
      <w:tr w:rsidR="008E682F" w:rsidRPr="007C4A8A" w:rsidTr="00D154DE">
        <w:trPr>
          <w:trHeight w:val="309"/>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ІІ сорт, кристалл</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25,4</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20,8</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r>
      <w:tr w:rsidR="008E682F" w:rsidRPr="007C4A8A" w:rsidTr="00D154DE">
        <w:trPr>
          <w:cantSplit/>
          <w:trHeight w:val="309"/>
          <w:jc w:val="center"/>
        </w:trPr>
        <w:tc>
          <w:tcPr>
            <w:tcW w:w="5000" w:type="pct"/>
            <w:gridSpan w:val="5"/>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Аммоний сульфаты, техникалық</w:t>
            </w:r>
          </w:p>
        </w:tc>
      </w:tr>
      <w:tr w:rsidR="008E682F" w:rsidRPr="007C4A8A" w:rsidTr="00D154DE">
        <w:trPr>
          <w:trHeight w:val="286"/>
          <w:jc w:val="center"/>
        </w:trPr>
        <w:tc>
          <w:tcPr>
            <w:tcW w:w="1659"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 сорт</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20,8</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0,2</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6-03-395-75</w:t>
            </w:r>
          </w:p>
        </w:tc>
      </w:tr>
      <w:tr w:rsidR="008E682F" w:rsidRPr="007C4A8A" w:rsidTr="00D154DE">
        <w:trPr>
          <w:trHeight w:val="286"/>
          <w:jc w:val="center"/>
        </w:trPr>
        <w:tc>
          <w:tcPr>
            <w:tcW w:w="1659"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ІІ сорт</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20,8</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0,2</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r>
      <w:tr w:rsidR="008E682F" w:rsidRPr="007C4A8A" w:rsidTr="00D154DE">
        <w:trPr>
          <w:trHeight w:val="90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Аммоний сульфаты, түйіршіктелген (кокс өндірісінен)</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25,4</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20,8</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0,6</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ЧМТУ 6-41-61</w:t>
            </w:r>
          </w:p>
        </w:tc>
      </w:tr>
      <w:tr w:rsidR="008E682F" w:rsidRPr="007C4A8A" w:rsidTr="00D154DE">
        <w:trPr>
          <w:trHeight w:val="59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Аммоний-натрий сульфаты</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Натрий сульфаты 20</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6-08-192-75</w:t>
            </w:r>
          </w:p>
        </w:tc>
      </w:tr>
      <w:tr w:rsidR="008E682F" w:rsidRPr="007C4A8A" w:rsidTr="00D154DE">
        <w:trPr>
          <w:cantSplit/>
          <w:trHeight w:val="309"/>
          <w:jc w:val="center"/>
        </w:trPr>
        <w:tc>
          <w:tcPr>
            <w:tcW w:w="5000" w:type="pct"/>
            <w:gridSpan w:val="5"/>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Нитратты</w:t>
            </w: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Натрий селитрасы</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rPr>
            </w:pPr>
            <w:r w:rsidRPr="007C4A8A">
              <w:rPr>
                <w:rFonts w:ascii="Times New Roman" w:hAnsi="Times New Roman" w:cs="Times New Roman"/>
                <w:color w:val="000000"/>
                <w:sz w:val="28"/>
                <w:szCs w:val="28"/>
                <w:lang w:val="en-US"/>
              </w:rPr>
              <w:t>NaNO</w:t>
            </w:r>
            <w:r w:rsidRPr="007C4A8A">
              <w:rPr>
                <w:rFonts w:ascii="Times New Roman" w:hAnsi="Times New Roman" w:cs="Times New Roman"/>
                <w:color w:val="000000"/>
                <w:sz w:val="28"/>
                <w:szCs w:val="28"/>
                <w:vertAlign w:val="subscript"/>
                <w:lang w:val="en-US"/>
              </w:rPr>
              <w:t>3</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r>
      <w:tr w:rsidR="008E682F" w:rsidRPr="007C4A8A" w:rsidTr="00D154DE">
        <w:trPr>
          <w:trHeight w:val="286"/>
          <w:jc w:val="center"/>
        </w:trPr>
        <w:tc>
          <w:tcPr>
            <w:tcW w:w="1659"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 сорт</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99,5</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16,4</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828-68</w:t>
            </w:r>
          </w:p>
        </w:tc>
      </w:tr>
      <w:tr w:rsidR="008E682F" w:rsidRPr="007C4A8A" w:rsidTr="00D154DE">
        <w:trPr>
          <w:trHeight w:val="309"/>
          <w:jc w:val="center"/>
        </w:trPr>
        <w:tc>
          <w:tcPr>
            <w:tcW w:w="1659"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ІІ сорт</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99,0</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16,3</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p>
        </w:tc>
      </w:tr>
    </w:tbl>
    <w:p w:rsidR="008E682F" w:rsidRPr="007C4A8A" w:rsidRDefault="008E682F" w:rsidP="007C37EE">
      <w:pPr>
        <w:spacing w:after="0" w:line="240" w:lineRule="auto"/>
        <w:ind w:firstLine="709"/>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кесте 5 жалғасы</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27"/>
        <w:gridCol w:w="1556"/>
        <w:gridCol w:w="1362"/>
        <w:gridCol w:w="1362"/>
        <w:gridCol w:w="2219"/>
      </w:tblGrid>
      <w:tr w:rsidR="008E682F" w:rsidRPr="007C4A8A" w:rsidTr="00D154DE">
        <w:trPr>
          <w:trHeight w:val="620"/>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Натрий селитрасы, техникалық</w:t>
            </w:r>
          </w:p>
        </w:tc>
        <w:tc>
          <w:tcPr>
            <w:tcW w:w="8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94</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15,5</w:t>
            </w:r>
          </w:p>
        </w:tc>
        <w:tc>
          <w:tcPr>
            <w:tcW w:w="700"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w:t>
            </w:r>
          </w:p>
        </w:tc>
        <w:tc>
          <w:tcPr>
            <w:tcW w:w="1141" w:type="pct"/>
          </w:tcPr>
          <w:p w:rsidR="008E682F" w:rsidRPr="007C4A8A" w:rsidRDefault="008E682F" w:rsidP="007C37EE">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МРТУ 90-45-66</w:t>
            </w:r>
          </w:p>
        </w:tc>
      </w:tr>
      <w:tr w:rsidR="008E682F" w:rsidRPr="007C4A8A" w:rsidTr="00D154DE">
        <w:trPr>
          <w:trHeight w:val="620"/>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Кальций селитрасы </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en-US"/>
              </w:rPr>
            </w:pPr>
            <w:r w:rsidRPr="007C4A8A">
              <w:rPr>
                <w:rFonts w:ascii="Times New Roman" w:hAnsi="Times New Roman" w:cs="Times New Roman"/>
                <w:color w:val="000000"/>
                <w:sz w:val="28"/>
                <w:szCs w:val="28"/>
                <w:lang w:val="en-US"/>
              </w:rPr>
              <w:t>Ca(NO</w:t>
            </w:r>
            <w:r w:rsidRPr="007C4A8A">
              <w:rPr>
                <w:rFonts w:ascii="Times New Roman" w:hAnsi="Times New Roman" w:cs="Times New Roman"/>
                <w:color w:val="000000"/>
                <w:sz w:val="28"/>
                <w:szCs w:val="28"/>
                <w:vertAlign w:val="subscript"/>
                <w:lang w:val="en-US"/>
              </w:rPr>
              <w:t>3</w:t>
            </w:r>
            <w:r w:rsidRPr="007C4A8A">
              <w:rPr>
                <w:rFonts w:ascii="Times New Roman" w:hAnsi="Times New Roman" w:cs="Times New Roman"/>
                <w:color w:val="000000"/>
                <w:sz w:val="28"/>
                <w:szCs w:val="28"/>
                <w:lang w:val="en-US"/>
              </w:rPr>
              <w:t>)</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sym w:font="Symbol" w:char="F0D7"/>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en-US"/>
              </w:rPr>
              <w:t>3H</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O</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17,5</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w:t>
            </w: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603-367-74</w:t>
            </w:r>
          </w:p>
        </w:tc>
      </w:tr>
      <w:tr w:rsidR="008E682F" w:rsidRPr="007C4A8A" w:rsidTr="00D154DE">
        <w:trPr>
          <w:cantSplit/>
          <w:trHeight w:val="286"/>
          <w:jc w:val="center"/>
        </w:trPr>
        <w:tc>
          <w:tcPr>
            <w:tcW w:w="5000" w:type="pct"/>
            <w:gridSpan w:val="5"/>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Аммонийлы-нитратты, цитратты</w:t>
            </w:r>
          </w:p>
        </w:tc>
      </w:tr>
      <w:tr w:rsidR="008E682F" w:rsidRPr="007C4A8A" w:rsidTr="00D154DE">
        <w:trPr>
          <w:trHeight w:val="309"/>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Аммоний селитрасы, </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en-US"/>
              </w:rPr>
              <w:t>NH4NO3</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Cапа белгісі</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99</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34,65</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0,2</w:t>
            </w: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5.2176-74</w:t>
            </w: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 маркасы</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98</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34,2</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w:t>
            </w: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2-75</w:t>
            </w: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 маркасы</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97,7</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34,0</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w:t>
            </w: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cantSplit/>
          <w:trHeight w:val="309"/>
          <w:jc w:val="center"/>
        </w:trPr>
        <w:tc>
          <w:tcPr>
            <w:tcW w:w="5000" w:type="pct"/>
            <w:gridSpan w:val="5"/>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Амидты </w:t>
            </w: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Карбамид </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en-US"/>
              </w:rPr>
              <w:t>Co(NH</w:t>
            </w:r>
            <w:r w:rsidRPr="007C4A8A">
              <w:rPr>
                <w:rFonts w:ascii="Times New Roman" w:hAnsi="Times New Roman" w:cs="Times New Roman"/>
                <w:color w:val="000000"/>
                <w:sz w:val="28"/>
                <w:szCs w:val="28"/>
                <w:vertAlign w:val="subscript"/>
                <w:lang w:val="en-US"/>
              </w:rPr>
              <w:t>2</w:t>
            </w:r>
            <w:r w:rsidRPr="007C4A8A">
              <w:rPr>
                <w:rFonts w:ascii="Times New Roman" w:hAnsi="Times New Roman" w:cs="Times New Roman"/>
                <w:color w:val="000000"/>
                <w:sz w:val="28"/>
                <w:szCs w:val="28"/>
                <w:lang w:val="en-US"/>
              </w:rPr>
              <w:t>)</w:t>
            </w:r>
            <w:r w:rsidRPr="007C4A8A">
              <w:rPr>
                <w:rFonts w:ascii="Times New Roman" w:hAnsi="Times New Roman" w:cs="Times New Roman"/>
                <w:color w:val="000000"/>
                <w:sz w:val="28"/>
                <w:szCs w:val="28"/>
                <w:vertAlign w:val="subscript"/>
                <w:lang w:val="en-US"/>
              </w:rPr>
              <w:t>2</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trHeight w:val="28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Сапа белгісі</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46,3</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w:t>
            </w: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5.2206-75</w:t>
            </w:r>
          </w:p>
        </w:tc>
      </w:tr>
      <w:tr w:rsidR="008E682F" w:rsidRPr="007C4A8A" w:rsidTr="00D154DE">
        <w:trPr>
          <w:trHeight w:val="309"/>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Ауыл шаруашылығына</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46,0</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w:t>
            </w: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2081-75</w:t>
            </w:r>
          </w:p>
        </w:tc>
      </w:tr>
      <w:tr w:rsidR="008E682F" w:rsidRPr="007C4A8A" w:rsidTr="00D154DE">
        <w:trPr>
          <w:cantSplit/>
          <w:trHeight w:val="309"/>
          <w:jc w:val="center"/>
        </w:trPr>
        <w:tc>
          <w:tcPr>
            <w:tcW w:w="5000" w:type="pct"/>
            <w:gridSpan w:val="5"/>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Сұйық азотты тыңайтқыштар (аралас)</w:t>
            </w:r>
          </w:p>
        </w:tc>
      </w:tr>
      <w:tr w:rsidR="008E682F" w:rsidRPr="007C4A8A" w:rsidTr="00D154DE">
        <w:trPr>
          <w:trHeight w:val="59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Көміртек аммиакты</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N</w:t>
            </w:r>
          </w:p>
          <w:p w:rsidR="008E682F" w:rsidRPr="007C4A8A" w:rsidRDefault="008E682F" w:rsidP="006947D1">
            <w:pPr>
              <w:spacing w:after="0" w:line="240" w:lineRule="auto"/>
              <w:jc w:val="both"/>
              <w:rPr>
                <w:rFonts w:ascii="Times New Roman" w:hAnsi="Times New Roman" w:cs="Times New Roman"/>
                <w:color w:val="000000"/>
                <w:sz w:val="28"/>
                <w:szCs w:val="28"/>
                <w:vertAlign w:val="subscript"/>
                <w:lang w:val="kk-KZ"/>
              </w:rPr>
            </w:pPr>
            <w:r w:rsidRPr="007C4A8A">
              <w:rPr>
                <w:rFonts w:ascii="Times New Roman" w:hAnsi="Times New Roman" w:cs="Times New Roman"/>
                <w:color w:val="000000"/>
                <w:sz w:val="28"/>
                <w:szCs w:val="28"/>
                <w:lang w:val="kk-KZ"/>
              </w:rPr>
              <w:t>CO</w:t>
            </w:r>
            <w:r w:rsidRPr="007C4A8A">
              <w:rPr>
                <w:rFonts w:ascii="Times New Roman" w:hAnsi="Times New Roman" w:cs="Times New Roman"/>
                <w:color w:val="000000"/>
                <w:sz w:val="28"/>
                <w:szCs w:val="28"/>
                <w:vertAlign w:val="subscript"/>
                <w:lang w:val="kk-KZ"/>
              </w:rPr>
              <w:t>2</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29</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8-11</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6-03-374-74</w:t>
            </w:r>
          </w:p>
        </w:tc>
      </w:tr>
      <w:tr w:rsidR="008E682F" w:rsidRPr="007C4A8A" w:rsidTr="00D154DE">
        <w:trPr>
          <w:trHeight w:val="596"/>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Азотты балқыма тыңайтқыш</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N</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6-03-277-70</w:t>
            </w:r>
          </w:p>
        </w:tc>
      </w:tr>
      <w:tr w:rsidR="008E682F" w:rsidRPr="007C4A8A" w:rsidTr="00D154DE">
        <w:trPr>
          <w:trHeight w:val="309"/>
          <w:jc w:val="center"/>
        </w:trPr>
        <w:tc>
          <w:tcPr>
            <w:tcW w:w="1659" w:type="pct"/>
          </w:tcPr>
          <w:p w:rsidR="008E682F" w:rsidRPr="007C4A8A" w:rsidRDefault="008E682F" w:rsidP="007C37EE">
            <w:pPr>
              <w:spacing w:after="0" w:line="240" w:lineRule="auto"/>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Аммонийлы тыңайтқыш </w:t>
            </w:r>
          </w:p>
        </w:tc>
        <w:tc>
          <w:tcPr>
            <w:tcW w:w="8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N</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20,5</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11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6-03-320-72</w:t>
            </w: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p>
    <w:p w:rsidR="008E682F" w:rsidRPr="007C4A8A" w:rsidRDefault="008E682F" w:rsidP="00525FC7">
      <w:pPr>
        <w:spacing w:after="0" w:line="240" w:lineRule="auto"/>
        <w:ind w:firstLine="709"/>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Кесте </w:t>
      </w:r>
      <w:r w:rsidR="00EC1F37">
        <w:rPr>
          <w:rFonts w:ascii="Times New Roman" w:hAnsi="Times New Roman" w:cs="Times New Roman"/>
          <w:color w:val="000000"/>
          <w:sz w:val="28"/>
          <w:szCs w:val="28"/>
        </w:rPr>
        <w:t>24</w:t>
      </w:r>
      <w:r w:rsidRPr="007C4A8A">
        <w:rPr>
          <w:rFonts w:ascii="Times New Roman" w:hAnsi="Times New Roman" w:cs="Times New Roman"/>
          <w:color w:val="000000"/>
          <w:sz w:val="28"/>
          <w:szCs w:val="28"/>
        </w:rPr>
        <w:t xml:space="preserve"> – Фосфорлы тыңайтқыштар ассортименті</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79"/>
        <w:gridCol w:w="804"/>
        <w:gridCol w:w="804"/>
        <w:gridCol w:w="804"/>
        <w:gridCol w:w="923"/>
        <w:gridCol w:w="664"/>
        <w:gridCol w:w="953"/>
        <w:gridCol w:w="790"/>
        <w:gridCol w:w="1550"/>
      </w:tblGrid>
      <w:tr w:rsidR="008E682F" w:rsidRPr="007C4A8A" w:rsidTr="00D154DE">
        <w:trPr>
          <w:cantSplit/>
          <w:jc w:val="center"/>
        </w:trPr>
        <w:tc>
          <w:tcPr>
            <w:tcW w:w="1217" w:type="pct"/>
            <w:vMerge w:val="restar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Тыңайтқыштар</w:t>
            </w:r>
          </w:p>
        </w:tc>
        <w:tc>
          <w:tcPr>
            <w:tcW w:w="1610" w:type="pct"/>
            <w:gridSpan w:val="4"/>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Құрамы, %</w:t>
            </w:r>
          </w:p>
        </w:tc>
        <w:tc>
          <w:tcPr>
            <w:tcW w:w="1336" w:type="pct"/>
            <w:gridSpan w:val="3"/>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Түйіршік үлесі, %</w:t>
            </w:r>
          </w:p>
        </w:tc>
        <w:tc>
          <w:tcPr>
            <w:tcW w:w="836" w:type="pct"/>
            <w:vMerge w:val="restar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ТУ</w:t>
            </w:r>
          </w:p>
        </w:tc>
      </w:tr>
      <w:tr w:rsidR="008E682F" w:rsidRPr="007C4A8A" w:rsidTr="00D154DE">
        <w:trPr>
          <w:cantSplit/>
          <w:jc w:val="center"/>
        </w:trPr>
        <w:tc>
          <w:tcPr>
            <w:tcW w:w="1217" w:type="pct"/>
            <w:vMerge/>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О5</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О5</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О5</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ылғал</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 мм</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 мм</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 мм</w:t>
            </w:r>
          </w:p>
        </w:tc>
        <w:tc>
          <w:tcPr>
            <w:tcW w:w="836" w:type="pct"/>
            <w:vMerge/>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Жай суперфосфат, ұнтақ апатиттен</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19</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117-529-83</w:t>
            </w: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Жай суперфосфат, кептірілген, </w:t>
            </w:r>
            <w:r w:rsidRPr="007C4A8A">
              <w:rPr>
                <w:rFonts w:ascii="Times New Roman" w:hAnsi="Times New Roman" w:cs="Times New Roman"/>
                <w:color w:val="000000"/>
                <w:sz w:val="28"/>
                <w:szCs w:val="28"/>
                <w:lang w:val="kk-KZ"/>
              </w:rPr>
              <w:lastRenderedPageBreak/>
              <w:t>бейтарап</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20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6-08-310-79</w:t>
            </w: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Жай суперфосфат, түйіршіктелген, апатиттен</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3,5</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80</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5956-78</w:t>
            </w: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Микроэлемент қосылған</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 xml:space="preserve">Бор </w:t>
            </w:r>
            <w:r w:rsidRPr="007C4A8A">
              <w:rPr>
                <w:rFonts w:ascii="Times New Roman" w:hAnsi="Times New Roman" w:cs="Times New Roman"/>
                <w:color w:val="000000"/>
                <w:sz w:val="28"/>
                <w:szCs w:val="28"/>
              </w:rPr>
              <w:t>(0,2</w:t>
            </w:r>
            <w:r w:rsidRPr="007C4A8A">
              <w:rPr>
                <w:rFonts w:ascii="Times New Roman" w:hAnsi="Times New Roman" w:cs="Times New Roman"/>
                <w:color w:val="000000"/>
                <w:sz w:val="28"/>
                <w:szCs w:val="28"/>
              </w:rPr>
              <w:sym w:font="Symbol" w:char="F0B1"/>
            </w:r>
            <w:r w:rsidRPr="007C4A8A">
              <w:rPr>
                <w:rFonts w:ascii="Times New Roman" w:hAnsi="Times New Roman" w:cs="Times New Roman"/>
                <w:color w:val="000000"/>
                <w:sz w:val="28"/>
                <w:szCs w:val="28"/>
              </w:rPr>
              <w:t>0,05%)</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3,5</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80</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 xml:space="preserve">Бор </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1</w:t>
            </w:r>
            <w:r w:rsidRPr="007C4A8A">
              <w:rPr>
                <w:rFonts w:ascii="Times New Roman" w:hAnsi="Times New Roman" w:cs="Times New Roman"/>
                <w:color w:val="000000"/>
                <w:sz w:val="28"/>
                <w:szCs w:val="28"/>
              </w:rPr>
              <w:t>,5</w:t>
            </w:r>
            <w:r w:rsidRPr="007C4A8A">
              <w:rPr>
                <w:rFonts w:ascii="Times New Roman" w:hAnsi="Times New Roman" w:cs="Times New Roman"/>
                <w:color w:val="000000"/>
                <w:sz w:val="28"/>
                <w:szCs w:val="28"/>
              </w:rPr>
              <w:sym w:font="Symbol" w:char="F0B1"/>
            </w:r>
            <w:r w:rsidRPr="007C4A8A">
              <w:rPr>
                <w:rFonts w:ascii="Times New Roman" w:hAnsi="Times New Roman" w:cs="Times New Roman"/>
                <w:color w:val="000000"/>
                <w:sz w:val="28"/>
                <w:szCs w:val="28"/>
              </w:rPr>
              <w:t>0,5%)</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19</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3,5</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80</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 xml:space="preserve">Бор </w:t>
            </w:r>
            <w:r w:rsidRPr="007C4A8A">
              <w:rPr>
                <w:rFonts w:ascii="Times New Roman" w:hAnsi="Times New Roman" w:cs="Times New Roman"/>
                <w:color w:val="000000"/>
                <w:sz w:val="28"/>
                <w:szCs w:val="28"/>
              </w:rPr>
              <w:t>(0,</w:t>
            </w:r>
            <w:r w:rsidRPr="007C4A8A">
              <w:rPr>
                <w:rFonts w:ascii="Times New Roman" w:hAnsi="Times New Roman" w:cs="Times New Roman"/>
                <w:color w:val="000000"/>
                <w:sz w:val="28"/>
                <w:szCs w:val="28"/>
                <w:lang w:val="kk-KZ"/>
              </w:rPr>
              <w:t>13</w:t>
            </w:r>
            <w:r w:rsidRPr="007C4A8A">
              <w:rPr>
                <w:rFonts w:ascii="Times New Roman" w:hAnsi="Times New Roman" w:cs="Times New Roman"/>
                <w:color w:val="000000"/>
                <w:sz w:val="28"/>
                <w:szCs w:val="28"/>
              </w:rPr>
              <w:sym w:font="Symbol" w:char="F0B1"/>
            </w:r>
            <w:r w:rsidRPr="007C4A8A">
              <w:rPr>
                <w:rFonts w:ascii="Times New Roman" w:hAnsi="Times New Roman" w:cs="Times New Roman"/>
                <w:color w:val="000000"/>
                <w:sz w:val="28"/>
                <w:szCs w:val="28"/>
              </w:rPr>
              <w:t>0,0</w:t>
            </w:r>
            <w:r w:rsidRPr="007C4A8A">
              <w:rPr>
                <w:rFonts w:ascii="Times New Roman" w:hAnsi="Times New Roman" w:cs="Times New Roman"/>
                <w:color w:val="000000"/>
                <w:sz w:val="28"/>
                <w:szCs w:val="28"/>
                <w:lang w:val="kk-KZ"/>
              </w:rPr>
              <w:t>3</w:t>
            </w:r>
            <w:r w:rsidRPr="007C4A8A">
              <w:rPr>
                <w:rFonts w:ascii="Times New Roman" w:hAnsi="Times New Roman" w:cs="Times New Roman"/>
                <w:color w:val="000000"/>
                <w:sz w:val="28"/>
                <w:szCs w:val="28"/>
              </w:rPr>
              <w:t>%)</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3,5</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80</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Қос суперфосфат, түйір</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 маркасы</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49</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85</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16306-80</w:t>
            </w: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 маркасы</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 І сорт</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46</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4,5</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85</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 ІІ сорт</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43</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80</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p>
    <w:p w:rsidR="008E682F" w:rsidRPr="007C4A8A" w:rsidRDefault="00EC1F37" w:rsidP="00525FC7">
      <w:pPr>
        <w:spacing w:after="0" w:line="240" w:lineRule="auto"/>
        <w:ind w:firstLine="70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кесте 24</w:t>
      </w:r>
      <w:r w:rsidR="008E682F" w:rsidRPr="007C4A8A">
        <w:rPr>
          <w:rFonts w:ascii="Times New Roman" w:hAnsi="Times New Roman" w:cs="Times New Roman"/>
          <w:color w:val="000000"/>
          <w:sz w:val="28"/>
          <w:szCs w:val="28"/>
          <w:lang w:val="kk-KZ"/>
        </w:rPr>
        <w:t xml:space="preserve"> жалғасы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24"/>
        <w:gridCol w:w="790"/>
        <w:gridCol w:w="739"/>
        <w:gridCol w:w="739"/>
        <w:gridCol w:w="842"/>
        <w:gridCol w:w="709"/>
        <w:gridCol w:w="998"/>
        <w:gridCol w:w="835"/>
        <w:gridCol w:w="1595"/>
      </w:tblGrid>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 xml:space="preserve">Қос суперфосфат түйір, микроэлемент </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0,4</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0,05</w:t>
            </w:r>
            <w:r w:rsidRPr="007C4A8A">
              <w:rPr>
                <w:rFonts w:ascii="Times New Roman" w:hAnsi="Times New Roman" w:cs="Times New Roman"/>
                <w:color w:val="000000"/>
                <w:sz w:val="28"/>
                <w:szCs w:val="28"/>
                <w:lang w:val="kk-KZ"/>
              </w:rPr>
              <w:sym w:font="Symbol" w:char="F025"/>
            </w:r>
            <w:r w:rsidRPr="007C4A8A">
              <w:rPr>
                <w:rFonts w:ascii="Times New Roman" w:hAnsi="Times New Roman" w:cs="Times New Roman"/>
                <w:color w:val="000000"/>
                <w:sz w:val="28"/>
                <w:szCs w:val="28"/>
                <w:lang w:val="kk-KZ"/>
              </w:rPr>
              <w:t>В</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 0,2</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0,03</w:t>
            </w:r>
            <w:r w:rsidRPr="007C4A8A">
              <w:rPr>
                <w:rFonts w:ascii="Times New Roman" w:hAnsi="Times New Roman" w:cs="Times New Roman"/>
                <w:color w:val="000000"/>
                <w:sz w:val="28"/>
                <w:szCs w:val="28"/>
                <w:lang w:val="kk-KZ"/>
              </w:rPr>
              <w:sym w:font="Symbol" w:char="F025"/>
            </w:r>
            <w:r w:rsidRPr="007C4A8A">
              <w:rPr>
                <w:rFonts w:ascii="Times New Roman" w:hAnsi="Times New Roman" w:cs="Times New Roman"/>
                <w:color w:val="000000"/>
                <w:sz w:val="28"/>
                <w:szCs w:val="28"/>
                <w:lang w:val="kk-KZ"/>
              </w:rPr>
              <w:t>Мо</w:t>
            </w:r>
            <w:r w:rsidRPr="007C4A8A">
              <w:rPr>
                <w:rFonts w:ascii="Times New Roman" w:hAnsi="Times New Roman" w:cs="Times New Roman"/>
                <w:color w:val="000000"/>
                <w:sz w:val="28"/>
                <w:szCs w:val="28"/>
              </w:rPr>
              <w:t>)</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Жоғарғы сорт</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43</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37</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85</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 сорт</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42</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36</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80</w:t>
            </w: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w:t>
            </w: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Жай суперфосфат, Қаратау фосфориті</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ТУ113-08-571-85</w:t>
            </w: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Аммонийланған </w:t>
            </w:r>
            <w:r w:rsidRPr="007C4A8A">
              <w:rPr>
                <w:rFonts w:ascii="Times New Roman" w:hAnsi="Times New Roman" w:cs="Times New Roman"/>
                <w:color w:val="000000"/>
                <w:sz w:val="28"/>
                <w:szCs w:val="28"/>
                <w:lang w:val="kk-KZ"/>
              </w:rPr>
              <w:sym w:font="Symbol" w:char="F028"/>
            </w: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1,5</w:t>
            </w:r>
            <w:r w:rsidRPr="007C4A8A">
              <w:rPr>
                <w:rFonts w:ascii="Times New Roman" w:hAnsi="Times New Roman" w:cs="Times New Roman"/>
                <w:color w:val="000000"/>
                <w:sz w:val="28"/>
                <w:szCs w:val="28"/>
                <w:lang w:val="kk-KZ"/>
              </w:rPr>
              <w:sym w:font="Symbol" w:char="F025"/>
            </w:r>
            <w:r w:rsidRPr="007C4A8A">
              <w:rPr>
                <w:rFonts w:ascii="Times New Roman" w:hAnsi="Times New Roman" w:cs="Times New Roman"/>
                <w:color w:val="000000"/>
                <w:sz w:val="28"/>
                <w:szCs w:val="28"/>
                <w:lang w:val="kk-KZ"/>
              </w:rPr>
              <w:sym w:font="Symbol" w:char="F04E"/>
            </w:r>
            <w:r w:rsidRPr="007C4A8A">
              <w:rPr>
                <w:rFonts w:ascii="Times New Roman" w:hAnsi="Times New Roman" w:cs="Times New Roman"/>
                <w:color w:val="000000"/>
                <w:sz w:val="28"/>
                <w:szCs w:val="28"/>
                <w:lang w:val="kk-KZ"/>
              </w:rPr>
              <w:sym w:font="Symbol" w:char="F029"/>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Жоғарғы сорт</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0,5</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 сорт</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0,5</w:t>
            </w: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 преципитат</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38</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6-17-765-84</w:t>
            </w: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Преципитат </w:t>
            </w:r>
            <w:r w:rsidRPr="007C4A8A">
              <w:rPr>
                <w:rFonts w:ascii="Times New Roman" w:hAnsi="Times New Roman" w:cs="Times New Roman"/>
                <w:color w:val="000000"/>
                <w:sz w:val="28"/>
                <w:szCs w:val="28"/>
                <w:lang w:val="kk-KZ"/>
              </w:rPr>
              <w:sym w:font="Symbol" w:char="F028"/>
            </w:r>
            <w:r w:rsidRPr="007C4A8A">
              <w:rPr>
                <w:rFonts w:ascii="Times New Roman" w:hAnsi="Times New Roman" w:cs="Times New Roman"/>
                <w:color w:val="000000"/>
                <w:sz w:val="28"/>
                <w:szCs w:val="28"/>
                <w:lang w:val="kk-KZ"/>
              </w:rPr>
              <w:t>ЭФҚ</w:t>
            </w:r>
            <w:r w:rsidRPr="007C4A8A">
              <w:rPr>
                <w:rFonts w:ascii="Times New Roman" w:hAnsi="Times New Roman" w:cs="Times New Roman"/>
                <w:color w:val="000000"/>
                <w:sz w:val="28"/>
                <w:szCs w:val="28"/>
                <w:lang w:val="kk-KZ"/>
              </w:rPr>
              <w:sym w:font="Symbol" w:char="F029"/>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44</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ТУ113-08-513-82</w:t>
            </w:r>
          </w:p>
        </w:tc>
      </w:tr>
      <w:tr w:rsidR="008E682F" w:rsidRPr="007C4A8A" w:rsidTr="00D154DE">
        <w:trPr>
          <w:cantSplit/>
          <w:trHeight w:val="1150"/>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 xml:space="preserve">Фосфорит ұны </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І сорт </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ІІ сорт </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ІІІ сорт</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29</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5716-74</w:t>
            </w: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Металлургия шлактары</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ШФ-10 маркасы</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14-11-176-78</w:t>
            </w:r>
          </w:p>
        </w:tc>
      </w:tr>
      <w:tr w:rsidR="008E682F" w:rsidRPr="007C4A8A" w:rsidTr="00D154DE">
        <w:trPr>
          <w:jc w:val="center"/>
        </w:trPr>
        <w:tc>
          <w:tcPr>
            <w:tcW w:w="121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ШФ-7 маркасы</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w:t>
            </w: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8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4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tc>
        <w:tc>
          <w:tcPr>
            <w:tcW w:w="37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24"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39"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836"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p>
    <w:p w:rsidR="008E682F" w:rsidRPr="007C4A8A" w:rsidRDefault="008E682F" w:rsidP="00525FC7">
      <w:pPr>
        <w:spacing w:after="0" w:line="240" w:lineRule="auto"/>
        <w:ind w:firstLine="709"/>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Кесте </w:t>
      </w:r>
      <w:r w:rsidR="00EC1F37">
        <w:rPr>
          <w:rFonts w:ascii="Times New Roman" w:hAnsi="Times New Roman" w:cs="Times New Roman"/>
          <w:color w:val="000000"/>
          <w:sz w:val="28"/>
          <w:szCs w:val="28"/>
        </w:rPr>
        <w:t>25</w:t>
      </w:r>
      <w:r w:rsidRPr="007C4A8A">
        <w:rPr>
          <w:rFonts w:ascii="Times New Roman" w:hAnsi="Times New Roman" w:cs="Times New Roman"/>
          <w:color w:val="000000"/>
          <w:sz w:val="28"/>
          <w:szCs w:val="28"/>
        </w:rPr>
        <w:t xml:space="preserve"> – К</w:t>
      </w:r>
      <w:r w:rsidRPr="007C4A8A">
        <w:rPr>
          <w:rFonts w:ascii="Times New Roman" w:hAnsi="Times New Roman" w:cs="Times New Roman"/>
          <w:color w:val="000000"/>
          <w:sz w:val="28"/>
          <w:szCs w:val="28"/>
          <w:lang w:val="kk-KZ"/>
        </w:rPr>
        <w:t>ешенд</w:t>
      </w:r>
      <w:r w:rsidRPr="007C4A8A">
        <w:rPr>
          <w:rFonts w:ascii="Times New Roman" w:hAnsi="Times New Roman" w:cs="Times New Roman"/>
          <w:color w:val="000000"/>
          <w:sz w:val="28"/>
          <w:szCs w:val="28"/>
        </w:rPr>
        <w:t>і тыңайтқыштар ассортименті</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85"/>
        <w:gridCol w:w="792"/>
        <w:gridCol w:w="843"/>
        <w:gridCol w:w="1148"/>
        <w:gridCol w:w="845"/>
        <w:gridCol w:w="671"/>
        <w:gridCol w:w="843"/>
        <w:gridCol w:w="1944"/>
      </w:tblGrid>
      <w:tr w:rsidR="008E682F" w:rsidRPr="007C4A8A" w:rsidTr="00BF4EC1">
        <w:trPr>
          <w:cantSplit/>
          <w:jc w:val="center"/>
        </w:trPr>
        <w:tc>
          <w:tcPr>
            <w:tcW w:w="1251" w:type="pct"/>
            <w:vMerge w:val="restar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Тыңайтқыштар</w:t>
            </w:r>
          </w:p>
        </w:tc>
        <w:tc>
          <w:tcPr>
            <w:tcW w:w="1913" w:type="pct"/>
            <w:gridSpan w:val="4"/>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Құрамы, </w:t>
            </w:r>
            <w:r w:rsidRPr="007C4A8A">
              <w:rPr>
                <w:rFonts w:ascii="Times New Roman" w:hAnsi="Times New Roman" w:cs="Times New Roman"/>
                <w:color w:val="000000"/>
                <w:sz w:val="28"/>
                <w:szCs w:val="28"/>
                <w:lang w:val="kk-KZ"/>
              </w:rPr>
              <w:sym w:font="Symbol" w:char="F025"/>
            </w:r>
          </w:p>
        </w:tc>
        <w:tc>
          <w:tcPr>
            <w:tcW w:w="360" w:type="pct"/>
            <w:vMerge w:val="restart"/>
            <w:textDirection w:val="btLr"/>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Ылғал, </w:t>
            </w:r>
            <w:r w:rsidRPr="007C4A8A">
              <w:rPr>
                <w:rFonts w:ascii="Times New Roman" w:hAnsi="Times New Roman" w:cs="Times New Roman"/>
                <w:color w:val="000000"/>
                <w:sz w:val="28"/>
                <w:szCs w:val="28"/>
                <w:lang w:val="kk-KZ"/>
              </w:rPr>
              <w:sym w:font="Symbol" w:char="F025"/>
            </w:r>
          </w:p>
        </w:tc>
        <w:tc>
          <w:tcPr>
            <w:tcW w:w="450" w:type="pct"/>
            <w:vMerge w:val="restart"/>
            <w:textDirection w:val="btLr"/>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1мм/4мм</w:t>
            </w:r>
          </w:p>
        </w:tc>
        <w:tc>
          <w:tcPr>
            <w:tcW w:w="1027" w:type="pct"/>
            <w:vMerge w:val="restar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ТУ</w:t>
            </w:r>
          </w:p>
        </w:tc>
      </w:tr>
      <w:tr w:rsidR="008E682F" w:rsidRPr="007C4A8A" w:rsidTr="00BF4EC1">
        <w:trPr>
          <w:cantSplit/>
          <w:trHeight w:val="965"/>
          <w:jc w:val="center"/>
        </w:trPr>
        <w:tc>
          <w:tcPr>
            <w:tcW w:w="1251" w:type="pct"/>
            <w:vMerge/>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22" w:type="pct"/>
            <w:textDirection w:val="btLr"/>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Қоректік қоспа</w:t>
            </w:r>
          </w:p>
        </w:tc>
        <w:tc>
          <w:tcPr>
            <w:tcW w:w="450" w:type="pct"/>
            <w:textDirection w:val="btLr"/>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4E"/>
            </w:r>
          </w:p>
        </w:tc>
        <w:tc>
          <w:tcPr>
            <w:tcW w:w="590" w:type="pct"/>
            <w:textDirection w:val="btLr"/>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Р</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сің/су.ер.</w:t>
            </w:r>
          </w:p>
        </w:tc>
        <w:tc>
          <w:tcPr>
            <w:tcW w:w="451" w:type="pct"/>
            <w:textDirection w:val="btLr"/>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О</w:t>
            </w:r>
          </w:p>
        </w:tc>
        <w:tc>
          <w:tcPr>
            <w:tcW w:w="360" w:type="pct"/>
            <w:vMerge/>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50" w:type="pct"/>
            <w:vMerge/>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1027" w:type="pct"/>
            <w:vMerge/>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trHeight w:val="424"/>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Аммофос А-маркасы </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trHeight w:val="344"/>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жоғарғы сорт</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64</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52/48</w:t>
            </w: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3/95</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18918-85</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1-сорт</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62</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1/46</w:t>
            </w: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5/90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Б-маркасы </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жоғарғы сорт</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55</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44/36</w:t>
            </w: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3/95</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1-сорт</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52</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42</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1/34</w:t>
            </w: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5/90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 аммофос</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12</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39/31</w:t>
            </w: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95255-80</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Аммофос апатиттен</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61</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1/47</w:t>
            </w: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113-08 548-83</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Диаммоний-фосфат</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64-65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18</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46-47</w:t>
            </w: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3/95</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115-08 556-84</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Аммофосфат</w:t>
            </w:r>
          </w:p>
        </w:tc>
        <w:tc>
          <w:tcPr>
            <w:tcW w:w="422"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42-44</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4-5</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38-39/26</w:t>
            </w:r>
          </w:p>
        </w:tc>
        <w:tc>
          <w:tcPr>
            <w:tcW w:w="4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5/90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113-08</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Диаммофоска марка 9-25-25</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59-62</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9-10</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25-26</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25-26</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113-08 569-85</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Марка 10-30-20</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60-63</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30-31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20-21</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Нитроаммофоска</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 xml:space="preserve"> марка А </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1</w:t>
            </w:r>
            <w:r w:rsidRPr="007C4A8A">
              <w:rPr>
                <w:rFonts w:ascii="Times New Roman" w:hAnsi="Times New Roman" w:cs="Times New Roman"/>
                <w:color w:val="000000"/>
                <w:sz w:val="28"/>
                <w:szCs w:val="28"/>
              </w:rPr>
              <w:t>:1:1)</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51-54</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17-17</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17-18/15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17-18</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0,8</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19691-84</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Марка Б</w:t>
            </w:r>
            <w:r w:rsidRPr="007C4A8A">
              <w:rPr>
                <w:rFonts w:ascii="Times New Roman" w:hAnsi="Times New Roman" w:cs="Times New Roman"/>
                <w:color w:val="000000"/>
                <w:sz w:val="28"/>
                <w:szCs w:val="28"/>
              </w:rPr>
              <w:t xml:space="preserve"> (1:1,5:1,5)</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51-54</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13-14</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19-20/16</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19-20</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0,8</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ГОСТ 19691-84</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 xml:space="preserve">Азофоска: </w:t>
            </w: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марка 1:1:0</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44</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23</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21/14</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3/92</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ТУ 113-08 466-85</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Марка 2:1:0</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39</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26</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13/10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3/92</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Марка 1:1:1</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48</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16</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16/12</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16</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Марка 2:1:1</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44</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11/8</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11</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3/92</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lastRenderedPageBreak/>
              <w:t>Нитроаммофос: марка А (1:1:0)</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sym w:font="Symbol" w:char="F0B3"/>
            </w:r>
            <w:r w:rsidRPr="007C4A8A">
              <w:rPr>
                <w:rFonts w:ascii="Times New Roman" w:hAnsi="Times New Roman" w:cs="Times New Roman"/>
                <w:color w:val="000000"/>
                <w:sz w:val="28"/>
                <w:szCs w:val="28"/>
              </w:rPr>
              <w:t>46</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sym w:font="Symbol" w:char="F0B3"/>
            </w:r>
            <w:r w:rsidRPr="007C4A8A">
              <w:rPr>
                <w:rFonts w:ascii="Times New Roman" w:hAnsi="Times New Roman" w:cs="Times New Roman"/>
                <w:color w:val="000000"/>
                <w:sz w:val="28"/>
                <w:szCs w:val="28"/>
              </w:rPr>
              <w:t>23</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23/22</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5/90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ТУ 6-08 433-79</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Марка Б (1:1,5:0)</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sym w:font="Symbol" w:char="F0B3"/>
            </w:r>
            <w:r w:rsidRPr="007C4A8A">
              <w:rPr>
                <w:rFonts w:ascii="Times New Roman" w:hAnsi="Times New Roman" w:cs="Times New Roman"/>
                <w:color w:val="000000"/>
                <w:sz w:val="28"/>
                <w:szCs w:val="28"/>
              </w:rPr>
              <w:t>40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sym w:font="Symbol" w:char="F03E"/>
            </w:r>
            <w:r w:rsidRPr="007C4A8A">
              <w:rPr>
                <w:rFonts w:ascii="Times New Roman" w:hAnsi="Times New Roman" w:cs="Times New Roman"/>
                <w:color w:val="000000"/>
                <w:sz w:val="28"/>
                <w:szCs w:val="28"/>
              </w:rPr>
              <w:t>16</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24/23</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5/90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Марка В (1:0,8:0)</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sym w:font="Symbol" w:char="F0B3"/>
            </w:r>
            <w:r w:rsidRPr="007C4A8A">
              <w:rPr>
                <w:rFonts w:ascii="Times New Roman" w:hAnsi="Times New Roman" w:cs="Times New Roman"/>
                <w:color w:val="000000"/>
                <w:sz w:val="28"/>
                <w:szCs w:val="28"/>
              </w:rPr>
              <w:t>45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sym w:font="Symbol" w:char="F03E"/>
            </w:r>
            <w:r w:rsidRPr="007C4A8A">
              <w:rPr>
                <w:rFonts w:ascii="Times New Roman" w:hAnsi="Times New Roman" w:cs="Times New Roman"/>
                <w:color w:val="000000"/>
                <w:sz w:val="28"/>
                <w:szCs w:val="28"/>
              </w:rPr>
              <w:t>25</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20/19</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5/90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Нитрофос теңестірілген</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44</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22</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22</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1/18</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ОСТ 95.11-77</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Марка А</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23</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1/7</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Марка Б</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38</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24</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14</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1/6</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3/94</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Күрделі аралас тыңайтқыштар марка 1</w:t>
            </w:r>
            <w:r w:rsidRPr="007C4A8A">
              <w:rPr>
                <w:rFonts w:ascii="Times New Roman" w:hAnsi="Times New Roman" w:cs="Times New Roman"/>
                <w:color w:val="000000"/>
                <w:sz w:val="28"/>
                <w:szCs w:val="28"/>
              </w:rPr>
              <w:t>:1:1</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30-33</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10-11/6</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5/90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113-08 522-82</w:t>
            </w: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(1:1:1)(0,1</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0,004В</w:t>
            </w:r>
            <w:r w:rsidRPr="007C4A8A">
              <w:rPr>
                <w:rFonts w:ascii="Times New Roman" w:hAnsi="Times New Roman" w:cs="Times New Roman"/>
                <w:color w:val="000000"/>
                <w:sz w:val="28"/>
                <w:szCs w:val="28"/>
              </w:rPr>
              <w:t>)</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30-33</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10-11/8,5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10-11</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5/90</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Жылы жайда </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теплица</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 xml:space="preserve"> тыңайтқыш</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BF4EC1">
        <w:trPr>
          <w:cantSplit/>
          <w:jc w:val="center"/>
        </w:trPr>
        <w:tc>
          <w:tcPr>
            <w:tcW w:w="125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марка А </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en-US"/>
              </w:rPr>
              <w:t>MgO</w:t>
            </w:r>
            <w:r w:rsidRPr="007C4A8A">
              <w:rPr>
                <w:rFonts w:ascii="Times New Roman" w:hAnsi="Times New Roman" w:cs="Times New Roman"/>
                <w:color w:val="000000"/>
                <w:sz w:val="28"/>
                <w:szCs w:val="28"/>
                <w:lang w:val="kk-KZ"/>
              </w:rPr>
              <w:sym w:font="Symbol" w:char="F0A3"/>
            </w:r>
            <w:r w:rsidRPr="007C4A8A">
              <w:rPr>
                <w:rFonts w:ascii="Times New Roman" w:hAnsi="Times New Roman" w:cs="Times New Roman"/>
                <w:color w:val="000000"/>
                <w:sz w:val="28"/>
                <w:szCs w:val="28"/>
                <w:lang w:val="kk-KZ"/>
              </w:rPr>
              <w:t>6</w:t>
            </w:r>
            <w:r w:rsidRPr="007C4A8A">
              <w:rPr>
                <w:rFonts w:ascii="Times New Roman" w:hAnsi="Times New Roman" w:cs="Times New Roman"/>
                <w:color w:val="000000"/>
                <w:sz w:val="28"/>
                <w:szCs w:val="28"/>
              </w:rPr>
              <w:t>)</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Б </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В</w:t>
            </w:r>
          </w:p>
        </w:tc>
        <w:tc>
          <w:tcPr>
            <w:tcW w:w="423"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41</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42</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46</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10</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18</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20</w:t>
            </w:r>
          </w:p>
        </w:tc>
        <w:tc>
          <w:tcPr>
            <w:tcW w:w="59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5</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6</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16</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20</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18</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sym w:font="Symbol" w:char="F0B3"/>
            </w:r>
            <w:r w:rsidRPr="007C4A8A">
              <w:rPr>
                <w:rFonts w:ascii="Times New Roman" w:hAnsi="Times New Roman" w:cs="Times New Roman"/>
                <w:color w:val="000000"/>
                <w:sz w:val="28"/>
                <w:szCs w:val="28"/>
                <w:lang w:val="kk-KZ"/>
              </w:rPr>
              <w:t>18</w:t>
            </w:r>
          </w:p>
        </w:tc>
        <w:tc>
          <w:tcPr>
            <w:tcW w:w="36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45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1027"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rPr>
              <w:t>ТУ6-08</w:t>
            </w:r>
            <w:r w:rsidRPr="007C4A8A">
              <w:rPr>
                <w:rFonts w:ascii="Times New Roman" w:hAnsi="Times New Roman" w:cs="Times New Roman"/>
                <w:color w:val="000000"/>
                <w:sz w:val="28"/>
                <w:szCs w:val="28"/>
                <w:lang w:val="kk-KZ"/>
              </w:rPr>
              <w:t>454-80</w:t>
            </w: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p>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 Р өсімдік клеткасының ядро құрамында, ферментте, витаминде, органикалық қосылыстарда және т.б. болады.</w:t>
      </w:r>
    </w:p>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Фосфор көмірсутектер және азотты қосылыстардың өзгеруі, өңделу процестеріне қатысады. Фосфат тұздары көмірсутектер т.б. биохимиялық процестерге қатысады. Бұл процестер, мысалы, қызылшада, жүзімде қанттың, картофельде крахмалдың көбеюіне әсер етеді. Өсімдік фосфорды органикалық түрінде де қабылдайды(гексафосфаттар, нуклеопротендер, фосфидтер, қант фосфаттары). Өсімдікте фосфор көп мөлшерде жетіспесе, ол өспей қалады, дән пайда болуы төмендейді. Фосфор өсімдік өсуін тездетеді, суыққа шыдамдылығын күшейтеді, өнім сапасын жақсартады, және т.б. Әсіресе өсімдік жас кезінде фосфор өте қажет, оның тамырының өсуіне әсер етеді.</w:t>
      </w:r>
    </w:p>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Кесте </w:t>
      </w:r>
      <w:r w:rsidR="00EC1F37">
        <w:rPr>
          <w:rFonts w:ascii="Times New Roman" w:hAnsi="Times New Roman" w:cs="Times New Roman"/>
          <w:color w:val="000000"/>
          <w:sz w:val="28"/>
          <w:szCs w:val="28"/>
        </w:rPr>
        <w:t>26</w:t>
      </w:r>
      <w:r w:rsidRPr="007C4A8A">
        <w:rPr>
          <w:rFonts w:ascii="Times New Roman" w:hAnsi="Times New Roman" w:cs="Times New Roman"/>
          <w:color w:val="000000"/>
          <w:sz w:val="28"/>
          <w:szCs w:val="28"/>
          <w:lang w:val="kk-KZ"/>
        </w:rPr>
        <w:t xml:space="preserve"> – Калий тыңайтқыштар ассортименті</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65"/>
        <w:gridCol w:w="2356"/>
        <w:gridCol w:w="1168"/>
        <w:gridCol w:w="1340"/>
        <w:gridCol w:w="1149"/>
        <w:gridCol w:w="1993"/>
      </w:tblGrid>
      <w:tr w:rsidR="008E682F" w:rsidRPr="007C4A8A" w:rsidTr="00D154DE">
        <w:trPr>
          <w:cantSplit/>
          <w:jc w:val="center"/>
        </w:trPr>
        <w:tc>
          <w:tcPr>
            <w:tcW w:w="2049" w:type="pct"/>
            <w:gridSpan w:val="2"/>
            <w:vMerge w:val="restar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Тыңайтқыштар</w:t>
            </w:r>
          </w:p>
        </w:tc>
        <w:tc>
          <w:tcPr>
            <w:tcW w:w="1910" w:type="pct"/>
            <w:gridSpan w:val="3"/>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Құрамы,</w:t>
            </w:r>
          </w:p>
        </w:tc>
        <w:tc>
          <w:tcPr>
            <w:tcW w:w="1041" w:type="pct"/>
            <w:vMerge w:val="restart"/>
          </w:tcPr>
          <w:p w:rsidR="008E682F"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ТУ</w:t>
            </w:r>
          </w:p>
          <w:p w:rsidR="00EC1F37" w:rsidRPr="007C4A8A" w:rsidRDefault="00EC1F37" w:rsidP="006947D1">
            <w:pPr>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МЕСТ, ТШ</w:t>
            </w:r>
          </w:p>
        </w:tc>
      </w:tr>
      <w:tr w:rsidR="008E682F" w:rsidRPr="007C4A8A" w:rsidTr="00D154DE">
        <w:trPr>
          <w:cantSplit/>
          <w:jc w:val="center"/>
        </w:trPr>
        <w:tc>
          <w:tcPr>
            <w:tcW w:w="2049" w:type="pct"/>
            <w:gridSpan w:val="2"/>
            <w:vMerge/>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KCI</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ылғал</w:t>
            </w:r>
          </w:p>
        </w:tc>
        <w:tc>
          <w:tcPr>
            <w:tcW w:w="1041" w:type="pct"/>
            <w:vMerge/>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хлориді</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1-сорт</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II-сорт</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95</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91</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0,6</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57,5</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0,6</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ГОСТ 4568-74</w:t>
            </w: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Ірі кристалды калий хлориді</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85</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53,7</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0,6</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6-12-16-71</w:t>
            </w: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Аралас калий тұзы </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40</w:t>
            </w:r>
            <w:r w:rsidRPr="007C4A8A">
              <w:rPr>
                <w:rFonts w:ascii="Times New Roman" w:hAnsi="Times New Roman" w:cs="Times New Roman"/>
                <w:color w:val="000000"/>
                <w:sz w:val="28"/>
                <w:szCs w:val="28"/>
              </w:rPr>
              <w:t>%)</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63,3</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40</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6-12-16-71</w:t>
            </w: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Калийхлорэлектролит</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марка А</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марка Б</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72,0</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50,0</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45,5</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31,6</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48-10-40-71</w:t>
            </w: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lastRenderedPageBreak/>
              <w:t>Калий сульфаты</w:t>
            </w:r>
            <w:r w:rsidRPr="007C4A8A">
              <w:rPr>
                <w:rFonts w:ascii="Times New Roman" w:hAnsi="Times New Roman" w:cs="Times New Roman"/>
                <w:color w:val="000000"/>
                <w:sz w:val="28"/>
                <w:szCs w:val="28"/>
              </w:rPr>
              <w:t xml:space="preserve"> (ауыл шаруа)</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46</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ТУ 6-12-14-74</w:t>
            </w: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Калий сульфаты (техн.)</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48</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2</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rPr>
              <w:t>ТУ 48-5-30-72</w:t>
            </w: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rPr>
              <w:t>Калий сульфаты тыңайт</w:t>
            </w:r>
            <w:r w:rsidRPr="007C4A8A">
              <w:rPr>
                <w:rFonts w:ascii="Times New Roman" w:hAnsi="Times New Roman" w:cs="Times New Roman"/>
                <w:color w:val="000000"/>
                <w:sz w:val="28"/>
                <w:szCs w:val="28"/>
                <w:lang w:val="kk-KZ"/>
              </w:rPr>
              <w:t>қ</w:t>
            </w:r>
            <w:r w:rsidRPr="007C4A8A">
              <w:rPr>
                <w:rFonts w:ascii="Times New Roman" w:hAnsi="Times New Roman" w:cs="Times New Roman"/>
                <w:color w:val="000000"/>
                <w:sz w:val="28"/>
                <w:szCs w:val="28"/>
              </w:rPr>
              <w:t>ыш</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 сорт</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ІІ-сорт</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50,0</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46,0</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w:t>
            </w:r>
          </w:p>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0,3</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6-12-45-73</w:t>
            </w: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rPr>
            </w:pPr>
            <w:r w:rsidRPr="007C4A8A">
              <w:rPr>
                <w:rFonts w:ascii="Times New Roman" w:hAnsi="Times New Roman" w:cs="Times New Roman"/>
                <w:color w:val="000000"/>
                <w:sz w:val="28"/>
                <w:szCs w:val="28"/>
                <w:lang w:val="kk-KZ"/>
              </w:rPr>
              <w:t xml:space="preserve">Калий магнезия </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kk-KZ"/>
              </w:rPr>
              <w:t>9</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1</w:t>
            </w:r>
            <w:r w:rsidRPr="007C4A8A">
              <w:rPr>
                <w:rFonts w:ascii="Times New Roman" w:hAnsi="Times New Roman" w:cs="Times New Roman"/>
                <w:color w:val="000000"/>
                <w:sz w:val="28"/>
                <w:szCs w:val="28"/>
              </w:rPr>
              <w:t>%</w:t>
            </w:r>
            <w:r w:rsidRPr="007C4A8A">
              <w:rPr>
                <w:rFonts w:ascii="Times New Roman" w:hAnsi="Times New Roman" w:cs="Times New Roman"/>
                <w:color w:val="000000"/>
                <w:sz w:val="28"/>
                <w:szCs w:val="28"/>
                <w:lang w:val="en-US"/>
              </w:rPr>
              <w:t>MgO</w:t>
            </w:r>
            <w:r w:rsidRPr="007C4A8A">
              <w:rPr>
                <w:rFonts w:ascii="Times New Roman" w:hAnsi="Times New Roman" w:cs="Times New Roman"/>
                <w:color w:val="000000"/>
                <w:sz w:val="28"/>
                <w:szCs w:val="28"/>
              </w:rPr>
              <w:t>)</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29</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0,5</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6-12-23-70</w:t>
            </w:r>
          </w:p>
        </w:tc>
      </w:tr>
      <w:tr w:rsidR="008E682F" w:rsidRPr="007C4A8A" w:rsidTr="00D154DE">
        <w:trPr>
          <w:jc w:val="center"/>
        </w:trPr>
        <w:tc>
          <w:tcPr>
            <w:tcW w:w="2049" w:type="pct"/>
            <w:gridSpan w:val="2"/>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Каинит табиғи</w:t>
            </w:r>
          </w:p>
        </w:tc>
        <w:tc>
          <w:tcPr>
            <w:tcW w:w="61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w:t>
            </w:r>
          </w:p>
        </w:tc>
        <w:tc>
          <w:tcPr>
            <w:tcW w:w="7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r w:rsidRPr="007C4A8A">
              <w:rPr>
                <w:rFonts w:ascii="Times New Roman" w:hAnsi="Times New Roman" w:cs="Times New Roman"/>
                <w:color w:val="000000"/>
                <w:sz w:val="28"/>
                <w:szCs w:val="28"/>
                <w:lang w:val="kk-KZ"/>
              </w:rPr>
              <w:sym w:font="Symbol" w:char="F0B1"/>
            </w:r>
            <w:r w:rsidRPr="007C4A8A">
              <w:rPr>
                <w:rFonts w:ascii="Times New Roman" w:hAnsi="Times New Roman" w:cs="Times New Roman"/>
                <w:color w:val="000000"/>
                <w:sz w:val="28"/>
                <w:szCs w:val="28"/>
                <w:lang w:val="kk-KZ"/>
              </w:rPr>
              <w:t>0,5</w:t>
            </w:r>
          </w:p>
        </w:tc>
        <w:tc>
          <w:tcPr>
            <w:tcW w:w="600"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1041"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ТУ 6-12-23-70</w:t>
            </w:r>
          </w:p>
        </w:tc>
      </w:tr>
      <w:tr w:rsidR="008E682F" w:rsidRPr="007508A4" w:rsidTr="00D154DE">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18" w:type="pct"/>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Калий К</w:t>
            </w:r>
          </w:p>
        </w:tc>
        <w:tc>
          <w:tcPr>
            <w:tcW w:w="4182" w:type="pct"/>
            <w:gridSpan w:val="5"/>
          </w:tcPr>
          <w:p w:rsidR="00EC1F37"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физиологиялық ролі өте күшті (көмірсутектер, белок алмасуында), азотты пайдалануды күшейтеді.</w:t>
            </w:r>
          </w:p>
        </w:tc>
      </w:tr>
    </w:tbl>
    <w:p w:rsidR="008E682F"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 – ағзалық шырында қанттың көбеюіне әсер етеді, ағзаның қыстауын, толыстауын жақсартады. Өсімдік жатпайтын болады. Калий картопта крахмалдың, қызылшада қанттың көбеюіне көп әсер етеді. Ол дән сапасын, көк өністің, мақта, кендір жібінің, жеміс-жидектің дәмін жақсартуға (жүзім, шабдалы, апельсин, алма және т.б.).</w:t>
      </w:r>
    </w:p>
    <w:p w:rsidR="00EC1F37" w:rsidRDefault="00EC1F37" w:rsidP="00525FC7">
      <w:pPr>
        <w:spacing w:after="0" w:line="240" w:lineRule="auto"/>
        <w:ind w:firstLine="709"/>
        <w:jc w:val="both"/>
        <w:rPr>
          <w:rFonts w:ascii="Times New Roman" w:hAnsi="Times New Roman" w:cs="Times New Roman"/>
          <w:color w:val="000000"/>
          <w:sz w:val="28"/>
          <w:szCs w:val="28"/>
          <w:u w:val="single"/>
          <w:lang w:val="kk-KZ"/>
        </w:rPr>
      </w:pPr>
      <w:r w:rsidRPr="00EC1F37">
        <w:rPr>
          <w:rFonts w:ascii="Times New Roman" w:hAnsi="Times New Roman" w:cs="Times New Roman"/>
          <w:color w:val="000000"/>
          <w:sz w:val="28"/>
          <w:szCs w:val="28"/>
          <w:u w:val="single"/>
          <w:lang w:val="kk-KZ"/>
        </w:rPr>
        <w:t xml:space="preserve">Аталынға макроэлементтерімен микроэлементтердің: мәні өте зор </w:t>
      </w:r>
    </w:p>
    <w:p w:rsidR="00EC1F37" w:rsidRPr="00EC1F37" w:rsidRDefault="00EC1F37" w:rsidP="00525FC7">
      <w:pPr>
        <w:spacing w:after="0" w:line="240" w:lineRule="auto"/>
        <w:ind w:firstLine="709"/>
        <w:jc w:val="both"/>
        <w:rPr>
          <w:rFonts w:ascii="Times New Roman" w:hAnsi="Times New Roman" w:cs="Times New Roman"/>
          <w:color w:val="000000"/>
          <w:sz w:val="28"/>
          <w:szCs w:val="28"/>
          <w:u w:val="single"/>
          <w:lang w:val="kk-KZ"/>
        </w:rPr>
      </w:pPr>
    </w:p>
    <w:tbl>
      <w:tblPr>
        <w:tblW w:w="9464" w:type="dxa"/>
        <w:tblLayout w:type="fixed"/>
        <w:tblLook w:val="0000"/>
      </w:tblPr>
      <w:tblGrid>
        <w:gridCol w:w="1548"/>
        <w:gridCol w:w="7916"/>
      </w:tblGrid>
      <w:tr w:rsidR="008E682F" w:rsidRPr="007508A4" w:rsidTr="00D154DE">
        <w:tc>
          <w:tcPr>
            <w:tcW w:w="154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Күкірт S</w:t>
            </w:r>
          </w:p>
        </w:tc>
        <w:tc>
          <w:tcPr>
            <w:tcW w:w="7916"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Аминқышқыл құрамында белок алмасуына, тотығу-тотықсыздану процесіне қатысады.</w:t>
            </w: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S – хлорофил түзілуіне пайдалы әсер етеді, күкірт жетіспеген жағдайда зат алмасу процесі нашарлайды, белок синтезі, өнім саны мен сапасы төмендейді. Ол топыраққа ауадан және тыңайтқышпен келеді ((NH</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SO</w:t>
      </w:r>
      <w:r w:rsidRPr="007C4A8A">
        <w:rPr>
          <w:rFonts w:ascii="Times New Roman" w:hAnsi="Times New Roman" w:cs="Times New Roman"/>
          <w:color w:val="000000"/>
          <w:sz w:val="28"/>
          <w:szCs w:val="28"/>
          <w:vertAlign w:val="subscript"/>
          <w:lang w:val="kk-KZ"/>
        </w:rPr>
        <w:t>4</w:t>
      </w:r>
      <w:r w:rsidRPr="007C4A8A">
        <w:rPr>
          <w:rFonts w:ascii="Times New Roman" w:hAnsi="Times New Roman" w:cs="Times New Roman"/>
          <w:color w:val="000000"/>
          <w:sz w:val="28"/>
          <w:szCs w:val="28"/>
          <w:lang w:val="kk-KZ"/>
        </w:rPr>
        <w:t>, суперфосфат және т.б.).</w:t>
      </w:r>
    </w:p>
    <w:tbl>
      <w:tblPr>
        <w:tblW w:w="9464" w:type="dxa"/>
        <w:tblLayout w:type="fixed"/>
        <w:tblLook w:val="0000"/>
      </w:tblPr>
      <w:tblGrid>
        <w:gridCol w:w="1908"/>
        <w:gridCol w:w="7556"/>
      </w:tblGrid>
      <w:tr w:rsidR="008E682F" w:rsidRPr="007508A4" w:rsidTr="00D154DE">
        <w:tc>
          <w:tcPr>
            <w:tcW w:w="1908" w:type="dxa"/>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Кальций Са</w:t>
            </w:r>
          </w:p>
        </w:tc>
        <w:tc>
          <w:tcPr>
            <w:tcW w:w="7556" w:type="dxa"/>
          </w:tcPr>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көмірсутектер, белок алмасуына қатысады, тамырдың дұрыс өсуіне әсер етеді.</w:t>
            </w: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Қызылша, жоңыршқа кальцийді сіңіреді, ал шай, мох және т.б. оны сіңірмейді. Кальций - өсімдіктің дұрыс қоректенуіне өте қажет, әрі оны қышқыл топырақты бейтараптау үшін қолданады.</w:t>
      </w:r>
    </w:p>
    <w:tbl>
      <w:tblPr>
        <w:tblW w:w="9593" w:type="dxa"/>
        <w:jc w:val="center"/>
        <w:tblLayout w:type="fixed"/>
        <w:tblLook w:val="0000"/>
      </w:tblPr>
      <w:tblGrid>
        <w:gridCol w:w="2088"/>
        <w:gridCol w:w="7505"/>
      </w:tblGrid>
      <w:tr w:rsidR="008E682F" w:rsidRPr="007508A4" w:rsidTr="00D154DE">
        <w:trPr>
          <w:jc w:val="center"/>
        </w:trPr>
        <w:tc>
          <w:tcPr>
            <w:tcW w:w="208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Магний Mg</w:t>
            </w:r>
          </w:p>
        </w:tc>
        <w:tc>
          <w:tcPr>
            <w:tcW w:w="7505"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Хлорофилл құрамында 10% дейін болады, сондықтан фотосинтезге қатысады</w:t>
            </w:r>
          </w:p>
        </w:tc>
      </w:tr>
      <w:tr w:rsidR="008E682F" w:rsidRPr="007508A4" w:rsidTr="00D154DE">
        <w:trPr>
          <w:jc w:val="center"/>
        </w:trPr>
        <w:tc>
          <w:tcPr>
            <w:tcW w:w="208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Темір Fe</w:t>
            </w:r>
          </w:p>
        </w:tc>
        <w:tc>
          <w:tcPr>
            <w:tcW w:w="7505"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Тотығу тотықсыздану процесіне қатысады, хлорофилл түзілуі үшін қажет</w:t>
            </w:r>
          </w:p>
        </w:tc>
      </w:tr>
      <w:tr w:rsidR="008E682F" w:rsidRPr="007508A4" w:rsidTr="00D154DE">
        <w:trPr>
          <w:jc w:val="center"/>
        </w:trPr>
        <w:tc>
          <w:tcPr>
            <w:tcW w:w="208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Марганец Mn</w:t>
            </w:r>
          </w:p>
        </w:tc>
        <w:tc>
          <w:tcPr>
            <w:tcW w:w="7505"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Фермент құрамында тотығу тотықсыздану процесіне қатысады. Хлорофилл түзілуіне, белок синтезіне әсерін тигізеді. Марганец жетіспеген жағдайда өсімдік (арпа, бидай, сұлы, қызылша, көк өніс, мақта, қарабидай және т.б.) баяу өседі</w:t>
            </w: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Микроэлементтер - өсімдіктер бұларды аз мөлшерде(1 га-г, кг ) қажет етеді. Топырақта, өсімдікте олардың мөлшері мыңнан бір бөлігіндей, алайда олардың атқаратын ролі өте күшті.</w:t>
      </w:r>
    </w:p>
    <w:tbl>
      <w:tblPr>
        <w:tblW w:w="9828" w:type="dxa"/>
        <w:jc w:val="center"/>
        <w:tblLayout w:type="fixed"/>
        <w:tblLook w:val="0000"/>
      </w:tblPr>
      <w:tblGrid>
        <w:gridCol w:w="2268"/>
        <w:gridCol w:w="7560"/>
      </w:tblGrid>
      <w:tr w:rsidR="008E682F" w:rsidRPr="007508A4" w:rsidTr="00D154DE">
        <w:trPr>
          <w:jc w:val="center"/>
        </w:trPr>
        <w:tc>
          <w:tcPr>
            <w:tcW w:w="226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Бор В</w:t>
            </w:r>
          </w:p>
        </w:tc>
        <w:tc>
          <w:tcPr>
            <w:tcW w:w="7560"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Көмірсутектерді синтездеуде, тотығу-тотықсыздану процесіне, ферменттердің белсенділігіне әсер етеді. Бор жетіспеушілігі өсімдіктердің өсуінің тоқтауына, ауруға шалдығуына әкеліп соғады. Мәселен, қызылшаның ортасы шіриді. Бордың күшті әсері – жоңышқа, қызылша, көк </w:t>
            </w:r>
            <w:r w:rsidRPr="007C4A8A">
              <w:rPr>
                <w:rFonts w:ascii="Times New Roman" w:hAnsi="Times New Roman" w:cs="Times New Roman"/>
                <w:color w:val="000000"/>
                <w:sz w:val="28"/>
                <w:szCs w:val="28"/>
                <w:lang w:val="kk-KZ"/>
              </w:rPr>
              <w:lastRenderedPageBreak/>
              <w:t>өністерге нормасы 0,5-1,0 кг 1 га жерге.</w:t>
            </w:r>
          </w:p>
        </w:tc>
      </w:tr>
      <w:tr w:rsidR="008E682F" w:rsidRPr="007C4A8A" w:rsidTr="00D154DE">
        <w:trPr>
          <w:jc w:val="center"/>
        </w:trPr>
        <w:tc>
          <w:tcPr>
            <w:tcW w:w="226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Молибден Мо</w:t>
            </w:r>
          </w:p>
        </w:tc>
        <w:tc>
          <w:tcPr>
            <w:tcW w:w="7560"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Тотығу-тотықсыздану, көмірсутектер алмасу, витаминдер синтезінде, хлорофилл түзілуіне әсер етеді. Молибденнің атмосфералық азотты қабылдауда, оны сіңіруде ролі айрықша. Оның әсері дәнді дақылдар, көк өніс, бұршақ шөптер, қызылша, кендір т.б. үшін күшті. өсімдікке молибденді 0,02 % ерітінді түрінде шашыратып береді, суперфосфатпен беруге болады. Молибден нормасы – 50-100 г/га.</w:t>
            </w:r>
          </w:p>
        </w:tc>
      </w:tr>
      <w:tr w:rsidR="008E682F" w:rsidRPr="007508A4" w:rsidTr="00D154DE">
        <w:trPr>
          <w:jc w:val="center"/>
        </w:trPr>
        <w:tc>
          <w:tcPr>
            <w:tcW w:w="226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Мыс Cu</w:t>
            </w:r>
          </w:p>
        </w:tc>
        <w:tc>
          <w:tcPr>
            <w:tcW w:w="7560"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Көмірсутектерді синтездеуді, белоктың түзілуін күшейтеді, витаминде, өнім тұрақтылығын артты-рып, оны аурудан қорғайды (грибин). Оны 2-4 кг/га 4-6 жылда бір рет беріп тұрады. Мыстың картоп өніміне әсері күшті.</w:t>
            </w:r>
          </w:p>
        </w:tc>
      </w:tr>
      <w:tr w:rsidR="008E682F" w:rsidRPr="007C4A8A" w:rsidTr="00D154DE">
        <w:trPr>
          <w:jc w:val="center"/>
        </w:trPr>
        <w:tc>
          <w:tcPr>
            <w:tcW w:w="226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Мырыш Zn </w:t>
            </w:r>
          </w:p>
        </w:tc>
        <w:tc>
          <w:tcPr>
            <w:tcW w:w="7560"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Хлорофилл синтездеуге, фотосинтезге, көмірсутектер алмасуына, ұрықтануға, өсуге, сахарозаның, крахмалдың, азоттың ассимиляциясына әсері күшті. Мырыш жетіспеген жағдайда жеміс ағаштары, цитрус, жүгері ауруға шалдығады, хлорофилл түзілуі баяулайды, жапырақта хлороз, сарғаю басталады. Мырышты тамырдан тыс қоректеуге қолданады.</w:t>
            </w:r>
          </w:p>
        </w:tc>
      </w:tr>
      <w:tr w:rsidR="008E682F" w:rsidRPr="007508A4" w:rsidTr="00D154DE">
        <w:trPr>
          <w:jc w:val="center"/>
        </w:trPr>
        <w:tc>
          <w:tcPr>
            <w:tcW w:w="2268"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Кобальт Co</w:t>
            </w:r>
          </w:p>
        </w:tc>
        <w:tc>
          <w:tcPr>
            <w:tcW w:w="7560" w:type="dxa"/>
          </w:tcPr>
          <w:p w:rsidR="008E682F" w:rsidRPr="007C4A8A" w:rsidRDefault="008E682F" w:rsidP="006947D1">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Азотты фиксациялауға, кендір, сұлы, қарабидай өніміне әсері бар.</w:t>
            </w:r>
          </w:p>
        </w:tc>
      </w:tr>
    </w:tbl>
    <w:p w:rsidR="008E682F" w:rsidRPr="007C4A8A" w:rsidRDefault="008E682F" w:rsidP="00525FC7">
      <w:pPr>
        <w:spacing w:after="0" w:line="240" w:lineRule="auto"/>
        <w:ind w:firstLine="709"/>
        <w:jc w:val="both"/>
        <w:rPr>
          <w:rFonts w:ascii="Times New Roman" w:hAnsi="Times New Roman" w:cs="Times New Roman"/>
          <w:color w:val="000000"/>
          <w:sz w:val="28"/>
          <w:szCs w:val="28"/>
          <w:lang w:val="kk-KZ"/>
        </w:rPr>
      </w:pPr>
    </w:p>
    <w:p w:rsidR="00EC1F37" w:rsidRPr="00286769" w:rsidRDefault="00286769" w:rsidP="00EC1F37">
      <w:pPr>
        <w:spacing w:after="0" w:line="240" w:lineRule="auto"/>
        <w:ind w:firstLine="709"/>
        <w:jc w:val="both"/>
        <w:rPr>
          <w:rFonts w:ascii="Times New Roman" w:hAnsi="Times New Roman" w:cs="Times New Roman"/>
          <w:b/>
          <w:color w:val="000000"/>
          <w:sz w:val="28"/>
          <w:szCs w:val="28"/>
          <w:lang w:val="kk-KZ"/>
        </w:rPr>
      </w:pPr>
      <w:r w:rsidRPr="00063EAA">
        <w:rPr>
          <w:rFonts w:ascii="Times New Roman" w:hAnsi="Times New Roman" w:cs="Times New Roman"/>
          <w:b/>
          <w:color w:val="000000"/>
          <w:sz w:val="28"/>
          <w:szCs w:val="28"/>
          <w:lang w:val="kk-KZ"/>
        </w:rPr>
        <w:t>3.2</w:t>
      </w:r>
      <w:r w:rsidR="00EC1F37" w:rsidRPr="00286769">
        <w:rPr>
          <w:rFonts w:ascii="Times New Roman" w:hAnsi="Times New Roman" w:cs="Times New Roman"/>
          <w:b/>
          <w:color w:val="000000"/>
          <w:sz w:val="28"/>
          <w:szCs w:val="28"/>
          <w:lang w:val="kk-KZ"/>
        </w:rPr>
        <w:t xml:space="preserve"> Тыңайтқыш және өнім</w:t>
      </w:r>
    </w:p>
    <w:p w:rsidR="00EC1F37" w:rsidRPr="007C4A8A" w:rsidRDefault="00EC1F37" w:rsidP="00EC1F3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Өсімдікпен, оның өнімімен бірге тыңайтқыштың біразы шығындалатындықтан кейбір тыңайтқышты жерге беріп тұру қажет. Тыңайтқыш бергенде оның өсімдік қабылдайтын, қышқылда (топырақтағы), суда еритін түрлерін беру керек. Өнім көп болған сайын тыңайтқыш шығыны да көп. Мысалы, тыңайтқыш шығыны (кг 1 т өнімге) төменде 9 кестеде келтірілген. </w:t>
      </w:r>
    </w:p>
    <w:p w:rsidR="00EC1F37" w:rsidRPr="007C4A8A" w:rsidRDefault="00EC1F37" w:rsidP="00EC1F3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Өсімдіктерді уақтылы, жеткілікті мөлшерде тыңайтқышпен қоректендіріп тұрса, өнімді көп алуға болады. Мысалы, күздік бидай – 92,2 ц/га, жүгері – 153 ц/га, қант қызылшасы – 713 ц/га, картофель – 648 ц/га, капуста – 755 ц/га. </w:t>
      </w:r>
    </w:p>
    <w:p w:rsidR="00EC1F37" w:rsidRPr="006777BA" w:rsidRDefault="00EC1F37" w:rsidP="00EC1F37">
      <w:pPr>
        <w:spacing w:after="0" w:line="240" w:lineRule="auto"/>
        <w:ind w:firstLine="709"/>
        <w:jc w:val="both"/>
        <w:rPr>
          <w:rFonts w:ascii="Times New Roman" w:hAnsi="Times New Roman" w:cs="Times New Roman"/>
          <w:color w:val="000000" w:themeColor="text1"/>
          <w:sz w:val="28"/>
          <w:szCs w:val="28"/>
          <w:u w:val="single"/>
          <w:lang w:val="kk-KZ"/>
        </w:rPr>
      </w:pPr>
      <w:r w:rsidRPr="006777BA">
        <w:rPr>
          <w:rFonts w:ascii="Times New Roman" w:hAnsi="Times New Roman" w:cs="Times New Roman"/>
          <w:color w:val="000000" w:themeColor="text1"/>
          <w:sz w:val="28"/>
          <w:szCs w:val="28"/>
          <w:u w:val="single"/>
          <w:lang w:val="kk-KZ"/>
        </w:rPr>
        <w:t xml:space="preserve">А.В. сапалық мәліметтері бойынша </w:t>
      </w:r>
    </w:p>
    <w:p w:rsidR="00EC1F37" w:rsidRPr="007C4A8A" w:rsidRDefault="00EC1F37" w:rsidP="00EC1F3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Кесте 9 – Тыңайтқыш шығыны (кг 1 т өнімге)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37"/>
        <w:gridCol w:w="1149"/>
        <w:gridCol w:w="1149"/>
        <w:gridCol w:w="1036"/>
      </w:tblGrid>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Дақыл</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N</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K</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p>
        </w:tc>
      </w:tr>
      <w:tr w:rsidR="00EC1F37" w:rsidRPr="007C4A8A" w:rsidTr="003D29CF">
        <w:trPr>
          <w:cantSplit/>
          <w:jc w:val="center"/>
        </w:trPr>
        <w:tc>
          <w:tcPr>
            <w:tcW w:w="5000" w:type="pct"/>
            <w:gridSpan w:val="4"/>
          </w:tcPr>
          <w:p w:rsidR="00EC1F37" w:rsidRPr="007C4A8A" w:rsidRDefault="00EC1F37" w:rsidP="003D29CF">
            <w:pPr>
              <w:spacing w:after="0" w:line="240" w:lineRule="auto"/>
              <w:jc w:val="both"/>
              <w:rPr>
                <w:rFonts w:ascii="Times New Roman" w:hAnsi="Times New Roman" w:cs="Times New Roman"/>
                <w:i/>
                <w:sz w:val="28"/>
                <w:szCs w:val="28"/>
              </w:rPr>
            </w:pPr>
            <w:r w:rsidRPr="007C4A8A">
              <w:rPr>
                <w:rFonts w:ascii="Times New Roman" w:hAnsi="Times New Roman" w:cs="Times New Roman"/>
                <w:i/>
                <w:sz w:val="28"/>
                <w:szCs w:val="28"/>
              </w:rPr>
              <w:t>А.В. Соколов мәліметі бойынша</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Жаздық бидай (тәлімі)</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27-30</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11-12</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22</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Күздік бидай</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35</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10-13</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24-33</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Қарабидай </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24</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10</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29</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Жүгері </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24</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33</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Бұршақ дәні</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16</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20</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Картофель </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5</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sz w:val="28"/>
                <w:szCs w:val="28"/>
              </w:rPr>
            </w:pPr>
            <w:r w:rsidRPr="007C4A8A">
              <w:rPr>
                <w:rFonts w:ascii="Times New Roman" w:hAnsi="Times New Roman" w:cs="Times New Roman"/>
                <w:sz w:val="28"/>
                <w:szCs w:val="28"/>
              </w:rPr>
              <w:lastRenderedPageBreak/>
              <w:t>Қызылша</w:t>
            </w:r>
          </w:p>
        </w:tc>
        <w:tc>
          <w:tcPr>
            <w:tcW w:w="600" w:type="pct"/>
          </w:tcPr>
          <w:p w:rsidR="00EC1F37" w:rsidRPr="007C4A8A" w:rsidRDefault="00EC1F37" w:rsidP="003D29CF">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5</w:t>
            </w:r>
          </w:p>
        </w:tc>
        <w:tc>
          <w:tcPr>
            <w:tcW w:w="600" w:type="pct"/>
          </w:tcPr>
          <w:p w:rsidR="00EC1F37" w:rsidRPr="007C4A8A" w:rsidRDefault="00EC1F37" w:rsidP="003D29CF">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1,4</w:t>
            </w:r>
          </w:p>
        </w:tc>
        <w:tc>
          <w:tcPr>
            <w:tcW w:w="541" w:type="pct"/>
          </w:tcPr>
          <w:p w:rsidR="00EC1F37" w:rsidRPr="007C4A8A" w:rsidRDefault="00EC1F37" w:rsidP="003D29CF">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5,5</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Мақта </w:t>
            </w:r>
          </w:p>
        </w:tc>
        <w:tc>
          <w:tcPr>
            <w:tcW w:w="600" w:type="pct"/>
          </w:tcPr>
          <w:p w:rsidR="00EC1F37" w:rsidRPr="007C4A8A" w:rsidRDefault="00EC1F37" w:rsidP="003D29CF">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45</w:t>
            </w:r>
          </w:p>
        </w:tc>
        <w:tc>
          <w:tcPr>
            <w:tcW w:w="600" w:type="pct"/>
          </w:tcPr>
          <w:p w:rsidR="00EC1F37" w:rsidRPr="007C4A8A" w:rsidRDefault="00EC1F37" w:rsidP="003D29CF">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15</w:t>
            </w:r>
          </w:p>
        </w:tc>
        <w:tc>
          <w:tcPr>
            <w:tcW w:w="541" w:type="pct"/>
          </w:tcPr>
          <w:p w:rsidR="00EC1F37" w:rsidRPr="007C4A8A" w:rsidRDefault="00EC1F37" w:rsidP="003D29CF">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45</w:t>
            </w:r>
          </w:p>
        </w:tc>
      </w:tr>
      <w:tr w:rsidR="00EC1F37" w:rsidRPr="007C4A8A" w:rsidTr="003D29CF">
        <w:trPr>
          <w:cantSplit/>
          <w:jc w:val="center"/>
        </w:trPr>
        <w:tc>
          <w:tcPr>
            <w:tcW w:w="5000" w:type="pct"/>
            <w:gridSpan w:val="4"/>
          </w:tcPr>
          <w:p w:rsidR="00EC1F37" w:rsidRPr="007C4A8A" w:rsidRDefault="00EC1F37" w:rsidP="003D29CF">
            <w:pPr>
              <w:spacing w:after="0" w:line="240" w:lineRule="auto"/>
              <w:jc w:val="both"/>
              <w:rPr>
                <w:rFonts w:ascii="Times New Roman" w:hAnsi="Times New Roman" w:cs="Times New Roman"/>
                <w:sz w:val="28"/>
                <w:szCs w:val="28"/>
              </w:rPr>
            </w:pPr>
            <w:r w:rsidRPr="007C4A8A">
              <w:rPr>
                <w:rFonts w:ascii="Times New Roman" w:hAnsi="Times New Roman" w:cs="Times New Roman"/>
                <w:sz w:val="28"/>
                <w:szCs w:val="28"/>
              </w:rPr>
              <w:t>АҚШ мәліметі бойынша</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Бидай </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28</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11</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17</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Картофель </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7</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9,5</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Қызылша</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6,3</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2</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8,4</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Капуста </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3,3</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3,6</w:t>
            </w:r>
          </w:p>
        </w:tc>
      </w:tr>
      <w:tr w:rsidR="00EC1F37" w:rsidRPr="007C4A8A" w:rsidTr="003D29CF">
        <w:trPr>
          <w:jc w:val="center"/>
        </w:trPr>
        <w:tc>
          <w:tcPr>
            <w:tcW w:w="3259" w:type="pct"/>
          </w:tcPr>
          <w:p w:rsidR="00EC1F37" w:rsidRPr="007C4A8A" w:rsidRDefault="00EC1F37" w:rsidP="003D29CF">
            <w:pPr>
              <w:spacing w:after="0" w:line="240" w:lineRule="auto"/>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Мақта </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44</w:t>
            </w:r>
          </w:p>
        </w:tc>
        <w:tc>
          <w:tcPr>
            <w:tcW w:w="600"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15</w:t>
            </w:r>
          </w:p>
        </w:tc>
        <w:tc>
          <w:tcPr>
            <w:tcW w:w="541" w:type="pct"/>
          </w:tcPr>
          <w:p w:rsidR="00EC1F37" w:rsidRPr="007C4A8A" w:rsidRDefault="00EC1F37" w:rsidP="003D29CF">
            <w:pPr>
              <w:spacing w:after="0" w:line="240" w:lineRule="auto"/>
              <w:jc w:val="center"/>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34</w:t>
            </w:r>
          </w:p>
        </w:tc>
      </w:tr>
    </w:tbl>
    <w:p w:rsidR="00C94FB4" w:rsidRPr="007C4A8A" w:rsidRDefault="00C94FB4" w:rsidP="00525FC7">
      <w:pPr>
        <w:spacing w:after="0" w:line="240" w:lineRule="auto"/>
        <w:ind w:firstLine="709"/>
        <w:jc w:val="both"/>
        <w:rPr>
          <w:rFonts w:ascii="Times New Roman" w:hAnsi="Times New Roman" w:cs="Times New Roman"/>
          <w:sz w:val="28"/>
          <w:szCs w:val="28"/>
          <w:lang w:val="kk-KZ"/>
        </w:rPr>
      </w:pPr>
    </w:p>
    <w:p w:rsidR="00286769" w:rsidRDefault="00286769">
      <w:pPr>
        <w:rPr>
          <w:rFonts w:ascii="Times New Roman" w:hAnsi="Times New Roman" w:cs="Times New Roman"/>
          <w:sz w:val="28"/>
          <w:szCs w:val="28"/>
          <w:lang w:val="kk-KZ"/>
        </w:rPr>
      </w:pPr>
      <w:r>
        <w:rPr>
          <w:rFonts w:ascii="Times New Roman" w:hAnsi="Times New Roman" w:cs="Times New Roman"/>
          <w:sz w:val="28"/>
          <w:szCs w:val="28"/>
          <w:lang w:val="kk-KZ"/>
        </w:rPr>
        <w:br w:type="page"/>
      </w:r>
    </w:p>
    <w:p w:rsidR="00996E69" w:rsidRPr="00286769" w:rsidRDefault="00286769" w:rsidP="00525FC7">
      <w:pPr>
        <w:spacing w:after="0" w:line="240" w:lineRule="auto"/>
        <w:ind w:firstLine="709"/>
        <w:jc w:val="both"/>
        <w:rPr>
          <w:rFonts w:ascii="Times New Roman" w:hAnsi="Times New Roman" w:cs="Times New Roman"/>
          <w:b/>
          <w:sz w:val="28"/>
          <w:szCs w:val="28"/>
          <w:lang w:val="kk-KZ"/>
        </w:rPr>
      </w:pPr>
      <w:r w:rsidRPr="00286769">
        <w:rPr>
          <w:rFonts w:ascii="Times New Roman" w:hAnsi="Times New Roman" w:cs="Times New Roman"/>
          <w:b/>
          <w:sz w:val="28"/>
          <w:szCs w:val="28"/>
          <w:lang w:val="kk-KZ"/>
        </w:rPr>
        <w:lastRenderedPageBreak/>
        <w:t>ТӨРТІНШІ ТАРАУ. АГРОХИМИЯНЫҢ ЗАМАНУИ</w:t>
      </w:r>
      <w:r w:rsidR="006777BA">
        <w:rPr>
          <w:rFonts w:ascii="Times New Roman" w:hAnsi="Times New Roman" w:cs="Times New Roman"/>
          <w:b/>
          <w:sz w:val="28"/>
          <w:szCs w:val="28"/>
          <w:lang w:val="kk-KZ"/>
        </w:rPr>
        <w:t xml:space="preserve"> </w:t>
      </w:r>
      <w:r w:rsidRPr="00286769">
        <w:rPr>
          <w:rFonts w:ascii="Times New Roman" w:hAnsi="Times New Roman" w:cs="Times New Roman"/>
          <w:b/>
          <w:sz w:val="28"/>
          <w:szCs w:val="28"/>
          <w:lang w:val="kk-KZ"/>
        </w:rPr>
        <w:t>КҮЙІ ЖӘНЕ ТОПЫРАҚ ҚҰНАРЛЫҒЫН ЖОҒАР</w:t>
      </w:r>
      <w:r w:rsidR="006777BA">
        <w:rPr>
          <w:rFonts w:ascii="Times New Roman" w:hAnsi="Times New Roman" w:cs="Times New Roman"/>
          <w:b/>
          <w:sz w:val="28"/>
          <w:szCs w:val="28"/>
          <w:lang w:val="kk-KZ"/>
        </w:rPr>
        <w:t>ы</w:t>
      </w:r>
      <w:r w:rsidRPr="00286769">
        <w:rPr>
          <w:rFonts w:ascii="Times New Roman" w:hAnsi="Times New Roman" w:cs="Times New Roman"/>
          <w:b/>
          <w:sz w:val="28"/>
          <w:szCs w:val="28"/>
          <w:lang w:val="kk-KZ"/>
        </w:rPr>
        <w:t>ЛАТУ МЕН ӨСІМДІК ҚОРЕГІН ТИІМДІ ЕТУ ЖОЛДАРЫ</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Өсімдіктер физиологиясына қарағанда агрохимия ғылыми сала ретінде өзалдына бұрын бөлініп шыққан. Өсімдіктің тамырымен қоректену туралы негізгі ілімдерді агрохимиктер өңдеген. Олар ХІХ ғасырдың соңынаақ топырақтағы келесідей биологиялық үрдіске назар аударып қойған: нитрификациялау, атмосферадан түйнекті бактериялардың қатысымен дәнді дақылдар молекулалық азотты шегендеу.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Агрохимия – биоклиматтық потенциалды ескере отырып жоғары және сапалы өнім (жеміс) алу үшін,топырақтың құнарлығын арттыру, тыңайтқышты пайдалану, өсімдіктің қорегін оңтайландыру туралы ғылым.</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Ғылымның осы саласының міндетінің артуына және оның экологиялық функцияларының қалыптасуына байланысты агрохимия туралы түсінік әр дайым дамып келе жатыр.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Агрохимия туралы мұндай түсінік өсімдік, топырақ, климат және агрохимиялық құралдар арасында күрделі диалектикалық өзара байланысты бейнелейді. Агрохимияның негізгі міндеті, осы өзара байланыстарды үйретіп игертіп алу.</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Агрохимия – жалпы егін шаруашылығы және мелиорация, сонымен қатар, ауылшаруашылық өндірісін ұйымдастыру мен оның экономикасымен тығыз байланысты, өйткені тыңайтқышты енгізудің кез келген әдістері агротехникамен қамтамасыз етіледі, ал тыңайтқышты пайдалану бойынша барлық шаралар шаруашылықтың ұйымдастырушылық-шаруашылық жоспарында көрсетілуі тиіс.</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Агрохимиялық құралдар топырақтың химиялық және физикалық қасиеттеріне, сонымен қатар, микробиологиялық үрдістердің белсенділігі мен бағыттылығына айтарлықтай ықпал етеді, бірақ бір уақытта өздері де топырақтың қасиеттерінің ықпалынан өзгеріп өтеді.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286769" w:rsidRDefault="00EC1F37" w:rsidP="00525FC7">
      <w:pPr>
        <w:spacing w:after="0" w:line="240" w:lineRule="auto"/>
        <w:ind w:firstLine="709"/>
        <w:jc w:val="both"/>
        <w:rPr>
          <w:rFonts w:ascii="Times New Roman" w:hAnsi="Times New Roman" w:cs="Times New Roman"/>
          <w:b/>
          <w:sz w:val="28"/>
          <w:szCs w:val="28"/>
          <w:lang w:val="kk-KZ"/>
        </w:rPr>
      </w:pPr>
      <w:r w:rsidRPr="00286769">
        <w:rPr>
          <w:rFonts w:ascii="Times New Roman" w:hAnsi="Times New Roman" w:cs="Times New Roman"/>
          <w:b/>
          <w:sz w:val="28"/>
          <w:szCs w:val="28"/>
          <w:lang w:val="kk-KZ"/>
        </w:rPr>
        <w:t>4</w:t>
      </w:r>
      <w:r w:rsidR="0008537F" w:rsidRPr="00286769">
        <w:rPr>
          <w:rFonts w:ascii="Times New Roman" w:hAnsi="Times New Roman" w:cs="Times New Roman"/>
          <w:b/>
          <w:sz w:val="28"/>
          <w:szCs w:val="28"/>
          <w:lang w:val="kk-KZ"/>
        </w:rPr>
        <w:t>.1. Агрохимияның даму тарихына</w:t>
      </w:r>
      <w:r w:rsidR="00996E69" w:rsidRPr="00286769">
        <w:rPr>
          <w:rFonts w:ascii="Times New Roman" w:hAnsi="Times New Roman" w:cs="Times New Roman"/>
          <w:b/>
          <w:sz w:val="28"/>
          <w:szCs w:val="28"/>
          <w:lang w:val="kk-KZ"/>
        </w:rPr>
        <w:t xml:space="preserve"> қысқаша мәліметтері</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Егін шаруашылығымен айналысатындар әр түрлі дақылдардың өнімін жоғарлату үшін өсімдік қорегінің қазіргі теориясын өңдегенге дейін топырақты көңмен, күлмен, әкпен және басқа да жергілікті тыңайтқыш материалдармен құнартқан. Бірақ, сол кезде тыңайтқыштың оң әсерін теория жүзінде түсіндірілмеген, ол топыраққа тыңайтқышты себудің жолдары мен дамуына кедергі болған.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Өсімдіктердің қоректенуі туралы жеке болжамдар XVI –XVIII ғасырларда пайда бола бастаған, бірақ өте байқалып  бағаланбаған. Сондықтан да тамырмен қоректену саласында дұрыс емес көз қарастар ұзақ уақыт бойы орын алған. Олар әсіресе, өсімдік қорегінің «гумустық теориясында» анық айтылды, бұл теорияны ең алғаш рет швед ғалымы Валериуспен 1761-1766 жж. айтып шыққан. Осы теорияға сәйкес, топырақ гумусы (күрделі органикалық зат) өсімдік қорегінің жалғыз қайнар көзі </w:t>
      </w:r>
      <w:r w:rsidRPr="007C4A8A">
        <w:rPr>
          <w:rFonts w:ascii="Times New Roman" w:hAnsi="Times New Roman" w:cs="Times New Roman"/>
          <w:sz w:val="28"/>
          <w:szCs w:val="28"/>
          <w:lang w:val="kk-KZ"/>
        </w:rPr>
        <w:lastRenderedPageBreak/>
        <w:t>болып табылған, ал минералды заттар тек гумусты сіңіру ыңғайлы формасына айналдырады екен. ХІХ ғасырдың бірінші ширегінде «Гумусты теорияны» кең ауқымда тара</w:t>
      </w:r>
      <w:r w:rsidR="00EC1F37">
        <w:rPr>
          <w:rFonts w:ascii="Times New Roman" w:hAnsi="Times New Roman" w:cs="Times New Roman"/>
          <w:sz w:val="28"/>
          <w:szCs w:val="28"/>
          <w:lang w:val="kk-KZ"/>
        </w:rPr>
        <w:t>тқан неміс ғалымы Тэер болған</w:t>
      </w:r>
      <w:r w:rsidRPr="007C4A8A">
        <w:rPr>
          <w:rFonts w:ascii="Times New Roman" w:hAnsi="Times New Roman" w:cs="Times New Roman"/>
          <w:sz w:val="28"/>
          <w:szCs w:val="28"/>
          <w:lang w:val="kk-KZ"/>
        </w:rPr>
        <w:t>.</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Кейбір ғалымдар қоректенудің гумустық теориясын бөліп қарастырмаған. Олардың қатарына ең алдымен француз ғалымы – физиолог және агрохимик Буссенго жатқан. Ол гумусты теорияның орнына (1836) қоректену мен тыңайтудың азотты теориясын дамыта, егін шаруашылығында азоттың маңыздылығын, егіс айналымындағы бұршақты дақылдардың  азот айналымы жақсарғанын және басқада дақыл өнімдерінің жоғарлағанын тәжірибе жүзінде көрсеткен.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 қорегінің түбірлі өзгерісін 1840 ж. неміс химигі Либихтің «Егін шаруашылығы мен физиологиясы қосымшасының химиясы» кітабында көрсетіп және өсімдіктің минералды қоректену теориясын қалыптастырады, топырақтың құнарсыздану себебін түсіндіріп, жоғары дақыл өнімдерін алу үшін, топыраққа жұмсаған минералдарын қайтару үшін өзінің теориясын алға жылжытты. Ол ең алдымен топырақтың ең бірінші жұмсаған минералды,яғни бірінші минимумдағы заттарды қайтару керек деген. Кейіннен бұл ереже «ми</w:t>
      </w:r>
      <w:r w:rsidR="00EC1F37">
        <w:rPr>
          <w:rFonts w:ascii="Times New Roman" w:hAnsi="Times New Roman" w:cs="Times New Roman"/>
          <w:sz w:val="28"/>
          <w:szCs w:val="28"/>
          <w:lang w:val="kk-KZ"/>
        </w:rPr>
        <w:t>нимум заңы» деген атқа ие болды</w:t>
      </w:r>
      <w:r w:rsidRPr="007C4A8A">
        <w:rPr>
          <w:rFonts w:ascii="Times New Roman" w:hAnsi="Times New Roman" w:cs="Times New Roman"/>
          <w:sz w:val="28"/>
          <w:szCs w:val="28"/>
          <w:lang w:val="kk-KZ"/>
        </w:rPr>
        <w:t>.</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Либих, күлді заттардың ішінен топыраққа ең бірінші  фосфорды қайтару керек деп есептеген, өйткені фосфор топырақтан дәнмен бірге шығып кетеді. Либих азоттың топырақ үшін маңыздылығын бағаламады, ол топыраққа ауадан жаңбыр түрінде енетін аммиактың аз мөлшерінің өзі өсімдік үшін жеткілікті деп есептеп қателескен. Көңді күлмен алмастыру туралы Либихтің пікірі де дұрыс болмады. Кейіннен (1843)  Ротамдетс тәжірибелік стансасының негізін қалаушы Лооз (Англия) суармалы тәжірибелердің негізінде Либихтің қате көз қарастарын теріске шығарды.</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Өнімді жоғарлату үшін тыңайтқыштың қатарында кірнелік элементтермен қатар азот міндетті түрде болу керектігі көрсетті. ХІХ ғасырдың ортасында Еуропа мен Америкада тыңайтқыш үшін чилийлік (натрийлік) селитраны қолдана бастады, ол жоғары нәтиже берді. Бұл Буссенгтің өсімдіктердің қорегі үшін азот маңызды орын алады деген пікірінің дұрыстығын дәлелдеді. Либихтің топыраққа барлық қоректік заттарды қайтару керек деген талабына да негізді мән беруге де болмайды. Топыраққа барлық қоректік заттарды қайтару міндетті емес деген түсінік орын, дегенмен де топырақтан өсімдіктермен алынған қоректік  заттарды қ</w:t>
      </w:r>
      <w:r w:rsidR="00E55C1E">
        <w:rPr>
          <w:rFonts w:ascii="Times New Roman" w:hAnsi="Times New Roman" w:cs="Times New Roman"/>
          <w:sz w:val="28"/>
          <w:szCs w:val="28"/>
          <w:lang w:val="kk-KZ"/>
        </w:rPr>
        <w:t>айтарған өте дұрыс деп саналган</w:t>
      </w:r>
      <w:r w:rsidRPr="007C4A8A">
        <w:rPr>
          <w:rFonts w:ascii="Times New Roman" w:hAnsi="Times New Roman" w:cs="Times New Roman"/>
          <w:sz w:val="28"/>
          <w:szCs w:val="28"/>
          <w:lang w:val="kk-KZ"/>
        </w:rPr>
        <w:t>.</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Өсімдіктер қорегі туралы ілімнің дамуында жасанды жолмен, құнарсыз ортада - суда және құмда өсімдікті өсіру туралы тәжірибелер ерекше орын алды. Оларға минералды тұз түрінде қоректік заттарды қосқан кезде ХІХ ғасырдың 50-ші жылдарында  ғалымдар Кноп, Сакс және т.б. өсімдіктің өсуіне қажетті заттардың түрлерін, қандай мөлшерде қажет екендігін анықтаған. Дәнді дақылдардың азоттық қоректерінің ерекшелігін айқындау бойынша Гельригельдің зерттеулері үлкен мәнге ие. Бұл зерттеулер дақылдардың тамырларында түзілетін түйнек бактериялар атмосфераның </w:t>
      </w:r>
      <w:r w:rsidRPr="007C4A8A">
        <w:rPr>
          <w:rFonts w:ascii="Times New Roman" w:hAnsi="Times New Roman" w:cs="Times New Roman"/>
          <w:sz w:val="28"/>
          <w:szCs w:val="28"/>
          <w:lang w:val="kk-KZ"/>
        </w:rPr>
        <w:lastRenderedPageBreak/>
        <w:t>молекулалық азотын сіңіруге және топырақты азотпен байытуға қабілеттендіретіндігін көрсетті.</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Өсімдіктер қорегі теориясының дамуымен қатар минералды тыңайтқыштарды ауылшаруашылығына ендіру де бірге дамыды. ХІХ ғ. ортасында батысеуропалық елдерде суперфосфат пен чилийлік селитраны қолданып жатты, ал кейінірек (1865ж. бастап) табиғи калийлік кендердің тұздарынан алынатын калийлік тыңайтқыштар қолданыла бастады.</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Агрохимияның дамуында орыстың атақты ғалымдары маңызды орын алады. Рессей елінде өсімдік қорегі мен тыңайтқышты қолдану туралы сұрақтар XVIII ғ. аяғы мен ХІХ ғ. аяғында өңделе бастаған. Сол уақыттың алдыңғы қатарлы оқымысты-агрономдары И.М.Комов, А.Т.Болотов, М.Г.Павлов топырақтың құнарлығын қалпына келтіру үшін көңді, компосттарды, күлдерді, әкті және басқада минералды тыңайтқыштарды пайдалануға көп көңіл бөлді.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А.Т.Болотов пен А.П.Пошман ХІХ ғ. басынан, Либихке дейін топырақта көң ыдыраған кезде түзілетін минералды тұздардың өсімдік қорегі үшін маңызды екендігін көрсетіп шыққан.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ХІХ ғ. 60-70 жылдарынан бастап өсімдіктердің қорегі мен тыңайтқышты қолдану туралы жүйелі ғылыми зерттеулер басталды. Әсіресе, А.Н.Энгельгардтың, Д.И.Менделеевтің, П.А.Костычевтың, К.А.Тимирязевтің жұмыстары үлкен мәнге ие болды. Профессор А.Н.Энгельгард сол дәуірдің атақты демократы, «Ауылдан хат» және «Егін шаруашылығының химиялық негіздері» атты атақты еңбектердің авторы, минералды тыңайтқыштарды, көңді, әкті, жасыл тыңайтқышты қолданудың шебері болған. Ол Рессейде ең алғаш рет күлді топырақтың құналығын арттыруда фосфоритті ұнның маң</w:t>
      </w:r>
      <w:r w:rsidR="00E55C1E">
        <w:rPr>
          <w:rFonts w:ascii="Times New Roman" w:hAnsi="Times New Roman" w:cs="Times New Roman"/>
          <w:sz w:val="28"/>
          <w:szCs w:val="28"/>
          <w:lang w:val="kk-KZ"/>
        </w:rPr>
        <w:t>ызы күшті екендігін дәлелдеген</w:t>
      </w:r>
      <w:r w:rsidRPr="007C4A8A">
        <w:rPr>
          <w:rFonts w:ascii="Times New Roman" w:hAnsi="Times New Roman" w:cs="Times New Roman"/>
          <w:sz w:val="28"/>
          <w:szCs w:val="28"/>
          <w:lang w:val="kk-KZ"/>
        </w:rPr>
        <w:t>.</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Агрохимияның дамуында Д.И.Менделеевте маңызды орын алады. Оның жетекшілігімен бірінші рет Ресейдің әр түрлі аудандарында минералды тыңайтқыштардың тиімділігі зерттелген. Бұл тәжірибелер тыңайтқыштар өнім алудың ең қуатты құралы екендігін көрсетті.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Агрохимияның ғылыми негізін қалауда К.А.Темирязевтің өсімдікті минералды тыңайтқыштармен қоректендіру және фотосинтез бойынша жүргізген классикалық зерттеулері үлкен орын алып практикаға вегетациялық әдістерді енгізген.</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Рессейде агрохимияның ары қарай дамуы Д.И.Прянишников пен оның шәкірттерінің еңбектерімен байланысты және төңкерістік кезеңге дейін басталған. Д.И.Прянишников 400 аса ғылыми жұмыстарды жариялаған, оның көпшілігі әлемде әйгілі болды. Әсіресе оның өсімдіктің азоттық қорегі және азот тыңайтқыштаын пайдалану бойынша классикалық зерттеулері үлкен мәнге ие болды.</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Д.Н.Прянишников агрохимия пәнінің маңызын көрсететін, өзара байланыстағы к</w:t>
      </w:r>
      <w:r w:rsidR="00E55C1E">
        <w:rPr>
          <w:rFonts w:ascii="Times New Roman" w:hAnsi="Times New Roman" w:cs="Times New Roman"/>
          <w:sz w:val="28"/>
          <w:szCs w:val="28"/>
          <w:lang w:val="kk-KZ"/>
        </w:rPr>
        <w:t>елесі үш фактордың арасындағы (</w:t>
      </w:r>
      <w:r w:rsidRPr="007C4A8A">
        <w:rPr>
          <w:rFonts w:ascii="Times New Roman" w:hAnsi="Times New Roman" w:cs="Times New Roman"/>
          <w:sz w:val="28"/>
          <w:szCs w:val="28"/>
          <w:lang w:val="kk-KZ"/>
        </w:rPr>
        <w:t>1</w:t>
      </w:r>
      <w:r w:rsidR="00E55C1E">
        <w:rPr>
          <w:rFonts w:ascii="Times New Roman" w:hAnsi="Times New Roman" w:cs="Times New Roman"/>
          <w:sz w:val="28"/>
          <w:szCs w:val="28"/>
          <w:lang w:val="kk-KZ"/>
        </w:rPr>
        <w:t>5</w:t>
      </w:r>
      <w:r w:rsidRPr="007C4A8A">
        <w:rPr>
          <w:rFonts w:ascii="Times New Roman" w:hAnsi="Times New Roman" w:cs="Times New Roman"/>
          <w:sz w:val="28"/>
          <w:szCs w:val="28"/>
          <w:lang w:val="kk-KZ"/>
        </w:rPr>
        <w:t xml:space="preserve"> суретте) келтірілген өзара қарым қатынасты көрсетті: топырақ, өсімдік және тыңайтқыш. Агрохимияның міндеті тыңайтқышты қолдана отырып, өсімдік қорегіне тиімді жағдай жасау. Өсімдіктің биологиялық қажеттіліктерін </w:t>
      </w:r>
      <w:r w:rsidRPr="007C4A8A">
        <w:rPr>
          <w:rFonts w:ascii="Times New Roman" w:hAnsi="Times New Roman" w:cs="Times New Roman"/>
          <w:sz w:val="28"/>
          <w:szCs w:val="28"/>
          <w:lang w:val="kk-KZ"/>
        </w:rPr>
        <w:lastRenderedPageBreak/>
        <w:t xml:space="preserve">қанағаттандыра отырып, генотиптің жаңа сортындағы өсімдіктің потенциалды өнімділігін алуға болады.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Атақты орыс ғалымы К.К.Гедройц өнімділік келесідей үш факторға байланысты деген: климатқа, топыраққа және өсіретін өсімдіктің өзіне. Климатты өзгерту қиын, бірақ топырақтың қасиетін жақсарта отырып оның әсерін жеңілдетуге болады. Топырақтың қасиетін өзгерте отырып, адам белгілі бір дәрежеде өсімдіктің жағдайына қарай климатты қажетті бағытқа бағыттай алады. Тыңайтқыштың әсерін К.К.Гедройц топырақтың өзгеруі арқылы қарастырған.</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Дәнді дақылды өсімдіктердің өнімділігінің саны мен сапасының қалыптастырудағы теориялық болжамдардың дамуындағы прогресс агрохимия түсінігіне биоклиматтық потенциалды енгізуді талап етті.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Барлық жағдайда ең алдымен, берілген аудан мен облыстың биоклиматтық потенциалын анықтап алу, одан кейін агрохимиялық құралдарды пайдалана отырып ауылшаруашылық дақылдарына тиімді қоректік жағдай жасау керек.</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Егін шаруашылығының нақты ауданының климаттық ерекшеліктерін бағаламау өнімділікті алуда және тыңайтқыштардың тиімділігін бағалауда минералды тыңайтқыштардың маңызын анықтауда қателіктерге алып келеді.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Агрохимия мен аралас ғылымдардың жетістіктерінің сараптамасы  қазіргі даму сатысындағы келесі негізгі міндеттірді кең ауқымды қалыптастыруға мүмкіндік береді де әр түрлі  минералды және органикалық тыңайтқыштардың химиялық құрамы мен қасиетін зерттеу және олардың төменде аталған жағдайларға әсері:</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егіншаруашылығындағы қоректік заттардың айналымы мен балансын;</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қасиеті мен олардың өнімділігін арттыру;</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өсімдіктің қорегі және оларға вегетациялану үрдісінде органикалық және минералды заттардың  енуін;</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биологиялық белсенділігі мен олардың биотүзілуін;</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өнімділіктің саны мен сапасын қалыптастыру;</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 – өсімдік жүйесінде агрохимияның агроэкологиялық функциясын;</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агрохимиялық құралдардың қолдану тиімділігінің экономико-энегетикалық көрсеткіштерін.</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Осы мақсаттар кешенінің өзара диалектикалық байланысын зерттеу бағдарламасын, әдістерді немесе агохимиялық шаралар жүйесінде тыңайтқышты қарқынды қолданудың жаңа технологиясын өндіруді ескеру керек.</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 қорегі – жеке биогенді элементтердің ауадан келуінің (мысалы фотосинтез үрдісі кезінде көмірқышқыл газының жапырақтармен ассмиляциянуы) және ерітінді мен топырақтың қатты фазасынан тамыр жүйесі арқылы минералды тұздардың қажетті массасын сіңіруінің күрделі үрдісі. Өсімдіктің қоректену үрдісін тиімділендіру мен реттеу және заттардың алмасуының күрделілігі ауа райы климаттық жағдайлармен тығыз баланысты. Оларды біз әр дайым реттей алмаймыз; мысалы (ауа мен </w:t>
      </w:r>
      <w:r w:rsidRPr="007C4A8A">
        <w:rPr>
          <w:rFonts w:ascii="Times New Roman" w:hAnsi="Times New Roman" w:cs="Times New Roman"/>
          <w:sz w:val="28"/>
          <w:szCs w:val="28"/>
          <w:lang w:val="kk-KZ"/>
        </w:rPr>
        <w:lastRenderedPageBreak/>
        <w:t>топырақтың температуралық тәртібі</w:t>
      </w:r>
      <w:r w:rsidR="006777B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(режимі), аэрацияны, сумен қамтамасыз етеді, ауаның салыстырмалы ылғалдылығын және т.б. Осы шарттарға айтарлықтай дәрежеде өсімдіктердің сіңіруіне қажетті топырақтың құрамындағы элементтердің құрамы да тәуелді. Топырақтағы жеке қоректік элементтердің шоғырлануы химиялық, физика-химиялық және микробиологиялық үрдістердің белсенділігімен және бағыттылығымен анықталады. Сонымен қатар, сол өсімдіктің биологиялық қасиеттеріне, вегетация үрдісінде жеке катиондар мен аниондарды сіңіру динамикасымен де анықталады.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Өсімдіктің өсуі мен дамуын анықтайтын күрделі үрдістерге минералды және органикалық тыңайтқыштар белсенді және күшті ықпал етеді. Олар топырақтағы тұздардың концентрац</w:t>
      </w:r>
      <w:r w:rsidR="006777BA">
        <w:rPr>
          <w:rFonts w:ascii="Times New Roman" w:hAnsi="Times New Roman" w:cs="Times New Roman"/>
          <w:sz w:val="28"/>
          <w:szCs w:val="28"/>
          <w:lang w:val="kk-KZ"/>
        </w:rPr>
        <w:t>иясын(шоғырын), химиялық, физика</w:t>
      </w:r>
      <w:r w:rsidRPr="007C4A8A">
        <w:rPr>
          <w:rFonts w:ascii="Times New Roman" w:hAnsi="Times New Roman" w:cs="Times New Roman"/>
          <w:sz w:val="28"/>
          <w:szCs w:val="28"/>
          <w:lang w:val="kk-KZ"/>
        </w:rPr>
        <w:t xml:space="preserve">-химиялық және биологиялық үрдістердің бағытын, реакция мен топырақтың буферлігін, оның сіңіргіштік қасиетін өзгертеді.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286769" w:rsidRDefault="00E55C1E" w:rsidP="00525FC7">
      <w:pPr>
        <w:spacing w:after="0" w:line="240" w:lineRule="auto"/>
        <w:ind w:firstLine="709"/>
        <w:jc w:val="both"/>
        <w:rPr>
          <w:rFonts w:ascii="Times New Roman" w:hAnsi="Times New Roman" w:cs="Times New Roman"/>
          <w:b/>
          <w:sz w:val="28"/>
          <w:szCs w:val="28"/>
          <w:lang w:val="kk-KZ"/>
        </w:rPr>
      </w:pPr>
      <w:r w:rsidRPr="00286769">
        <w:rPr>
          <w:rFonts w:ascii="Times New Roman" w:hAnsi="Times New Roman" w:cs="Times New Roman"/>
          <w:b/>
          <w:sz w:val="28"/>
          <w:szCs w:val="28"/>
          <w:lang w:val="kk-KZ"/>
        </w:rPr>
        <w:t>4</w:t>
      </w:r>
      <w:r w:rsidR="00996E69" w:rsidRPr="00286769">
        <w:rPr>
          <w:rFonts w:ascii="Times New Roman" w:hAnsi="Times New Roman" w:cs="Times New Roman"/>
          <w:b/>
          <w:sz w:val="28"/>
          <w:szCs w:val="28"/>
          <w:lang w:val="kk-KZ"/>
        </w:rPr>
        <w:t>.2</w:t>
      </w:r>
      <w:r w:rsidR="0008537F" w:rsidRPr="00286769">
        <w:rPr>
          <w:rFonts w:ascii="Times New Roman" w:hAnsi="Times New Roman" w:cs="Times New Roman"/>
          <w:b/>
          <w:sz w:val="28"/>
          <w:szCs w:val="28"/>
          <w:lang w:val="kk-KZ"/>
        </w:rPr>
        <w:t>.</w:t>
      </w:r>
      <w:r w:rsidR="00996E69" w:rsidRPr="00286769">
        <w:rPr>
          <w:rFonts w:ascii="Times New Roman" w:hAnsi="Times New Roman" w:cs="Times New Roman"/>
          <w:b/>
          <w:sz w:val="28"/>
          <w:szCs w:val="28"/>
          <w:lang w:val="kk-KZ"/>
        </w:rPr>
        <w:t xml:space="preserve"> Агрохимия және топырақтың құнарлығы</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 – адамзаттың материалдық жағдайының қайнар көзі, табиғаттың сыйы. Сондықтан, топырақты қорғау және топырақтың өнімділігін жақсарту – жоғары өнімді егін шаруашылығының, көптеу және тұрақты егін өнімін алудың негізі. Өсімдікке қажетті биогенді элементтер қорының болуы топырақтың жоғары құнарлығының маң</w:t>
      </w:r>
      <w:r w:rsidR="00E55C1E">
        <w:rPr>
          <w:rFonts w:ascii="Times New Roman" w:hAnsi="Times New Roman" w:cs="Times New Roman"/>
          <w:sz w:val="28"/>
          <w:szCs w:val="28"/>
          <w:lang w:val="kk-KZ"/>
        </w:rPr>
        <w:t>ызды көрсеткіші болып табылады</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Топырақтың маңызды қасиеті – оның сіңіру қабілеті, ол дегеніміз топырақтың қатты, сұйық және газ тәрізді заттарды сіңіріп өз бойында ұстап тұру.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сіңіру қабілетінің арқасында қоректік элементтер өсімдік тамырына жеткіштігін сақтай отырып, шаю барысында да ұсталып тұрады. Олар топырақта ғасырлар бойында жинақталады, өсімдіктің жаңа ұрпағының өмірін қамтамасыз ете отырып биохимиялық кезеңдерге(циклдерге) қатысады. Топырақтың жоғары құнарлығы өсімдіктің тиімді қоректенуін, жоғары өнімнің қалыптасуын  адам және жануарлар қорегі үшін толық   сапалы өнімді қамтамасыз етеді. Мұндай топырақтар ылғалдылықты қажетті мөлшер мен формада ұстап тұра алады және беткі қабатты шаюда, атмосфераға буландырғанда тиімді ылғалдылықты ұстап тұра алады. Топырақтың жақсы гумустық және құрылымдық жағдайы оның жоғары</w:t>
      </w:r>
      <w:r w:rsidR="00E55C1E">
        <w:rPr>
          <w:rFonts w:ascii="Times New Roman" w:hAnsi="Times New Roman" w:cs="Times New Roman"/>
          <w:sz w:val="28"/>
          <w:szCs w:val="28"/>
          <w:lang w:val="kk-KZ"/>
        </w:rPr>
        <w:t xml:space="preserve"> ылғылдылығын қамтамасыз етеді</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құнарлығы – өсімдіктің қоректік элементтерге, ылғалға және ауаға деген қажеттіліктерін қамтамасыз ететін топырақтың, сонымен қатар, дақылдардан өсімдіктердің олардың қалыпты өмір суруіне жағдай жасау қабілеттілігі.</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 құнарлығының маңызды қасиетінің бірі олардың биологиялық белсенділігі, ол топырақта өтетін биологиялық үрдістің қарқындылығын сипаттайды. Топырақтың микроағзалары тек қоректік элемен</w:t>
      </w:r>
      <w:r w:rsidR="006777BA">
        <w:rPr>
          <w:rFonts w:ascii="Times New Roman" w:hAnsi="Times New Roman" w:cs="Times New Roman"/>
          <w:sz w:val="28"/>
          <w:szCs w:val="28"/>
          <w:lang w:val="kk-KZ"/>
        </w:rPr>
        <w:t>т</w:t>
      </w:r>
      <w:r w:rsidRPr="007C4A8A">
        <w:rPr>
          <w:rFonts w:ascii="Times New Roman" w:hAnsi="Times New Roman" w:cs="Times New Roman"/>
          <w:sz w:val="28"/>
          <w:szCs w:val="28"/>
          <w:lang w:val="kk-KZ"/>
        </w:rPr>
        <w:t>тердің биологиялық айналымына қатысып қана қоймай, сонымен қатар дәнді</w:t>
      </w:r>
      <w:r w:rsidR="006777B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lastRenderedPageBreak/>
        <w:t xml:space="preserve">дақылды өсімдіктердің қолайлы өсуіне ықпал ететін энзимдерді, антибиотиктерді және басқа да органикалық заттарды бөліп шығарады.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Өсімдіктің өсуі мен дамуына тиімді жағдай жасау топырақтың физикалық, химиялық және биологиялық қасиеттерінің өзгеруімен; өсімдік үшін сіңімді қоректік элементтің жеткілікті мөлшерде болуымен, қоректік элементтердің қиын қолжетімділігінен оңай қолжетімділікке өтуімен</w:t>
      </w:r>
      <w:r w:rsidR="006777B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байланысты. Осының барлығы дәнді дақылды өсімдіктердің тыңайтқыштарды, сонымен қатар агротехникалық кешендер мен мелиоративті шараларды қолдануды қажет ететіндігін анықтайды. Басқаша айтқанда, өсімдіктер, топырақ пен тыңайтқыш арасында тұ</w:t>
      </w:r>
      <w:r w:rsidR="00E55C1E">
        <w:rPr>
          <w:rFonts w:ascii="Times New Roman" w:hAnsi="Times New Roman" w:cs="Times New Roman"/>
          <w:sz w:val="28"/>
          <w:szCs w:val="28"/>
          <w:lang w:val="kk-KZ"/>
        </w:rPr>
        <w:t>рақты өзара байланыс  болады</w:t>
      </w:r>
      <w:r w:rsidRPr="007C4A8A">
        <w:rPr>
          <w:rFonts w:ascii="Times New Roman" w:hAnsi="Times New Roman" w:cs="Times New Roman"/>
          <w:sz w:val="28"/>
          <w:szCs w:val="28"/>
          <w:lang w:val="kk-KZ"/>
        </w:rPr>
        <w:t>.</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Топыраққа енгізілген тыңайтқыш топырақпен әрекеттесу және топырақ микроағзаларының әсерінің нәтижесінде әр түрлі айналымдарға ұшырайды. Бұл айналымдар топырақ пен тыңайтқыштың қасиеттеріне байланысты.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Минералды тыңайтқыштар топырақта терең айналымдарға ұшырайды. Минералды тыңайтқыштар топырақтағы қатты коллоидты бөлшектермен алмасу реакциясына түседі, осылайша топырақтың құрамында ұсталып тұрады, микроағзалармен сіңіріліп уақытша тірі плазмада тұрақталады және т.б.  Топыраққа түскен тыңайтқыштардың айналым үрдістерінің жылдамдығы тыңайтқыштың табиғатына, топырақтың қасиетіне,  климаттық жағдайларға, сонымен қатар, агротехникалық шараларға да байланысты. Топырақ пен тыңайтқыштың өзара әрекеттесуі өсімдіктің қорегіне, өнімділікке және өнім сапасына кері не оң әсерін тигізуі мүмкін.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Оған қоса, тыңайтқыш топыраққа да әсерін тигізеді (ерітінді реакциясы, қарқындылығы және микробиологиялық үрдістердің бағыты және т.б.с.), яғни тыңайтқыш өсімдікті қоректік элементтермен қамтамасыз етуден басқа топырақтың жалпы өнімділігін де жақсартады. Сондықтан топырақтың құрамын, оның қасиеті мен өнімділігін, ондағы болып жатқан химиялық, физикалық және биологиялық үрдістердің бағытын білген дұрыс. Бұл топырақтағы тыңайтқыштың айналым ерекшеліктерін және олардың өсімдіктің өсуіне нақты жағдайлардың әсерін дұр</w:t>
      </w:r>
      <w:r w:rsidR="00E55C1E">
        <w:rPr>
          <w:rFonts w:ascii="Times New Roman" w:hAnsi="Times New Roman" w:cs="Times New Roman"/>
          <w:sz w:val="28"/>
          <w:szCs w:val="28"/>
          <w:lang w:val="kk-KZ"/>
        </w:rPr>
        <w:t>ыс анықтауға мүмкіндік береді</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Өсімдіктің қорегі</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Қорек – тірі ағзаның, сонымен қатар өсімдіктердің де өмірінің негізі. Өнімділіктің шамасы мен оның химиялық құрамы (сапасы) ауылшаруашылық дақылдарының қоректік жағдайына тәуелді. Мұның барлығына жарықтың, жылудың, ауаның, судың, азықтың, топырақ ерітіндісінің әлсіз қышқылды және бейтарап еакциясының тиімді үйлесімділігінің</w:t>
      </w:r>
      <w:r w:rsidR="00E55C1E">
        <w:rPr>
          <w:rFonts w:ascii="Times New Roman" w:hAnsi="Times New Roman" w:cs="Times New Roman"/>
          <w:sz w:val="28"/>
          <w:szCs w:val="28"/>
          <w:lang w:val="kk-KZ"/>
        </w:rPr>
        <w:t xml:space="preserve"> арқасында қол жеткізуге мүмкіндік бар.</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Жасыл өсімдіктер көмірқышқыл газын, суды және қарапайым минералды тұздарды бойына сіңіреді. Олар күн энергиясының және көптеген ферментативті жүйелердің көмегімен күрделі органикалық заттар түзеді. Жер шарының құрғақта өсетін жасыл өсімдігі жыл сайын 100 млрд. т аса органикалық заттар түзеді.  Өсімдіктер органикалық заттар түзу үшін шамамен 2 млрд. т азот пен 6 млрд. т зольді элементтерді қолданады. </w:t>
      </w:r>
      <w:r w:rsidRPr="007C4A8A">
        <w:rPr>
          <w:rFonts w:ascii="Times New Roman" w:hAnsi="Times New Roman" w:cs="Times New Roman"/>
          <w:sz w:val="28"/>
          <w:szCs w:val="28"/>
          <w:lang w:val="kk-KZ"/>
        </w:rPr>
        <w:lastRenderedPageBreak/>
        <w:t>Азоттың айтарлықтай мөлшерін өзімдіктер топырақтан алады, осының есебінен ауылшаруашылық дақылдарын өсіру барысында азоттың жетіспеушілігі топырақтың құрамындағы сіңіретін қосылыстардан байқалады. Өсімдік барлық зольдік элементтерін топырақтан алады, сондықтан тыңайтқыш қолданылмаса олардың қолжетімді фо</w:t>
      </w:r>
      <w:r w:rsidR="00E55C1E">
        <w:rPr>
          <w:rFonts w:ascii="Times New Roman" w:hAnsi="Times New Roman" w:cs="Times New Roman"/>
          <w:sz w:val="28"/>
          <w:szCs w:val="28"/>
          <w:lang w:val="kk-KZ"/>
        </w:rPr>
        <w:t>рмаларының құрамы төмендейді</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Ауылшаруашылық дақылдарының қалыпты өсуі мен дамуы сыртқы орта жағдайлары мен өсімдіктің ішкі қасиеттерімен анықталады. Жақсы сапалы жоғары өнім алу үшін, тыңайтқыштарды және басқа да егіншаруашылығының химиялық құралдарын қолдану барысында өсімдік қорегінің сыртқы және ішкі жағдайларын ескері керек.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Ішкі жағдайлар. Өсімдіктің қоректенуінің ішкі жағдайларына ең алдымен, олардың көбею қабілеттілігін көрсететін тұқым қуалаушылық ерекшелігі,  өсіп дамуы, өнімділігі, азыққа, суға, жылуға, жарыққа және сыртқы ортаның басқада факторларына деген талабы, сонымен қатар, анатомиялық және морфологиялық құрылысы жатады.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Өсімдіктің тұқымқуалаушылық белгілері ұрпақтан  ұрпаққа тұрақты түрде беріледі. Бірақ, ортаның әсерінен бір түрдегі, сорттағы өсімдіктердің айтарлықтай айырмашылықтары болады. Өсімдіктің белгілері химиялық және физикалық құралдардың қатты әсерінен өзгере алады, мысалы гамма сәулеленудің әсерінен.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Өсімдіктердегі тұқымқуалаушылықты тасымалдаушы қызметін, басқа да тірі ағзалардағы сияқты нуклеин қышқылдары – күрделі жоғары молекулалы қосылыстар атқарады. Олар ағзаның  маңызды тіршілік үрдістеріне қатысады – ақуыздардың синтезіне, өсіп көбеюіне, тұқымқуалаушылық қасиеттерін бір біріне беруіне. Өсімдік ағзаларында нуклеин қышқылдарының негізгі екі типі болады – рибонуклеин (РНК) және дезоксирибонуклеин (ДНК). Нуклеин қышқылдары – жеке нуклеотидтердің көптеген санынан тұратын жоғары молекулалы қосылыстар. Олардың үйлесімділігі өсімдіктің тұқымқуалаушылық ерекшеліктерін көрсетеді. Нуклеин қышқылдарындағы нуклеотидтердің өте үлкен саны табиғатта байқалатын көптеген әр түрлі тірі ағзаларды құрайды.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Сыртқы ортадан қоректік заттарды сіңіру қабілеттілігі өсімдіктердің тұқымқуалаушлық қасиетіне жатады.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Сыртқы жағдайлар.Өсімдік тіршілігінің сыртқы жағдайларының маңызды факторларына – су, жарық, жылу және оттек, көмірқышқыл газы, азот, сонымен қатар, фосфор, калий мен көптеген микроэлементтер сияқты зольдік элементтер жатады.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Су</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  Өсімдіктер көп мөлшерде су пайдаланады, себебі ол күн энергиясын қолдану нәтижесінде ыдырап қана қоймайды, сонымен қатар жапырақтарымен бураланады. 1 кг дәнді дақылдың құрғақ затын алу үшін орта есеппен 300 т су қажет. 30 ц егін өнімін алу үшін кемінде 3500 т/га су </w:t>
      </w:r>
      <w:r w:rsidRPr="007C4A8A">
        <w:rPr>
          <w:rFonts w:ascii="Times New Roman" w:hAnsi="Times New Roman" w:cs="Times New Roman"/>
          <w:sz w:val="28"/>
          <w:szCs w:val="28"/>
          <w:lang w:val="kk-KZ"/>
        </w:rPr>
        <w:lastRenderedPageBreak/>
        <w:t xml:space="preserve">жұмсалады, немесе вегетациялық кезеңде 350-400 мм жауын шашын өнімі жұмсалады.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Су тірі өсімдіктің 75-95% салмагын құрайды. Ол оны шегінен жоғары жоғалтатын болса қайтымсыз өзгеріске ұшырайды не өсімдік өледі. Сондықтан өсімдіктің тамыры арқылы топырақты суғарып тұру керек. Вегетация кезеңінде булануға өсімдік 300-500 су жұмсайды, Булану нәтижесінде өсімдікпен жұмсалған су мөлшерінің белгілі бір уақытта құрғақ заттың жалпы өсіміне қатынасы трансп</w:t>
      </w:r>
      <w:r w:rsidR="00E55C1E">
        <w:rPr>
          <w:rFonts w:ascii="Times New Roman" w:hAnsi="Times New Roman" w:cs="Times New Roman"/>
          <w:sz w:val="28"/>
          <w:szCs w:val="28"/>
          <w:lang w:val="kk-KZ"/>
        </w:rPr>
        <w:t>ирация коэффициенті деп аталады</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Өсімдіктің дұрыс қорегі  мен қнімі топырақтың сулық қасиеттерімен байланысты. Судың маңызды сулық қасиеттеріне топырақтың суды ұстап тұру, суды өткізу және суды көтеру қасиеттері жатады. Суды ұстап тұру қасиеттері – ауырлық күшінің әсеринен топырақтың қатты бөлшектерінің ылғалды ұстап тұру қабілеттілігі.  Бұл үрдіске сорбциялық және тамшылау күштері қатысады. Топырақтың ауа буынан суды сорбциялац қабілеттілігі гигроскопиялылық деп аталады, осындай тәсілмен ылғалды сіңіруі гигроскопиялық деп аталады. Топырақтың максималды гигроскопиялылығы (МГ) – су буымен қаныққан ауадан жиналатын ылғалдылықтың ең көп мөлшері, яғни оның салыстырмалық ылғалдылығы 100% тең. Топырақтың тамшылық ылғал көлемі –топырақтың берілген қабатында тамшылы күйде ұсталынып тұратын және тамшылы қанығуға сәйкес келетін судың мөлшері.  Топырақтың ылғалдылықты тамшылатып көтеру қасиеті судыкөтеру қабілеті деп аталады.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Тамшылы ылғалкөлемінің жоғарғы шегі толық, ал төменгісі – ең төменгі ылғал көлемі. Толық ылғал көлемі (ТЫ) немесе толық судың сйымдылығы топырақ (Т) саңылауларының құрғақ топырақ салмағының үлесіндегі топырақтың көлемдік массасына (КМ) қатынасымен өрнектеледі:</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ТЫ=Т:КМ</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өз бойынан суды өткізу қабілеттілігі – бұл судың өткіштігі. Топырақтың тығыз байланысқан барлық ылғалдылығы қсімдік үшін қол жетімді емес және ол ылғалдың өлі қоры деп аталатын қорды құрайды. Өсімдік топырақта ылғалдың өлі қоры қалғанға дейін солу белгі</w:t>
      </w:r>
      <w:r w:rsidR="00E55C1E">
        <w:rPr>
          <w:rFonts w:ascii="Times New Roman" w:hAnsi="Times New Roman" w:cs="Times New Roman"/>
          <w:sz w:val="28"/>
          <w:szCs w:val="28"/>
          <w:lang w:val="kk-KZ"/>
        </w:rPr>
        <w:t>лерін көрсете  бастайды</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Солу ылғалдылығы – топырақтың өте маңызды сипаты, өйткені ол топырақтағы өнімділік ылғалының ең төменгі шегі болып табылады. Солу ылғалдылығының максималды гигроскопиялылыққа қатынасы 1 ден 3 ке дейін ауытқиды және орта есеппен 1,34 құрайды. Бұл коэффициент өнімділік ылғалдылықты анықтау үшін қажет. Өнімділік ылғалдылығын көзбен анықтайды, яғни топырақтың қандай ылғалдылығында өсімдік қурай бастайды.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Ауылшаруашылық дақылдарын өсіру барысында топырақ-гидрологиялық тұрақтыларды міндетті түрде білу керек. Оған ең алдымен: солу ылғалдылығы, тамшылы байланыстардың үзілу ылғалдылығы, ең төменгі ылғалдылық пен толық ылғалдылық көлемі жатады. Бұл шамалар </w:t>
      </w:r>
      <w:r w:rsidRPr="007C4A8A">
        <w:rPr>
          <w:rFonts w:ascii="Times New Roman" w:hAnsi="Times New Roman" w:cs="Times New Roman"/>
          <w:sz w:val="28"/>
          <w:szCs w:val="28"/>
          <w:lang w:val="kk-KZ"/>
        </w:rPr>
        <w:lastRenderedPageBreak/>
        <w:t xml:space="preserve">өсімдік үшін әр түрлі дәрежеде қажетті ылғалдылықтың арасындағы аралықты шектейді (кесте </w:t>
      </w:r>
      <w:r w:rsidR="00E55C1E" w:rsidRPr="00E55C1E">
        <w:rPr>
          <w:rFonts w:ascii="Times New Roman" w:hAnsi="Times New Roman" w:cs="Times New Roman"/>
          <w:sz w:val="28"/>
          <w:szCs w:val="28"/>
          <w:lang w:val="kk-KZ"/>
        </w:rPr>
        <w:t>28</w:t>
      </w:r>
      <w:r w:rsidRPr="007C4A8A">
        <w:rPr>
          <w:rFonts w:ascii="Times New Roman" w:hAnsi="Times New Roman" w:cs="Times New Roman"/>
          <w:sz w:val="28"/>
          <w:szCs w:val="28"/>
          <w:lang w:val="kk-KZ"/>
        </w:rPr>
        <w:t>).</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7C4A8A" w:rsidRDefault="00E55C1E" w:rsidP="00525FC7">
      <w:pPr>
        <w:spacing w:after="0" w:line="240" w:lineRule="auto"/>
        <w:ind w:firstLine="709"/>
        <w:jc w:val="both"/>
        <w:rPr>
          <w:rFonts w:ascii="Times New Roman" w:hAnsi="Times New Roman" w:cs="Times New Roman"/>
          <w:sz w:val="28"/>
          <w:szCs w:val="28"/>
          <w:lang w:val="kk-KZ"/>
        </w:rPr>
      </w:pPr>
      <w:r w:rsidRPr="003D29CF">
        <w:rPr>
          <w:rFonts w:ascii="Times New Roman" w:hAnsi="Times New Roman" w:cs="Times New Roman"/>
          <w:sz w:val="28"/>
          <w:szCs w:val="28"/>
          <w:lang w:val="kk-KZ"/>
        </w:rPr>
        <w:t>28 к</w:t>
      </w:r>
      <w:r>
        <w:rPr>
          <w:rFonts w:ascii="Times New Roman" w:hAnsi="Times New Roman" w:cs="Times New Roman"/>
          <w:sz w:val="28"/>
          <w:szCs w:val="28"/>
          <w:lang w:val="kk-KZ"/>
        </w:rPr>
        <w:t xml:space="preserve">есте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Өсімдікке ылғалдылықтың қолжетімділік жәрежесі мен ылғалдылық аралығының арасындағы байланыс (А.А.Роде бойынша</w:t>
      </w:r>
      <w:r w:rsidR="007A1C07">
        <w:rPr>
          <w:rFonts w:ascii="Times New Roman" w:hAnsi="Times New Roman" w:cs="Times New Roman"/>
          <w:sz w:val="28"/>
          <w:szCs w:val="28"/>
          <w:lang w:val="kk-KZ"/>
        </w:rPr>
        <w:t>)</w:t>
      </w:r>
      <w:r w:rsidRPr="007C4A8A">
        <w:rPr>
          <w:rFonts w:ascii="Times New Roman" w:hAnsi="Times New Roman" w:cs="Times New Roman"/>
          <w:sz w:val="28"/>
          <w:szCs w:val="28"/>
          <w:lang w:val="kk-KZ"/>
        </w:rPr>
        <w:tab/>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tbl>
      <w:tblPr>
        <w:tblStyle w:val="aff6"/>
        <w:tblW w:w="0" w:type="auto"/>
        <w:tblLook w:val="04A0"/>
      </w:tblPr>
      <w:tblGrid>
        <w:gridCol w:w="4785"/>
        <w:gridCol w:w="4786"/>
      </w:tblGrid>
      <w:tr w:rsidR="00996E69" w:rsidRPr="007C4A8A" w:rsidTr="0008537F">
        <w:tc>
          <w:tcPr>
            <w:tcW w:w="4785" w:type="dxa"/>
          </w:tcPr>
          <w:p w:rsidR="00996E69" w:rsidRPr="007C4A8A" w:rsidRDefault="00996E69" w:rsidP="007C37EE">
            <w:pPr>
              <w:jc w:val="center"/>
              <w:rPr>
                <w:sz w:val="28"/>
                <w:szCs w:val="28"/>
                <w:lang w:val="kk-KZ"/>
              </w:rPr>
            </w:pPr>
            <w:r w:rsidRPr="007C4A8A">
              <w:rPr>
                <w:sz w:val="28"/>
                <w:szCs w:val="28"/>
                <w:lang w:val="kk-KZ"/>
              </w:rPr>
              <w:t>Ылғалдылық аралығы</w:t>
            </w:r>
          </w:p>
        </w:tc>
        <w:tc>
          <w:tcPr>
            <w:tcW w:w="4786" w:type="dxa"/>
          </w:tcPr>
          <w:p w:rsidR="00996E69" w:rsidRPr="007C4A8A" w:rsidRDefault="00996E69" w:rsidP="007C37EE">
            <w:pPr>
              <w:jc w:val="center"/>
              <w:rPr>
                <w:sz w:val="28"/>
                <w:szCs w:val="28"/>
                <w:lang w:val="kk-KZ"/>
              </w:rPr>
            </w:pPr>
            <w:r w:rsidRPr="007C4A8A">
              <w:rPr>
                <w:sz w:val="28"/>
                <w:szCs w:val="28"/>
                <w:lang w:val="kk-KZ"/>
              </w:rPr>
              <w:t>Ылғылдылықтың қолжетімділігі</w:t>
            </w:r>
          </w:p>
        </w:tc>
      </w:tr>
      <w:tr w:rsidR="00996E69" w:rsidRPr="007508A4" w:rsidTr="0008537F">
        <w:tc>
          <w:tcPr>
            <w:tcW w:w="4785" w:type="dxa"/>
          </w:tcPr>
          <w:p w:rsidR="00996E69" w:rsidRPr="007C4A8A" w:rsidRDefault="00996E69" w:rsidP="006947D1">
            <w:pPr>
              <w:jc w:val="both"/>
              <w:rPr>
                <w:sz w:val="28"/>
                <w:szCs w:val="28"/>
                <w:lang w:val="kk-KZ"/>
              </w:rPr>
            </w:pPr>
            <w:r w:rsidRPr="007C4A8A">
              <w:rPr>
                <w:sz w:val="28"/>
                <w:szCs w:val="28"/>
                <w:lang w:val="kk-KZ"/>
              </w:rPr>
              <w:t>Солу ылғалдылығынан төмен</w:t>
            </w:r>
          </w:p>
          <w:p w:rsidR="00996E69" w:rsidRPr="007C4A8A" w:rsidRDefault="00996E69" w:rsidP="006947D1">
            <w:pPr>
              <w:jc w:val="both"/>
              <w:rPr>
                <w:sz w:val="28"/>
                <w:szCs w:val="28"/>
                <w:lang w:val="kk-KZ"/>
              </w:rPr>
            </w:pPr>
            <w:r w:rsidRPr="007C4A8A">
              <w:rPr>
                <w:sz w:val="28"/>
                <w:szCs w:val="28"/>
                <w:lang w:val="kk-KZ"/>
              </w:rPr>
              <w:t>Солу ылғалдылығынан тамшылы байланыстың үзілу ылғалдылығына дейін</w:t>
            </w:r>
          </w:p>
        </w:tc>
        <w:tc>
          <w:tcPr>
            <w:tcW w:w="4786" w:type="dxa"/>
          </w:tcPr>
          <w:p w:rsidR="00996E69" w:rsidRPr="007C4A8A" w:rsidRDefault="00996E69" w:rsidP="006947D1">
            <w:pPr>
              <w:jc w:val="both"/>
              <w:rPr>
                <w:sz w:val="28"/>
                <w:szCs w:val="28"/>
                <w:lang w:val="kk-KZ"/>
              </w:rPr>
            </w:pPr>
            <w:r w:rsidRPr="007C4A8A">
              <w:rPr>
                <w:sz w:val="28"/>
                <w:szCs w:val="28"/>
                <w:lang w:val="kk-KZ"/>
              </w:rPr>
              <w:t>Іс жүзінде қол жетімсіз</w:t>
            </w:r>
          </w:p>
          <w:p w:rsidR="00996E69" w:rsidRPr="007C4A8A" w:rsidRDefault="00996E69" w:rsidP="006947D1">
            <w:pPr>
              <w:jc w:val="both"/>
              <w:rPr>
                <w:sz w:val="28"/>
                <w:szCs w:val="28"/>
                <w:lang w:val="kk-KZ"/>
              </w:rPr>
            </w:pPr>
            <w:r w:rsidRPr="007C4A8A">
              <w:rPr>
                <w:sz w:val="28"/>
                <w:szCs w:val="28"/>
                <w:lang w:val="kk-KZ"/>
              </w:rPr>
              <w:t>Қиын қол жетімді, бірақ тамшылық байланыстың үзілу ылғалдылығына жақындаған сайын ылғалдылыққа қол жетімділік арта береді</w:t>
            </w:r>
          </w:p>
        </w:tc>
      </w:tr>
      <w:tr w:rsidR="00996E69" w:rsidRPr="007C4A8A" w:rsidTr="0008537F">
        <w:tc>
          <w:tcPr>
            <w:tcW w:w="4785" w:type="dxa"/>
          </w:tcPr>
          <w:p w:rsidR="00996E69" w:rsidRPr="007C4A8A" w:rsidRDefault="00996E69" w:rsidP="006947D1">
            <w:pPr>
              <w:jc w:val="both"/>
              <w:rPr>
                <w:sz w:val="28"/>
                <w:szCs w:val="28"/>
                <w:lang w:val="kk-KZ"/>
              </w:rPr>
            </w:pPr>
            <w:r w:rsidRPr="007C4A8A">
              <w:rPr>
                <w:sz w:val="28"/>
                <w:szCs w:val="28"/>
                <w:lang w:val="kk-KZ"/>
              </w:rPr>
              <w:t>Тамшылы байланыстың үзілу ылғалдылығынан ең төменгі ылғалдылық көлеміне дейін</w:t>
            </w:r>
          </w:p>
        </w:tc>
        <w:tc>
          <w:tcPr>
            <w:tcW w:w="4786" w:type="dxa"/>
          </w:tcPr>
          <w:p w:rsidR="00996E69" w:rsidRPr="007C4A8A" w:rsidRDefault="00996E69" w:rsidP="006947D1">
            <w:pPr>
              <w:jc w:val="both"/>
              <w:rPr>
                <w:sz w:val="28"/>
                <w:szCs w:val="28"/>
                <w:lang w:val="kk-KZ"/>
              </w:rPr>
            </w:pPr>
            <w:r w:rsidRPr="007C4A8A">
              <w:rPr>
                <w:sz w:val="28"/>
                <w:szCs w:val="28"/>
                <w:lang w:val="kk-KZ"/>
              </w:rPr>
              <w:t>Орташа қол жетімді</w:t>
            </w:r>
          </w:p>
        </w:tc>
      </w:tr>
      <w:tr w:rsidR="00996E69" w:rsidRPr="007508A4" w:rsidTr="0008537F">
        <w:tc>
          <w:tcPr>
            <w:tcW w:w="4785" w:type="dxa"/>
          </w:tcPr>
          <w:p w:rsidR="00996E69" w:rsidRPr="007C4A8A" w:rsidRDefault="00996E69" w:rsidP="006947D1">
            <w:pPr>
              <w:jc w:val="both"/>
              <w:rPr>
                <w:sz w:val="28"/>
                <w:szCs w:val="28"/>
                <w:lang w:val="kk-KZ"/>
              </w:rPr>
            </w:pPr>
            <w:r w:rsidRPr="007C4A8A">
              <w:rPr>
                <w:sz w:val="28"/>
                <w:szCs w:val="28"/>
                <w:lang w:val="kk-KZ"/>
              </w:rPr>
              <w:t>Ең төменгі ылғал көлемінен толық ылғал көлеміне дейін</w:t>
            </w:r>
          </w:p>
        </w:tc>
        <w:tc>
          <w:tcPr>
            <w:tcW w:w="4786" w:type="dxa"/>
          </w:tcPr>
          <w:p w:rsidR="00996E69" w:rsidRPr="007C4A8A" w:rsidRDefault="00996E69" w:rsidP="006947D1">
            <w:pPr>
              <w:jc w:val="both"/>
              <w:rPr>
                <w:sz w:val="28"/>
                <w:szCs w:val="28"/>
                <w:lang w:val="kk-KZ"/>
              </w:rPr>
            </w:pPr>
            <w:r w:rsidRPr="007C4A8A">
              <w:rPr>
                <w:sz w:val="28"/>
                <w:szCs w:val="28"/>
                <w:lang w:val="kk-KZ"/>
              </w:rPr>
              <w:t>Оңай қол жетімді, толық ылғалдылық көлемі жақындаған сайын ылғалдылық артық болады</w:t>
            </w:r>
          </w:p>
        </w:tc>
      </w:tr>
    </w:tbl>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Жылу мен жарық</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Өсімдікті қалыпты қоректенуі, өсуі, дамуы мен өнімділігі жылу мен жылулық тәртіппен үздіксіз байланысты. «Топырақтың жылулық тәртібі» деген түсінік топырақпен жылудың түсуі мен беруі және оның температура көздерінен топырақ бойымен жылжуы сияқты құбылыстардың жиынтығы.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Ауамен қоректену дегеніміз атмосферадан көмірқышқыл газының жапыраққа түсіп оның ассимиляциялануы, сонымен қатар кейбір тұздарды сіңіруі.  Топырақтық қоректену дегеніміз топырақтан өсімдік тамырымен суды және минералды тұздардың әр түрлі иондарын, сонымен қатар кейбір органикалық заттарды сіңіруі. Қоректенудің екі түрі де өзара байланысқан және жеке бола алмайды, өйткені тамырла жапырақ пен сағақтарды қоректендіреді, олар өз кезегінде тамырды қоректендіреді.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Ауамен қоректену барысында өсімдік ең алдымен көміртекпен, оттекпен және сутекпен қанығады. Орта есеппен өсімдіктің құрамында 45% көміртек, 42% оттек және 6,5% сутек бар. Бұл үш элемент –күрделі биологиялық үрдіс – фото</w:t>
      </w:r>
      <w:r w:rsidR="00E55C1E">
        <w:rPr>
          <w:rFonts w:ascii="Times New Roman" w:hAnsi="Times New Roman" w:cs="Times New Roman"/>
          <w:sz w:val="28"/>
          <w:szCs w:val="28"/>
          <w:lang w:val="kk-KZ"/>
        </w:rPr>
        <w:t>синтездің материалдық негізі</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Фотосинтез – күн энергиясымен байланысқан жалғыз табиғи үрдіс. Соның арқасында жай заттардан – көмір қышқыл газынан, судан және энегиясы жоқ және қалыпты жағдайда химиялық жұмсты атқара алмайтын минералды тұздардың аздаған мөлшерінен жоғары потенциалды энергиясы бар күрделі органикалық қосылыстар түзеді. Олар оның күрделі тіршілігіндегі гетеротрофты ағзалармен қолданылады. Фотосинтез үрдісінде 90% дейін өсімдіктің құрғақ тұзы түзіледі.</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Химиялық жағынан фотосинтез – бұл хлорофилдің қатысында көмірқышқыл газы мен судың әрекеттесуі. Хлорофилмен жұтылған жарық энергиясы судың сутегісі көмір қышқыл газын тотықсыздандыру реакциясына қатысады. Фотосинтез үрдісі екі реакцияның типінен тұрады – судың фотолизі (жарықтың әсерінен оның еруі) және көмірқышқыл газының тотықсыздануы. Жарық тек бірінші реакция үшін ғана қажет, ал СО</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 xml:space="preserve"> тотықсыздану реакциясы – «қараңғы», яғни жарықтың қатысынсыз жүреді. Қазіргі кезде фотосинтездің бірінші өнімі фосфоглицерин қышқылы болып есептеледі, ол кейіннен көптеген реакциялардың әсерінен крахмал мен басқада көмірсуларға айналады.</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Көмірсулармен қатар фотосинтез үрдісінде басқа да қосылыстар, сондай-ақ, аминқышқылдары да түзіледі. Фотосинтездің біріншілік фотихимиялық реакциясының нәтижесінде  - адензинтрифосфор қышқылы (АТФ) түзілетін аденизиндифосфор қышқылының фосфорлануы жүзеге асады. Бұл қышқыл – зат алмасудағы синтетикалық үрдістерді жүзеге асыратын, сонымен қатар, тірі ағзалармен жұмыс орындау үшін қажетті, энегия жиналып берілетін негізгі қосылыс. АТФ босатылатын энергия басқа қосылыстарға жоғалмастан беріледі немесе нуклеин қышқылдарын, көмірсуларды, майларды, дәрумендерді және басқада көптеген қосылыстарды синтездеуге қолданады.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Фотосинтез үрдісінде өсімдіктер атмосфераға бос оттегі бөледі, оның аздаған мөлшері өсімдіктің тыныс алуына қолданылады. Тыныс алу үрдістерінің нәтижесінде өсімдік ағзасында өмірлік үрдістерді ұстап тұру үшін өажетті энергия туындайды. Энергияның бір бөлігі АТФ жиналады және фотосинтездің «қараңғы» фазасында заттардың айналымына пайдаланылады,</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Көміртек, оттек және сутек – барлық биохимиялық және синтетикалық үрдістер үшін күрделі органикалық өнімдер мен көмірсулардың  фотосинтезі барысындағы негізгі элементтер. Оттек пен сутекітң қатысында  маңызды энергетикалық тотығу-тотықсыздану үрдістері жүзеге асырылады.  Органикалық заттардың түзілуімен өатар өсімдіктерде олардың тыныс алуымен байланысқа</w:t>
      </w:r>
      <w:r w:rsidR="00E55C1E">
        <w:rPr>
          <w:rFonts w:ascii="Times New Roman" w:hAnsi="Times New Roman" w:cs="Times New Roman"/>
          <w:sz w:val="28"/>
          <w:szCs w:val="28"/>
          <w:lang w:val="kk-KZ"/>
        </w:rPr>
        <w:t>н ыдырау реакциялары да жүреді</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Тыныс алу – органикалық заттарды қарапайым заттарға дейін ыдырататын реакциялар жиынтығы.Бұл реакциялар жасушадағы зат алмасу үрдісімен тікелей байланысты. Тыныс алу қанттың арқасында, сонымен қатар ақуыздардың, органикалық және май қышқылдарының арқасында жүзеге асырылады.</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Топырақтық (тамырлы) қоректену</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Өсімдік топырақта негізінен иен түріндегі бейорганикалық қосылыстармен қоректенеді. Олар кейбір органикалық қосылыстарды (жеке амин қышқылдары, белгілі бір жағдайларда – мочевинаны, фитинді және т,б,) сіңіре алады. Бұршақты және кейбір басқа дақылдардағы азотпен қоректену түйнектік бактериялардың қатысуымен ауадан азотты алу есебінен жүзеге асады. Тамырлы қоректену барысында өсімдік өздеріне қажетті </w:t>
      </w:r>
      <w:r w:rsidRPr="007C4A8A">
        <w:rPr>
          <w:rFonts w:ascii="Times New Roman" w:hAnsi="Times New Roman" w:cs="Times New Roman"/>
          <w:sz w:val="28"/>
          <w:szCs w:val="28"/>
          <w:lang w:val="kk-KZ"/>
        </w:rPr>
        <w:lastRenderedPageBreak/>
        <w:t>элементтерді: N, P, S, K, Mg, Ca,Fe, Mn, Cu, Zn, Mo, B, Na және т.б ассимиляциялайды. Минералдық қоректену элементтердің өсімдіктерде жылжуынан және оларды екінші рет қолданудан тұрады. Топырақта түзілетін және тыңайтқыш түрінде берілетін қоректік тұздар топырақ ерітіндісінде ериді және өсімдік тамырымен жұтылатын иондарға ыдырайды. Тамырлар барлық уақытта тыныс алады дакөмір қышқыл газын бөледі де Н</w:t>
      </w:r>
      <w:r w:rsidRPr="007C4A8A">
        <w:rPr>
          <w:rFonts w:ascii="Times New Roman" w:hAnsi="Times New Roman" w:cs="Times New Roman"/>
          <w:sz w:val="28"/>
          <w:szCs w:val="28"/>
          <w:vertAlign w:val="superscript"/>
          <w:lang w:val="kk-KZ"/>
        </w:rPr>
        <w:t>+</w:t>
      </w:r>
      <w:r w:rsidRPr="007C4A8A">
        <w:rPr>
          <w:rFonts w:ascii="Times New Roman" w:hAnsi="Times New Roman" w:cs="Times New Roman"/>
          <w:sz w:val="28"/>
          <w:szCs w:val="28"/>
          <w:lang w:val="kk-KZ"/>
        </w:rPr>
        <w:t xml:space="preserve"> және НСО</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vertAlign w:val="superscript"/>
          <w:lang w:val="kk-KZ"/>
        </w:rPr>
        <w:t>-</w:t>
      </w:r>
      <w:r w:rsidRPr="007C4A8A">
        <w:rPr>
          <w:rFonts w:ascii="Times New Roman" w:hAnsi="Times New Roman" w:cs="Times New Roman"/>
          <w:sz w:val="28"/>
          <w:szCs w:val="28"/>
          <w:lang w:val="kk-KZ"/>
        </w:rPr>
        <w:t xml:space="preserve"> иондарына диссоцияцияланатын көмір қышқылын түзеді. Бұл иондар тамырдың беті мен тамыр шашақтарын қанықтырады топырақ ерітіндісінің катиондары мен аниондары алмаса алады. Алмаса жұтылу қоректің бірінші сатысы – тамыр бетінің және тамыр шашақтарының қоректік тұздардың иондарымен қан</w:t>
      </w:r>
      <w:r w:rsidR="00E55C1E">
        <w:rPr>
          <w:rFonts w:ascii="Times New Roman" w:hAnsi="Times New Roman" w:cs="Times New Roman"/>
          <w:sz w:val="28"/>
          <w:szCs w:val="28"/>
          <w:lang w:val="kk-KZ"/>
        </w:rPr>
        <w:t>ығуын қамтамасыз       етеді</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Жұтылған иондар өсімдік жасушаларында жылжиды. Өсімдік тамырында қорек элементтерінің жұтылуы мен жылжуы кейде диффузия заңымен (көбінесе  белсенді) болып жүзеге асады. Бірақ топырақ және қоректік ерітінді физиологиялық тепе – тең болу  керек, яғни катиондары мен аниондары белгілі бір қатынаста болу керек. Тіпті қоректік тұздардың иондарының артық мөлшері ерітіндінің тепе-теңдігін бұзып тыңайтқыштың тиімділігін төмендетуі мүмкін. Әсіресе  артық мөлшердегі Н</w:t>
      </w:r>
      <w:r w:rsidRPr="007C4A8A">
        <w:rPr>
          <w:rFonts w:ascii="Times New Roman" w:hAnsi="Times New Roman" w:cs="Times New Roman"/>
          <w:sz w:val="28"/>
          <w:szCs w:val="28"/>
          <w:vertAlign w:val="superscript"/>
          <w:lang w:val="kk-KZ"/>
        </w:rPr>
        <w:t>+</w:t>
      </w:r>
      <w:r w:rsidRPr="007C4A8A">
        <w:rPr>
          <w:rFonts w:ascii="Times New Roman" w:hAnsi="Times New Roman" w:cs="Times New Roman"/>
          <w:sz w:val="28"/>
          <w:szCs w:val="28"/>
          <w:lang w:val="kk-KZ"/>
        </w:rPr>
        <w:t>қышқыл топырақтағы және ОН</w:t>
      </w:r>
      <w:r w:rsidRPr="007C4A8A">
        <w:rPr>
          <w:rFonts w:ascii="Times New Roman" w:hAnsi="Times New Roman" w:cs="Times New Roman"/>
          <w:sz w:val="28"/>
          <w:szCs w:val="28"/>
          <w:vertAlign w:val="superscript"/>
          <w:lang w:val="kk-KZ"/>
        </w:rPr>
        <w:t>-</w:t>
      </w:r>
      <w:r w:rsidRPr="007C4A8A">
        <w:rPr>
          <w:rFonts w:ascii="Times New Roman" w:hAnsi="Times New Roman" w:cs="Times New Roman"/>
          <w:sz w:val="28"/>
          <w:szCs w:val="28"/>
          <w:lang w:val="kk-KZ"/>
        </w:rPr>
        <w:t xml:space="preserve"> сілтілік топырақтағы иондары зиян. Қышқыл топырақтарда алюминий, темір және марганец иондарының зиянды концентрациялары өте жиі кездеседі. Құрамында NaCI, Na</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SO</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 xml:space="preserve"> бар тұзды топырақтар өсімдіктің қалыпты қоректенуіне қолайсыз болып табылады.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Әдетте өсімдіктің тамырларында қоректік заттарды сіңіру басталады. Сіңірілген нитраттар арнайы ферменттермен аммиакқа дейін тотықсызданады. Ары қарай тотықсыздану үрдісінің нәтижесінде тамырда анилин, аспарагин және глютамин қышқылы (кейбір амин қышқылдарының құрамына сульфаттар мен күкірт кіреді) және олардың амидтері – аспарагин және глютамин сияқты заттар түзіледі сонымен бірге өсімдіктің тамырында орг</w:t>
      </w:r>
      <w:r w:rsidR="00E55C1E">
        <w:rPr>
          <w:rFonts w:ascii="Times New Roman" w:hAnsi="Times New Roman" w:cs="Times New Roman"/>
          <w:sz w:val="28"/>
          <w:szCs w:val="28"/>
          <w:lang w:val="kk-KZ"/>
        </w:rPr>
        <w:t>аникалық фосфаттарда түзіледі</w:t>
      </w:r>
      <w:r w:rsidRPr="007C4A8A">
        <w:rPr>
          <w:rFonts w:ascii="Times New Roman" w:hAnsi="Times New Roman" w:cs="Times New Roman"/>
          <w:sz w:val="28"/>
          <w:szCs w:val="28"/>
          <w:lang w:val="kk-KZ"/>
        </w:rPr>
        <w:t xml:space="preserve">.  </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Сіңіру, жылжу және тұздардың айналымы тамырлардың тыныс алуымен байланысты,  нәтижесінде азотты сіңіруге және басқа да қоректік элементтерді сіңіруге қажетті энергия бөлінеді. Бұл тамырдың тынысы үшін маңыздылығын анықтайды: оттекпен (топырақтың жақсы аэрациялануы) көмірсулармен (фотосинтез есебінен немесе өсімдік қорының есебінен) қамтамасыз ету, сонымен қатар сәйкес температураны ұстау, қоректік ерітінділерде удың (күкірт сутек және т.б.) болмауын қадағалау.</w:t>
      </w: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p>
    <w:p w:rsidR="00996E69" w:rsidRPr="00286769" w:rsidRDefault="00E55C1E" w:rsidP="00525FC7">
      <w:pPr>
        <w:spacing w:after="0" w:line="240" w:lineRule="auto"/>
        <w:ind w:firstLine="709"/>
        <w:jc w:val="both"/>
        <w:rPr>
          <w:rFonts w:ascii="Times New Roman" w:hAnsi="Times New Roman" w:cs="Times New Roman"/>
          <w:b/>
          <w:sz w:val="28"/>
          <w:szCs w:val="28"/>
          <w:lang w:val="kk-KZ"/>
        </w:rPr>
      </w:pPr>
      <w:r w:rsidRPr="00286769">
        <w:rPr>
          <w:rFonts w:ascii="Times New Roman" w:hAnsi="Times New Roman" w:cs="Times New Roman"/>
          <w:b/>
          <w:sz w:val="28"/>
          <w:szCs w:val="28"/>
          <w:lang w:val="kk-KZ"/>
        </w:rPr>
        <w:t>4</w:t>
      </w:r>
      <w:r w:rsidR="0008537F" w:rsidRPr="00286769">
        <w:rPr>
          <w:rFonts w:ascii="Times New Roman" w:hAnsi="Times New Roman" w:cs="Times New Roman"/>
          <w:b/>
          <w:sz w:val="28"/>
          <w:szCs w:val="28"/>
          <w:lang w:val="kk-KZ"/>
        </w:rPr>
        <w:t xml:space="preserve">.3. </w:t>
      </w:r>
      <w:r w:rsidR="00996E69" w:rsidRPr="00286769">
        <w:rPr>
          <w:rFonts w:ascii="Times New Roman" w:hAnsi="Times New Roman" w:cs="Times New Roman"/>
          <w:b/>
          <w:sz w:val="28"/>
          <w:szCs w:val="28"/>
          <w:lang w:val="kk-KZ"/>
        </w:rPr>
        <w:t>Топырақтың қасиет</w:t>
      </w:r>
      <w:r w:rsidRPr="00286769">
        <w:rPr>
          <w:rFonts w:ascii="Times New Roman" w:hAnsi="Times New Roman" w:cs="Times New Roman"/>
          <w:b/>
          <w:sz w:val="28"/>
          <w:szCs w:val="28"/>
          <w:lang w:val="kk-KZ"/>
        </w:rPr>
        <w:t>тер</w:t>
      </w:r>
      <w:r w:rsidR="00996E69" w:rsidRPr="00286769">
        <w:rPr>
          <w:rFonts w:ascii="Times New Roman" w:hAnsi="Times New Roman" w:cs="Times New Roman"/>
          <w:b/>
          <w:sz w:val="28"/>
          <w:szCs w:val="28"/>
          <w:lang w:val="kk-KZ"/>
        </w:rPr>
        <w:t>і</w:t>
      </w:r>
      <w:r w:rsidR="007A1C07">
        <w:rPr>
          <w:rFonts w:ascii="Times New Roman" w:hAnsi="Times New Roman" w:cs="Times New Roman"/>
          <w:b/>
          <w:sz w:val="28"/>
          <w:szCs w:val="28"/>
          <w:lang w:val="kk-KZ"/>
        </w:rPr>
        <w:t xml:space="preserve"> </w:t>
      </w:r>
      <w:r w:rsidR="0008537F" w:rsidRPr="00286769">
        <w:rPr>
          <w:rFonts w:ascii="Times New Roman" w:hAnsi="Times New Roman" w:cs="Times New Roman"/>
          <w:b/>
          <w:sz w:val="28"/>
          <w:szCs w:val="28"/>
          <w:lang w:val="kk-KZ"/>
        </w:rPr>
        <w:t xml:space="preserve">және ион алмасу </w:t>
      </w:r>
      <w:r w:rsidRPr="00286769">
        <w:rPr>
          <w:rFonts w:ascii="Times New Roman" w:hAnsi="Times New Roman" w:cs="Times New Roman"/>
          <w:b/>
          <w:sz w:val="28"/>
          <w:szCs w:val="28"/>
          <w:lang w:val="kk-KZ"/>
        </w:rPr>
        <w:t>ү</w:t>
      </w:r>
      <w:r w:rsidR="0008537F" w:rsidRPr="00286769">
        <w:rPr>
          <w:rFonts w:ascii="Times New Roman" w:hAnsi="Times New Roman" w:cs="Times New Roman"/>
          <w:b/>
          <w:sz w:val="28"/>
          <w:szCs w:val="28"/>
          <w:lang w:val="kk-KZ"/>
        </w:rPr>
        <w:t>р</w:t>
      </w:r>
      <w:r w:rsidRPr="00286769">
        <w:rPr>
          <w:rFonts w:ascii="Times New Roman" w:hAnsi="Times New Roman" w:cs="Times New Roman"/>
          <w:b/>
          <w:sz w:val="28"/>
          <w:szCs w:val="28"/>
          <w:lang w:val="kk-KZ"/>
        </w:rPr>
        <w:t>ді</w:t>
      </w:r>
      <w:r w:rsidR="0008537F" w:rsidRPr="00286769">
        <w:rPr>
          <w:rFonts w:ascii="Times New Roman" w:hAnsi="Times New Roman" w:cs="Times New Roman"/>
          <w:b/>
          <w:sz w:val="28"/>
          <w:szCs w:val="28"/>
          <w:lang w:val="kk-KZ"/>
        </w:rPr>
        <w:t>стері</w:t>
      </w:r>
    </w:p>
    <w:p w:rsidR="00996E69"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Топырақтағы қоректік заттардың жалпы қоры және олардың өсімдікке қол жетімді формада болуы, қоректік заттардың сіңімсіз формасынан сіңімді формаға өту үрдісінің сипаты мен қарқыны және осы үрдістердің айтарлықтай дәрежеде кері өтуі өсімдіктің қорегін және олардың тыңайтқышқа деген қажеттілігін анықтайды. </w:t>
      </w:r>
    </w:p>
    <w:p w:rsidR="00E55C1E" w:rsidRPr="003D29CF" w:rsidRDefault="00E55C1E" w:rsidP="00525FC7">
      <w:pPr>
        <w:spacing w:after="0" w:line="240" w:lineRule="auto"/>
        <w:ind w:firstLine="709"/>
        <w:jc w:val="both"/>
        <w:rPr>
          <w:rFonts w:ascii="Times New Roman" w:hAnsi="Times New Roman" w:cs="Times New Roman"/>
          <w:sz w:val="28"/>
          <w:szCs w:val="28"/>
          <w:lang w:val="kk-KZ"/>
        </w:rPr>
      </w:pPr>
    </w:p>
    <w:p w:rsidR="00996E69" w:rsidRPr="007C4A8A" w:rsidRDefault="00996E69"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Тыңайтқышты тиімді пайдалану үшін топырақтың құрамын, оның қасиетін және онда болып жатқан физика-химиялық, химиялық және биологиялық үрдістерді білу керек.</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 жабынының қайта түзілуіндегі ион алмасу процестері өте маңызды және қайталанбас болады, және олардың күрделірек топырақ процестеріндегі нақты көрінуі әлі жеткілікті зерттелмеген. Ион алмасу қоспалары өздігінен аралас болып табылады және процестердің механизмдерін білуді талап етпейтін, және тек қана топырақтағы ион алмасу жүйелерінің бастапқы және соңғы жағдайан меңгеруі жеткілікті жақсы жобаланған термодинамиканы сипаттау механизміне  негізделеді [70].</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 сіңіргіш кешен, оның құрамы мен қасиеттері</w:t>
      </w:r>
      <w:r w:rsidR="007A1C07">
        <w:rPr>
          <w:rFonts w:ascii="Times New Roman" w:hAnsi="Times New Roman" w:cs="Times New Roman"/>
          <w:sz w:val="28"/>
          <w:szCs w:val="28"/>
          <w:lang w:val="kk-KZ"/>
        </w:rPr>
        <w:t>.</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Қазіргі заманғы нұсқада ҚБК-ны анықтау бірнеше дәрежеде тазартылып, кеңейтілді. Оның айтуынша, топырақты сіңіретін кешен ион алмастырғыш қабілеті бар топырақтың қатты бөлігінің минералды, органикалық және органо-минералды компоненттерінің комбинациясы. (Орлов,1992).</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Осы терминге қосымша, шетел әдебиетінде жоғарыда келтірілген анықтамаға айтарлықтай сәйкес келетін «Топырақ кешені кешені» сөзін табуға болады, бірақ нысан бойынша ППК қатысуымен орын алатын процестердің мағынасын дәлірек көрсетеді. Сонымен бірге, «топырақты сіңіретін кешен» термині отандық шетел әдебиетінде кеңінен қолданылады. Болашақта біз бұл терминді немесе оны қысқартуды қолданамыз.</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ППК</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түзетін бөлшектердің жоғары дисперстілігі талаптары қатты фазалық ерітінді жүйесінде топырақтың бөлшектерінің бетіндегі зарядтардың болуынан туындаған бетінің реакциясы болып табылатын ион алмасу процестерінің табиғатынан туындайды.</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Демек, топырақтың иондық алмасу қабілетін топырақ бөлшектерінің нақты беті және олардың өлшемдері маңызды рөл атқарады. Сонымен қатар топырақтың бөлшектерін ППК-ға тигізетін анық шекаралар жоқ, өйткені топырақ массасының барлық құрамдас бөліктерінің мөлшеріне қарамастан, ион алмастырғыш қабілеті бар және бұл қабілеттің шамасы айтарлықтай дәрежеде құрамға, бөлшектердің қасиеттеріне, материалды және басқа да факторларға байланысты болады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ППК мен топырақтың арасындағы қарым-қатынас әдетте топырақтың әрбір түрі үшін және сонымен бірге өте айқын емес. Атап айтқанда, топырақтағы жоғары дисперсті фракциялардың құрамы көбінесе алмасу катиондарының құрамына байланысты (1.1</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сур</w:t>
      </w:r>
      <w:r w:rsidR="007A1C07">
        <w:rPr>
          <w:rFonts w:ascii="Times New Roman" w:hAnsi="Times New Roman" w:cs="Times New Roman"/>
          <w:sz w:val="28"/>
          <w:szCs w:val="28"/>
          <w:lang w:val="kk-KZ"/>
        </w:rPr>
        <w:t>етті</w:t>
      </w:r>
      <w:r w:rsidRPr="007C4A8A">
        <w:rPr>
          <w:rFonts w:ascii="Times New Roman" w:hAnsi="Times New Roman" w:cs="Times New Roman"/>
          <w:sz w:val="28"/>
          <w:szCs w:val="28"/>
          <w:lang w:val="kk-KZ"/>
        </w:rPr>
        <w:t xml:space="preserve"> қараңыз). Сондықтан топырақтардың иондық алмасу қасиеттерін сипаттау әрекеттері олардың майда шашыраған фракцияларын немесе осы фракциялардың жекелеген компоненттерін зерттеу арқылы қате нәтижелерге әкелуі мүмкін. Дегенмен, жоғары дисперсті топырақ фракцияларының ион-алмасу қасиеттері туралы арнайы ақпарат алу, сондай-ақ алмасу механизмдерін анықтау үшін мұндай зерттеулер өте пайдалы болуы мүмкін.</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ППЦ-нің минералогиялық негізі негізінен саз минералдары болып табылады, олардың айырбастау қуаты үшін аса маңызды 2: 1.1: 1 типті және аралас қабатты минералдары бар (Градусов,1976; Соколова, 1984). </w:t>
      </w:r>
      <w:r w:rsidRPr="007C4A8A">
        <w:rPr>
          <w:rFonts w:ascii="Times New Roman" w:hAnsi="Times New Roman" w:cs="Times New Roman"/>
          <w:sz w:val="28"/>
          <w:szCs w:val="28"/>
          <w:lang w:val="kk-KZ"/>
        </w:rPr>
        <w:lastRenderedPageBreak/>
        <w:t>Пакеттердің симметриялық емес полярлы құрылымы себепті үш қабатты минералдардың аралық байланыстары әлсіреп кеткендіктен, пакеттер арасындағы қашықтық кеңінен өзгеріп, алмастыру катиондарының көпшілігіне жеткілікті болады. (сур, 2.1 А). Мұндай қасиеттер 2: 1 және 1: 1 типті минералдардың жеке пакеттері ауыстырылатын аралас қабатты минералдар құрылымына ие. Осындай жағдай үш қабатты алюмосиликаттың ерекшеліктерін айқындайды - вермикулит тобының минералдарының K +, Rb + және NH + 4 иондарымен қаныққан кезде пакеттерді қысу мүмкіндігі және олар натриймен қаныққан кезде монтмориллонит пен ұқсас минералдардың дисперсиясы жоғары дәрежесін анықтайды [Bolt,1979; Opuwaribo, Odu, 1975; Van Bladel, 1967]).</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Мұндай қасиеттерге аралас қабаттың  2:1 және 1:1 типті минералдардың жеке пакеттері ауыстырылатын аралас қабатты минералдар құрылымына ие. Осындай жағдай үш қабатты алюмосиликаттың ерекшеліктерін айқындайды - верми</w:t>
      </w:r>
      <w:r w:rsidR="003D29CF">
        <w:rPr>
          <w:rFonts w:ascii="Times New Roman" w:hAnsi="Times New Roman" w:cs="Times New Roman"/>
          <w:sz w:val="28"/>
          <w:szCs w:val="28"/>
          <w:lang w:val="kk-KZ"/>
        </w:rPr>
        <w:t>кулит тобының минералдарының K</w:t>
      </w:r>
      <w:r w:rsidR="003D29CF">
        <w:rPr>
          <w:rFonts w:ascii="Times New Roman" w:hAnsi="Times New Roman" w:cs="Times New Roman"/>
          <w:sz w:val="28"/>
          <w:szCs w:val="28"/>
          <w:vertAlign w:val="superscript"/>
          <w:lang w:val="kk-KZ"/>
        </w:rPr>
        <w:t>х</w:t>
      </w:r>
      <w:r w:rsidRPr="007C4A8A">
        <w:rPr>
          <w:rFonts w:ascii="Times New Roman" w:hAnsi="Times New Roman" w:cs="Times New Roman"/>
          <w:sz w:val="28"/>
          <w:szCs w:val="28"/>
          <w:lang w:val="kk-KZ"/>
        </w:rPr>
        <w:t>, Rb</w:t>
      </w:r>
      <w:r w:rsidR="003D29CF">
        <w:rPr>
          <w:rFonts w:ascii="Times New Roman" w:hAnsi="Times New Roman" w:cs="Times New Roman"/>
          <w:sz w:val="28"/>
          <w:szCs w:val="28"/>
          <w:vertAlign w:val="superscript"/>
          <w:lang w:val="kk-KZ"/>
        </w:rPr>
        <w:t>х</w:t>
      </w:r>
      <w:r w:rsidR="003D29CF">
        <w:rPr>
          <w:rFonts w:ascii="Times New Roman" w:hAnsi="Times New Roman" w:cs="Times New Roman"/>
          <w:sz w:val="28"/>
          <w:szCs w:val="28"/>
          <w:lang w:val="kk-KZ"/>
        </w:rPr>
        <w:t xml:space="preserve"> және NH </w:t>
      </w:r>
      <w:r w:rsidRPr="007C4A8A">
        <w:rPr>
          <w:rFonts w:ascii="Times New Roman" w:hAnsi="Times New Roman" w:cs="Times New Roman"/>
          <w:sz w:val="28"/>
          <w:szCs w:val="28"/>
          <w:lang w:val="kk-KZ"/>
        </w:rPr>
        <w:t xml:space="preserve"> 4 иондарымен қаныққан кезде пакеттерді қысу мүмкіндігі және олар натриймен қаныққан кезде монтмориллонит пен ұқсас минералдардың дисперсиясы жоғары дәрежесін анықтайды (2,1 Б сур қараңыз).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Түрлі топырақтағы ППК құрамында саз минералдарының құрамы әртүрлі.</w:t>
      </w:r>
    </w:p>
    <w:p w:rsidR="003D29CF" w:rsidRPr="003D29CF" w:rsidRDefault="007A1C07" w:rsidP="007A1C07">
      <w:pPr>
        <w:tabs>
          <w:tab w:val="left" w:pos="8242"/>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A860E2" w:rsidRPr="007C4A8A" w:rsidRDefault="00A860E2" w:rsidP="007A1C0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Кесте 2</w:t>
      </w:r>
      <w:r w:rsidR="003D29CF" w:rsidRPr="003D29CF">
        <w:rPr>
          <w:rFonts w:ascii="Times New Roman" w:hAnsi="Times New Roman" w:cs="Times New Roman"/>
          <w:sz w:val="28"/>
          <w:szCs w:val="28"/>
          <w:lang w:val="kk-KZ"/>
        </w:rPr>
        <w:t>9</w:t>
      </w:r>
      <w:r w:rsidR="007A1C07">
        <w:rPr>
          <w:rFonts w:ascii="Times New Roman" w:hAnsi="Times New Roman" w:cs="Times New Roman"/>
          <w:sz w:val="28"/>
          <w:szCs w:val="28"/>
          <w:lang w:val="kk-KZ"/>
        </w:rPr>
        <w:t xml:space="preserve"> - </w:t>
      </w:r>
      <w:r w:rsidRPr="007C4A8A">
        <w:rPr>
          <w:rFonts w:ascii="Times New Roman" w:hAnsi="Times New Roman" w:cs="Times New Roman"/>
          <w:sz w:val="28"/>
          <w:szCs w:val="28"/>
          <w:lang w:val="kk-KZ"/>
        </w:rPr>
        <w:t>Топырақты ірі дисперс</w:t>
      </w:r>
      <w:r w:rsidR="003D29CF">
        <w:rPr>
          <w:rFonts w:ascii="Times New Roman" w:hAnsi="Times New Roman" w:cs="Times New Roman"/>
          <w:sz w:val="28"/>
          <w:szCs w:val="28"/>
          <w:lang w:val="kk-KZ"/>
        </w:rPr>
        <w:t xml:space="preserve">иялы </w:t>
      </w:r>
      <w:r w:rsidRPr="007C4A8A">
        <w:rPr>
          <w:rFonts w:ascii="Times New Roman" w:hAnsi="Times New Roman" w:cs="Times New Roman"/>
          <w:sz w:val="28"/>
          <w:szCs w:val="28"/>
          <w:lang w:val="kk-KZ"/>
        </w:rPr>
        <w:t>минералдардың таралу үрдістері</w:t>
      </w:r>
    </w:p>
    <w:p w:rsidR="00A860E2" w:rsidRPr="007C4A8A" w:rsidRDefault="00A860E2" w:rsidP="00525FC7">
      <w:pPr>
        <w:spacing w:after="0" w:line="240" w:lineRule="auto"/>
        <w:ind w:firstLine="709"/>
        <w:jc w:val="both"/>
        <w:rPr>
          <w:rFonts w:ascii="Times New Roman" w:hAnsi="Times New Roman" w:cs="Times New Roman"/>
          <w:sz w:val="28"/>
          <w:szCs w:val="28"/>
          <w:lang w:val="en-US"/>
        </w:rPr>
      </w:pPr>
      <w:r w:rsidRPr="007C4A8A">
        <w:rPr>
          <w:rFonts w:ascii="Times New Roman" w:hAnsi="Times New Roman" w:cs="Times New Roman"/>
          <w:sz w:val="28"/>
          <w:szCs w:val="28"/>
          <w:lang w:val="en-US"/>
        </w:rPr>
        <w:t>{C</w:t>
      </w:r>
      <w:r w:rsidRPr="007C4A8A">
        <w:rPr>
          <w:rFonts w:ascii="Times New Roman" w:hAnsi="Times New Roman" w:cs="Times New Roman"/>
          <w:sz w:val="28"/>
          <w:szCs w:val="28"/>
          <w:lang w:val="kk-KZ"/>
        </w:rPr>
        <w:t>околов</w:t>
      </w:r>
      <w:r w:rsidRPr="007C4A8A">
        <w:rPr>
          <w:rFonts w:ascii="Times New Roman" w:hAnsi="Times New Roman" w:cs="Times New Roman"/>
          <w:sz w:val="28"/>
          <w:szCs w:val="28"/>
        </w:rPr>
        <w:t>, 1984,1985 1976</w:t>
      </w:r>
      <w:r w:rsidRPr="007C4A8A">
        <w:rPr>
          <w:rFonts w:ascii="Times New Roman" w:hAnsi="Times New Roman" w:cs="Times New Roman"/>
          <w:sz w:val="28"/>
          <w:szCs w:val="28"/>
          <w:lang w:val="en-US"/>
        </w:rPr>
        <w:t>}</w:t>
      </w:r>
    </w:p>
    <w:tbl>
      <w:tblPr>
        <w:tblStyle w:val="aff6"/>
        <w:tblW w:w="0" w:type="auto"/>
        <w:tblLook w:val="04A0"/>
      </w:tblPr>
      <w:tblGrid>
        <w:gridCol w:w="1381"/>
        <w:gridCol w:w="5560"/>
        <w:gridCol w:w="2404"/>
      </w:tblGrid>
      <w:tr w:rsidR="00A860E2" w:rsidRPr="007C4A8A" w:rsidTr="007C2FF3">
        <w:tc>
          <w:tcPr>
            <w:tcW w:w="1381" w:type="dxa"/>
          </w:tcPr>
          <w:p w:rsidR="00A860E2" w:rsidRPr="007C4A8A" w:rsidRDefault="00A860E2" w:rsidP="007C37EE">
            <w:pPr>
              <w:jc w:val="center"/>
              <w:rPr>
                <w:sz w:val="28"/>
                <w:szCs w:val="28"/>
                <w:lang w:val="kk-KZ"/>
              </w:rPr>
            </w:pPr>
            <w:r w:rsidRPr="007C4A8A">
              <w:rPr>
                <w:sz w:val="28"/>
                <w:szCs w:val="28"/>
                <w:lang w:val="kk-KZ"/>
              </w:rPr>
              <w:t>Минерал типі</w:t>
            </w:r>
          </w:p>
        </w:tc>
        <w:tc>
          <w:tcPr>
            <w:tcW w:w="5560" w:type="dxa"/>
          </w:tcPr>
          <w:p w:rsidR="00A860E2" w:rsidRPr="007C4A8A" w:rsidRDefault="00A860E2" w:rsidP="007C37EE">
            <w:pPr>
              <w:jc w:val="center"/>
              <w:rPr>
                <w:sz w:val="28"/>
                <w:szCs w:val="28"/>
                <w:lang w:val="kk-KZ"/>
              </w:rPr>
            </w:pPr>
            <w:r w:rsidRPr="007C4A8A">
              <w:rPr>
                <w:sz w:val="28"/>
                <w:szCs w:val="28"/>
                <w:lang w:val="kk-KZ"/>
              </w:rPr>
              <w:t>Минерал, изоморфты орынбасу дәрежесі</w:t>
            </w:r>
          </w:p>
        </w:tc>
        <w:tc>
          <w:tcPr>
            <w:tcW w:w="2404" w:type="dxa"/>
          </w:tcPr>
          <w:p w:rsidR="00A860E2" w:rsidRPr="007C4A8A" w:rsidRDefault="00A860E2" w:rsidP="007C37EE">
            <w:pPr>
              <w:jc w:val="center"/>
              <w:rPr>
                <w:sz w:val="28"/>
                <w:szCs w:val="28"/>
                <w:lang w:val="kk-KZ"/>
              </w:rPr>
            </w:pPr>
            <w:r w:rsidRPr="007C4A8A">
              <w:rPr>
                <w:sz w:val="28"/>
                <w:szCs w:val="28"/>
                <w:lang w:val="kk-KZ"/>
              </w:rPr>
              <w:t>Ең көп тараған аумағы</w:t>
            </w:r>
          </w:p>
        </w:tc>
      </w:tr>
      <w:tr w:rsidR="00A860E2" w:rsidRPr="007508A4" w:rsidTr="007C2FF3">
        <w:tc>
          <w:tcPr>
            <w:tcW w:w="1381" w:type="dxa"/>
          </w:tcPr>
          <w:p w:rsidR="00A860E2" w:rsidRPr="007C4A8A" w:rsidRDefault="00A860E2" w:rsidP="006947D1">
            <w:pPr>
              <w:jc w:val="both"/>
              <w:rPr>
                <w:sz w:val="28"/>
                <w:szCs w:val="28"/>
                <w:lang w:val="kk-KZ"/>
              </w:rPr>
            </w:pPr>
            <w:r w:rsidRPr="007C4A8A">
              <w:rPr>
                <w:sz w:val="28"/>
                <w:szCs w:val="28"/>
                <w:lang w:val="kk-KZ"/>
              </w:rPr>
              <w:t>1:1</w:t>
            </w:r>
          </w:p>
        </w:tc>
        <w:tc>
          <w:tcPr>
            <w:tcW w:w="5560" w:type="dxa"/>
          </w:tcPr>
          <w:p w:rsidR="00A860E2" w:rsidRPr="007C4A8A" w:rsidRDefault="00A860E2" w:rsidP="006947D1">
            <w:pPr>
              <w:jc w:val="both"/>
              <w:rPr>
                <w:sz w:val="28"/>
                <w:szCs w:val="28"/>
                <w:lang w:val="kk-KZ"/>
              </w:rPr>
            </w:pPr>
            <w:r w:rsidRPr="007C4A8A">
              <w:rPr>
                <w:sz w:val="28"/>
                <w:szCs w:val="28"/>
                <w:u w:val="single"/>
                <w:lang w:val="kk-KZ"/>
              </w:rPr>
              <w:t>Каолит,</w:t>
            </w:r>
            <w:r w:rsidRPr="007C4A8A">
              <w:rPr>
                <w:sz w:val="28"/>
                <w:szCs w:val="28"/>
                <w:lang w:val="kk-KZ"/>
              </w:rPr>
              <w:t xml:space="preserve"> галлуазит; изоморфты орынбасудың төменгі деңгейі</w:t>
            </w:r>
          </w:p>
        </w:tc>
        <w:tc>
          <w:tcPr>
            <w:tcW w:w="2404" w:type="dxa"/>
          </w:tcPr>
          <w:p w:rsidR="00A860E2" w:rsidRPr="007C4A8A" w:rsidRDefault="00A860E2" w:rsidP="006947D1">
            <w:pPr>
              <w:jc w:val="both"/>
              <w:rPr>
                <w:sz w:val="28"/>
                <w:szCs w:val="28"/>
                <w:lang w:val="kk-KZ"/>
              </w:rPr>
            </w:pPr>
            <w:r w:rsidRPr="007C4A8A">
              <w:rPr>
                <w:sz w:val="28"/>
                <w:szCs w:val="28"/>
                <w:lang w:val="kk-KZ"/>
              </w:rPr>
              <w:t>Латерипті топырақ түзу типті тропикалық аймақтардың топырақтары</w:t>
            </w:r>
          </w:p>
        </w:tc>
      </w:tr>
      <w:tr w:rsidR="00A860E2" w:rsidRPr="007508A4" w:rsidTr="007C2FF3">
        <w:tc>
          <w:tcPr>
            <w:tcW w:w="1381" w:type="dxa"/>
          </w:tcPr>
          <w:p w:rsidR="00A860E2" w:rsidRPr="007C4A8A" w:rsidRDefault="00A860E2" w:rsidP="006947D1">
            <w:pPr>
              <w:jc w:val="both"/>
              <w:rPr>
                <w:sz w:val="28"/>
                <w:szCs w:val="28"/>
                <w:lang w:val="kk-KZ"/>
              </w:rPr>
            </w:pPr>
            <w:r w:rsidRPr="007C4A8A">
              <w:rPr>
                <w:sz w:val="28"/>
                <w:szCs w:val="28"/>
                <w:lang w:val="kk-KZ"/>
              </w:rPr>
              <w:t>2:1</w:t>
            </w:r>
          </w:p>
        </w:tc>
        <w:tc>
          <w:tcPr>
            <w:tcW w:w="5560" w:type="dxa"/>
          </w:tcPr>
          <w:p w:rsidR="00A860E2" w:rsidRPr="007C4A8A" w:rsidRDefault="00A860E2" w:rsidP="006947D1">
            <w:pPr>
              <w:jc w:val="both"/>
              <w:rPr>
                <w:sz w:val="28"/>
                <w:szCs w:val="28"/>
                <w:lang w:val="kk-KZ"/>
              </w:rPr>
            </w:pPr>
            <w:r w:rsidRPr="007C4A8A">
              <w:rPr>
                <w:sz w:val="28"/>
                <w:szCs w:val="28"/>
                <w:u w:val="single"/>
                <w:lang w:val="kk-KZ"/>
              </w:rPr>
              <w:t>Иллит</w:t>
            </w:r>
            <w:r w:rsidRPr="007C4A8A">
              <w:rPr>
                <w:sz w:val="28"/>
                <w:szCs w:val="28"/>
                <w:lang w:val="kk-KZ"/>
              </w:rPr>
              <w:t>, мусковит; үш-октаэдрлік; хлорит; негізгі тетраэдрлік қабаттағы орын басу, диоктаэдрлік</w:t>
            </w:r>
          </w:p>
        </w:tc>
        <w:tc>
          <w:tcPr>
            <w:tcW w:w="2404" w:type="dxa"/>
          </w:tcPr>
          <w:p w:rsidR="00A860E2" w:rsidRPr="007C4A8A" w:rsidRDefault="00A860E2" w:rsidP="006947D1">
            <w:pPr>
              <w:jc w:val="both"/>
              <w:rPr>
                <w:sz w:val="28"/>
                <w:szCs w:val="28"/>
                <w:lang w:val="kk-KZ"/>
              </w:rPr>
            </w:pPr>
            <w:r w:rsidRPr="007C4A8A">
              <w:rPr>
                <w:sz w:val="28"/>
                <w:szCs w:val="28"/>
                <w:lang w:val="kk-KZ"/>
              </w:rPr>
              <w:t>Бір қалыпты климаттық аймақтағы өзендер</w:t>
            </w:r>
          </w:p>
        </w:tc>
      </w:tr>
      <w:tr w:rsidR="00A860E2" w:rsidRPr="007508A4" w:rsidTr="007C2FF3">
        <w:tc>
          <w:tcPr>
            <w:tcW w:w="1381" w:type="dxa"/>
          </w:tcPr>
          <w:p w:rsidR="00A860E2" w:rsidRPr="007C4A8A" w:rsidRDefault="00A860E2" w:rsidP="006947D1">
            <w:pPr>
              <w:jc w:val="both"/>
              <w:rPr>
                <w:sz w:val="28"/>
                <w:szCs w:val="28"/>
                <w:lang w:val="kk-KZ"/>
              </w:rPr>
            </w:pPr>
            <w:r w:rsidRPr="007C4A8A">
              <w:rPr>
                <w:sz w:val="28"/>
                <w:szCs w:val="28"/>
                <w:lang w:val="kk-KZ"/>
              </w:rPr>
              <w:t>2:1</w:t>
            </w:r>
          </w:p>
        </w:tc>
        <w:tc>
          <w:tcPr>
            <w:tcW w:w="5560" w:type="dxa"/>
          </w:tcPr>
          <w:p w:rsidR="00A860E2" w:rsidRPr="007C4A8A" w:rsidRDefault="00A860E2" w:rsidP="006947D1">
            <w:pPr>
              <w:jc w:val="both"/>
              <w:rPr>
                <w:sz w:val="28"/>
                <w:szCs w:val="28"/>
                <w:lang w:val="kk-KZ"/>
              </w:rPr>
            </w:pPr>
            <w:r w:rsidRPr="007C4A8A">
              <w:rPr>
                <w:sz w:val="28"/>
                <w:szCs w:val="28"/>
                <w:u w:val="single"/>
                <w:lang w:val="kk-KZ"/>
              </w:rPr>
              <w:t>Монтмороллонит;</w:t>
            </w:r>
            <w:r w:rsidRPr="007C4A8A">
              <w:rPr>
                <w:sz w:val="28"/>
                <w:szCs w:val="28"/>
                <w:lang w:val="kk-KZ"/>
              </w:rPr>
              <w:t xml:space="preserve"> үш-октаэдрлік; </w:t>
            </w:r>
            <w:r w:rsidRPr="007C4A8A">
              <w:rPr>
                <w:sz w:val="28"/>
                <w:szCs w:val="28"/>
                <w:u w:val="single"/>
                <w:lang w:val="kk-KZ"/>
              </w:rPr>
              <w:t>вермикулит</w:t>
            </w:r>
            <w:r w:rsidRPr="007C4A8A">
              <w:rPr>
                <w:sz w:val="28"/>
                <w:szCs w:val="28"/>
                <w:lang w:val="kk-KZ"/>
              </w:rPr>
              <w:t>; негізгі октаэдрлік қабаттағы орын басу, диоктаэдрлік</w:t>
            </w:r>
          </w:p>
        </w:tc>
        <w:tc>
          <w:tcPr>
            <w:tcW w:w="2404" w:type="dxa"/>
          </w:tcPr>
          <w:p w:rsidR="00A860E2" w:rsidRPr="007C4A8A" w:rsidRDefault="00A860E2" w:rsidP="006947D1">
            <w:pPr>
              <w:jc w:val="both"/>
              <w:rPr>
                <w:sz w:val="28"/>
                <w:szCs w:val="28"/>
                <w:lang w:val="kk-KZ"/>
              </w:rPr>
            </w:pPr>
            <w:r w:rsidRPr="007C4A8A">
              <w:rPr>
                <w:sz w:val="28"/>
                <w:szCs w:val="28"/>
                <w:lang w:val="kk-KZ"/>
              </w:rPr>
              <w:t>Тропикалық және субтропикалық аймақтың топырақтарына тән</w:t>
            </w:r>
          </w:p>
        </w:tc>
      </w:tr>
      <w:tr w:rsidR="00A860E2" w:rsidRPr="007C4A8A" w:rsidTr="007C2FF3">
        <w:tc>
          <w:tcPr>
            <w:tcW w:w="9345" w:type="dxa"/>
            <w:gridSpan w:val="3"/>
          </w:tcPr>
          <w:p w:rsidR="00A860E2" w:rsidRPr="007C4A8A" w:rsidRDefault="00A860E2" w:rsidP="006947D1">
            <w:pPr>
              <w:jc w:val="both"/>
              <w:rPr>
                <w:sz w:val="28"/>
                <w:szCs w:val="28"/>
                <w:lang w:val="kk-KZ"/>
              </w:rPr>
            </w:pPr>
            <w:r w:rsidRPr="007C4A8A">
              <w:rPr>
                <w:sz w:val="28"/>
                <w:szCs w:val="28"/>
                <w:lang w:val="kk-KZ"/>
              </w:rPr>
              <w:t>*көп таралған минералдардың астары сызылған</w:t>
            </w:r>
          </w:p>
        </w:tc>
      </w:tr>
    </w:tbl>
    <w:p w:rsidR="00A860E2" w:rsidRPr="007C4A8A" w:rsidRDefault="00A860E2" w:rsidP="00525FC7">
      <w:pPr>
        <w:spacing w:after="0" w:line="240" w:lineRule="auto"/>
        <w:ind w:firstLine="709"/>
        <w:jc w:val="both"/>
        <w:rPr>
          <w:rFonts w:ascii="Times New Roman" w:hAnsi="Times New Roman" w:cs="Times New Roman"/>
          <w:sz w:val="28"/>
          <w:szCs w:val="28"/>
          <w:lang w:val="kk-KZ"/>
        </w:rPr>
      </w:pP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Бұрынғы КСРО-ның Еуропалық аумағының топырақтарында солтүстіктен оңтүстікке және батысқа қарай шығысқа қарай гидромицаның </w:t>
      </w:r>
      <w:r w:rsidRPr="007C4A8A">
        <w:rPr>
          <w:rFonts w:ascii="Times New Roman" w:hAnsi="Times New Roman" w:cs="Times New Roman"/>
          <w:sz w:val="28"/>
          <w:szCs w:val="28"/>
          <w:lang w:val="kk-KZ"/>
        </w:rPr>
        <w:lastRenderedPageBreak/>
        <w:t>және каолинит минералдарының саны біршама азайып, бірқалы</w:t>
      </w:r>
      <w:r w:rsidR="003D29CF">
        <w:rPr>
          <w:rFonts w:ascii="Times New Roman" w:hAnsi="Times New Roman" w:cs="Times New Roman"/>
          <w:sz w:val="28"/>
          <w:szCs w:val="28"/>
          <w:lang w:val="kk-KZ"/>
        </w:rPr>
        <w:t>пты силикаттардың саны (кесте.2</w:t>
      </w:r>
      <w:r w:rsidR="003D29CF" w:rsidRPr="003D29CF">
        <w:rPr>
          <w:rFonts w:ascii="Times New Roman" w:hAnsi="Times New Roman" w:cs="Times New Roman"/>
          <w:sz w:val="28"/>
          <w:szCs w:val="28"/>
          <w:lang w:val="kk-KZ"/>
        </w:rPr>
        <w:t>9</w:t>
      </w:r>
      <w:r w:rsidRPr="007C4A8A">
        <w:rPr>
          <w:rFonts w:ascii="Times New Roman" w:hAnsi="Times New Roman" w:cs="Times New Roman"/>
          <w:sz w:val="28"/>
          <w:szCs w:val="28"/>
          <w:lang w:val="kk-KZ"/>
        </w:rPr>
        <w:t>).</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Сілтілік және тұзды топырақта, экран әсерімен байланысты жоғары алмасу қабілеті мен селективасы бар цеолиттер алмасу кезінде маңызды рөл атқарады. Топырақта анальцима, клиноптилолит</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және</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филлипсит</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тобының</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зеолиттері</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жиі</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кездеседі. (Barrer,1978).</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Топырақтың ион алмасу қабiлетiндегi маңызды рөл металдардың тотықты нысандарына жатады. Топырақтың фракциясының құрамында әр түрлі минералдар түрінде пайда болады (кесте </w:t>
      </w:r>
      <w:r w:rsidR="003D29CF" w:rsidRPr="003D29CF">
        <w:rPr>
          <w:rFonts w:ascii="Times New Roman" w:hAnsi="Times New Roman" w:cs="Times New Roman"/>
          <w:sz w:val="28"/>
          <w:szCs w:val="28"/>
          <w:lang w:val="kk-KZ"/>
        </w:rPr>
        <w:t>30</w:t>
      </w:r>
      <w:r w:rsidRPr="007C4A8A">
        <w:rPr>
          <w:rFonts w:ascii="Times New Roman" w:hAnsi="Times New Roman" w:cs="Times New Roman"/>
          <w:sz w:val="28"/>
          <w:szCs w:val="28"/>
          <w:lang w:val="kk-KZ"/>
        </w:rPr>
        <w:t xml:space="preserve">). Топырақ қалыптастыру процесінде коллоидты-дисперсті нысандары-кремний сияқты осы қосылыстар аморфтық күйде бар және бірте-бірте кристалданып, олар кристалданған нысандарға айналады. Сонымен қатар Fe және AI гидроксидтері саз минералдар бетінде сіңіріледі, бұл минералдар бетінің ион алмасу қасиеттерін өзгертетін пленкаларды қалыптастырады (сур </w:t>
      </w:r>
      <w:r w:rsidR="003D29CF" w:rsidRPr="003D29CF">
        <w:rPr>
          <w:rFonts w:ascii="Times New Roman" w:hAnsi="Times New Roman" w:cs="Times New Roman"/>
          <w:sz w:val="28"/>
          <w:szCs w:val="28"/>
          <w:lang w:val="kk-KZ"/>
        </w:rPr>
        <w:t>30</w:t>
      </w:r>
      <w:r w:rsidRPr="007C4A8A">
        <w:rPr>
          <w:rFonts w:ascii="Times New Roman" w:hAnsi="Times New Roman" w:cs="Times New Roman"/>
          <w:sz w:val="28"/>
          <w:szCs w:val="28"/>
          <w:lang w:val="kk-KZ"/>
        </w:rPr>
        <w:t>).</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p>
    <w:p w:rsidR="00A860E2" w:rsidRPr="007C4A8A" w:rsidRDefault="003D29CF" w:rsidP="007A1C0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Кесте </w:t>
      </w:r>
      <w:r w:rsidRPr="00286769">
        <w:rPr>
          <w:rFonts w:ascii="Times New Roman" w:hAnsi="Times New Roman" w:cs="Times New Roman"/>
          <w:sz w:val="28"/>
          <w:szCs w:val="28"/>
          <w:lang w:val="kk-KZ"/>
        </w:rPr>
        <w:t>30</w:t>
      </w:r>
      <w:r w:rsidR="007A1C07">
        <w:rPr>
          <w:rFonts w:ascii="Times New Roman" w:hAnsi="Times New Roman" w:cs="Times New Roman"/>
          <w:sz w:val="28"/>
          <w:szCs w:val="28"/>
          <w:lang w:val="kk-KZ"/>
        </w:rPr>
        <w:t xml:space="preserve"> - </w:t>
      </w:r>
      <w:r w:rsidR="00A860E2" w:rsidRPr="007C4A8A">
        <w:rPr>
          <w:rFonts w:ascii="Times New Roman" w:hAnsi="Times New Roman" w:cs="Times New Roman"/>
          <w:sz w:val="28"/>
          <w:szCs w:val="28"/>
          <w:lang w:val="kk-KZ"/>
        </w:rPr>
        <w:t>Топырақтың фракцияларында табылған негізгі оксидтер, оксидокроксидтер және металл гидроксидтері (Sposito 1984)</w:t>
      </w:r>
    </w:p>
    <w:tbl>
      <w:tblPr>
        <w:tblStyle w:val="aff6"/>
        <w:tblW w:w="0" w:type="auto"/>
        <w:tblLook w:val="04A0"/>
      </w:tblPr>
      <w:tblGrid>
        <w:gridCol w:w="1850"/>
        <w:gridCol w:w="3150"/>
        <w:gridCol w:w="2041"/>
        <w:gridCol w:w="2304"/>
      </w:tblGrid>
      <w:tr w:rsidR="00A860E2" w:rsidRPr="007C4A8A" w:rsidTr="007C2FF3">
        <w:tc>
          <w:tcPr>
            <w:tcW w:w="1850" w:type="dxa"/>
          </w:tcPr>
          <w:p w:rsidR="00A860E2" w:rsidRPr="007C37EE" w:rsidRDefault="007C37EE" w:rsidP="007C37EE">
            <w:pPr>
              <w:jc w:val="center"/>
              <w:rPr>
                <w:sz w:val="28"/>
                <w:szCs w:val="28"/>
                <w:lang w:val="en-US"/>
              </w:rPr>
            </w:pPr>
            <w:r w:rsidRPr="007C4A8A">
              <w:rPr>
                <w:sz w:val="28"/>
                <w:szCs w:val="28"/>
                <w:lang w:val="kk-KZ"/>
              </w:rPr>
              <w:t>М</w:t>
            </w:r>
            <w:r w:rsidR="00A860E2" w:rsidRPr="007C4A8A">
              <w:rPr>
                <w:sz w:val="28"/>
                <w:szCs w:val="28"/>
                <w:lang w:val="kk-KZ"/>
              </w:rPr>
              <w:t>инерал</w:t>
            </w:r>
          </w:p>
        </w:tc>
        <w:tc>
          <w:tcPr>
            <w:tcW w:w="3150" w:type="dxa"/>
          </w:tcPr>
          <w:p w:rsidR="00A860E2" w:rsidRPr="007C4A8A" w:rsidRDefault="00A860E2" w:rsidP="007C37EE">
            <w:pPr>
              <w:jc w:val="center"/>
              <w:rPr>
                <w:sz w:val="28"/>
                <w:szCs w:val="28"/>
                <w:lang w:val="kk-KZ"/>
              </w:rPr>
            </w:pPr>
            <w:r w:rsidRPr="007C4A8A">
              <w:rPr>
                <w:sz w:val="28"/>
                <w:szCs w:val="28"/>
                <w:lang w:val="kk-KZ"/>
              </w:rPr>
              <w:t>Хим.формуласы</w:t>
            </w:r>
          </w:p>
        </w:tc>
        <w:tc>
          <w:tcPr>
            <w:tcW w:w="2041" w:type="dxa"/>
          </w:tcPr>
          <w:p w:rsidR="00A860E2" w:rsidRPr="007C37EE" w:rsidRDefault="007C37EE" w:rsidP="007C37EE">
            <w:pPr>
              <w:jc w:val="center"/>
              <w:rPr>
                <w:sz w:val="28"/>
                <w:szCs w:val="28"/>
                <w:lang w:val="en-US"/>
              </w:rPr>
            </w:pPr>
            <w:r w:rsidRPr="007C4A8A">
              <w:rPr>
                <w:sz w:val="28"/>
                <w:szCs w:val="28"/>
                <w:lang w:val="kk-KZ"/>
              </w:rPr>
              <w:t>М</w:t>
            </w:r>
            <w:r w:rsidR="00A860E2" w:rsidRPr="007C4A8A">
              <w:rPr>
                <w:sz w:val="28"/>
                <w:szCs w:val="28"/>
                <w:lang w:val="kk-KZ"/>
              </w:rPr>
              <w:t>инерал</w:t>
            </w:r>
          </w:p>
        </w:tc>
        <w:tc>
          <w:tcPr>
            <w:tcW w:w="2304" w:type="dxa"/>
          </w:tcPr>
          <w:p w:rsidR="00A860E2" w:rsidRPr="007C4A8A" w:rsidRDefault="00A860E2" w:rsidP="007C37EE">
            <w:pPr>
              <w:jc w:val="center"/>
              <w:rPr>
                <w:sz w:val="28"/>
                <w:szCs w:val="28"/>
                <w:lang w:val="kk-KZ"/>
              </w:rPr>
            </w:pPr>
            <w:r w:rsidRPr="007C4A8A">
              <w:rPr>
                <w:sz w:val="28"/>
                <w:szCs w:val="28"/>
                <w:lang w:val="kk-KZ"/>
              </w:rPr>
              <w:t>Хим.формуласы</w:t>
            </w:r>
          </w:p>
        </w:tc>
      </w:tr>
      <w:tr w:rsidR="00A860E2" w:rsidRPr="007C4A8A" w:rsidTr="007C2FF3">
        <w:tc>
          <w:tcPr>
            <w:tcW w:w="1850" w:type="dxa"/>
          </w:tcPr>
          <w:p w:rsidR="00A860E2" w:rsidRPr="007C4A8A" w:rsidRDefault="00A860E2" w:rsidP="007C37EE">
            <w:pPr>
              <w:rPr>
                <w:sz w:val="28"/>
                <w:szCs w:val="28"/>
                <w:lang w:val="kk-KZ"/>
              </w:rPr>
            </w:pPr>
            <w:r w:rsidRPr="007C4A8A">
              <w:rPr>
                <w:sz w:val="28"/>
                <w:szCs w:val="28"/>
                <w:lang w:val="kk-KZ"/>
              </w:rPr>
              <w:t>Анатаз</w:t>
            </w:r>
          </w:p>
        </w:tc>
        <w:tc>
          <w:tcPr>
            <w:tcW w:w="3150" w:type="dxa"/>
          </w:tcPr>
          <w:p w:rsidR="00A860E2" w:rsidRPr="007C4A8A" w:rsidRDefault="00A860E2" w:rsidP="007C37EE">
            <w:pPr>
              <w:jc w:val="center"/>
              <w:rPr>
                <w:sz w:val="28"/>
                <w:szCs w:val="28"/>
                <w:lang w:val="en-US"/>
              </w:rPr>
            </w:pPr>
            <w:r w:rsidRPr="007C4A8A">
              <w:rPr>
                <w:sz w:val="28"/>
                <w:szCs w:val="28"/>
                <w:lang w:val="en-US"/>
              </w:rPr>
              <w:t>TiO</w:t>
            </w:r>
            <w:r w:rsidRPr="007C4A8A">
              <w:rPr>
                <w:sz w:val="28"/>
                <w:szCs w:val="28"/>
                <w:vertAlign w:val="subscript"/>
                <w:lang w:val="en-US"/>
              </w:rPr>
              <w:t>2</w:t>
            </w:r>
          </w:p>
        </w:tc>
        <w:tc>
          <w:tcPr>
            <w:tcW w:w="2041" w:type="dxa"/>
          </w:tcPr>
          <w:p w:rsidR="00A860E2" w:rsidRPr="007C4A8A" w:rsidRDefault="00A860E2" w:rsidP="007C37EE">
            <w:pPr>
              <w:jc w:val="center"/>
              <w:rPr>
                <w:sz w:val="28"/>
                <w:szCs w:val="28"/>
                <w:lang w:val="kk-KZ"/>
              </w:rPr>
            </w:pPr>
            <w:r w:rsidRPr="007C4A8A">
              <w:rPr>
                <w:sz w:val="28"/>
                <w:szCs w:val="28"/>
                <w:lang w:val="kk-KZ"/>
              </w:rPr>
              <w:t>гематит</w:t>
            </w:r>
          </w:p>
        </w:tc>
        <w:tc>
          <w:tcPr>
            <w:tcW w:w="2304" w:type="dxa"/>
          </w:tcPr>
          <w:p w:rsidR="00A860E2" w:rsidRPr="007C4A8A" w:rsidRDefault="00A860E2" w:rsidP="007C37EE">
            <w:pPr>
              <w:jc w:val="center"/>
              <w:rPr>
                <w:sz w:val="28"/>
                <w:szCs w:val="28"/>
                <w:lang w:val="en-US"/>
              </w:rPr>
            </w:pPr>
            <w:r w:rsidRPr="007C4A8A">
              <w:rPr>
                <w:sz w:val="28"/>
                <w:szCs w:val="28"/>
                <w:lang w:val="en-US"/>
              </w:rPr>
              <w:t>α-Fe</w:t>
            </w:r>
            <w:r w:rsidRPr="007C4A8A">
              <w:rPr>
                <w:sz w:val="28"/>
                <w:szCs w:val="28"/>
                <w:vertAlign w:val="subscript"/>
                <w:lang w:val="en-US"/>
              </w:rPr>
              <w:t>2</w:t>
            </w:r>
            <w:r w:rsidRPr="007C4A8A">
              <w:rPr>
                <w:sz w:val="28"/>
                <w:szCs w:val="28"/>
                <w:lang w:val="en-US"/>
              </w:rPr>
              <w:t>O</w:t>
            </w:r>
            <w:r w:rsidRPr="007C4A8A">
              <w:rPr>
                <w:sz w:val="28"/>
                <w:szCs w:val="28"/>
                <w:vertAlign w:val="subscript"/>
                <w:lang w:val="en-US"/>
              </w:rPr>
              <w:t>3</w:t>
            </w:r>
          </w:p>
        </w:tc>
      </w:tr>
      <w:tr w:rsidR="00A860E2" w:rsidRPr="007C4A8A" w:rsidTr="007C2FF3">
        <w:tc>
          <w:tcPr>
            <w:tcW w:w="1850" w:type="dxa"/>
          </w:tcPr>
          <w:p w:rsidR="00A860E2" w:rsidRPr="007C4A8A" w:rsidRDefault="00A860E2" w:rsidP="007C37EE">
            <w:pPr>
              <w:rPr>
                <w:sz w:val="28"/>
                <w:szCs w:val="28"/>
                <w:lang w:val="kk-KZ"/>
              </w:rPr>
            </w:pPr>
            <w:r w:rsidRPr="007C4A8A">
              <w:rPr>
                <w:sz w:val="28"/>
                <w:szCs w:val="28"/>
                <w:lang w:val="kk-KZ"/>
              </w:rPr>
              <w:t>Бирнессит</w:t>
            </w:r>
          </w:p>
        </w:tc>
        <w:tc>
          <w:tcPr>
            <w:tcW w:w="3150" w:type="dxa"/>
          </w:tcPr>
          <w:p w:rsidR="00A860E2" w:rsidRPr="007C4A8A" w:rsidRDefault="00A860E2" w:rsidP="007C37EE">
            <w:pPr>
              <w:jc w:val="center"/>
              <w:rPr>
                <w:sz w:val="28"/>
                <w:szCs w:val="28"/>
                <w:lang w:val="en-US"/>
              </w:rPr>
            </w:pPr>
            <w:r w:rsidRPr="007C4A8A">
              <w:rPr>
                <w:sz w:val="28"/>
                <w:szCs w:val="28"/>
                <w:lang w:val="en-US"/>
              </w:rPr>
              <w:t>Na</w:t>
            </w:r>
            <w:r w:rsidRPr="007C4A8A">
              <w:rPr>
                <w:sz w:val="28"/>
                <w:szCs w:val="28"/>
                <w:vertAlign w:val="subscript"/>
                <w:lang w:val="en-US"/>
              </w:rPr>
              <w:t>0.7</w:t>
            </w:r>
            <w:r w:rsidRPr="007C4A8A">
              <w:rPr>
                <w:sz w:val="28"/>
                <w:szCs w:val="28"/>
                <w:lang w:val="en-US"/>
              </w:rPr>
              <w:t>Ca</w:t>
            </w:r>
            <w:r w:rsidRPr="007C4A8A">
              <w:rPr>
                <w:sz w:val="28"/>
                <w:szCs w:val="28"/>
                <w:vertAlign w:val="subscript"/>
                <w:lang w:val="en-US"/>
              </w:rPr>
              <w:t>0.3</w:t>
            </w:r>
            <w:r w:rsidRPr="007C4A8A">
              <w:rPr>
                <w:sz w:val="28"/>
                <w:szCs w:val="28"/>
                <w:lang w:val="en-US"/>
              </w:rPr>
              <w:t>Mn</w:t>
            </w:r>
            <w:r w:rsidRPr="007C4A8A">
              <w:rPr>
                <w:sz w:val="28"/>
                <w:szCs w:val="28"/>
                <w:vertAlign w:val="subscript"/>
                <w:lang w:val="en-US"/>
              </w:rPr>
              <w:t>7</w:t>
            </w:r>
            <w:r w:rsidRPr="007C4A8A">
              <w:rPr>
                <w:sz w:val="28"/>
                <w:szCs w:val="28"/>
                <w:lang w:val="en-US"/>
              </w:rPr>
              <w:t>O</w:t>
            </w:r>
            <w:r w:rsidRPr="007C4A8A">
              <w:rPr>
                <w:sz w:val="28"/>
                <w:szCs w:val="28"/>
                <w:vertAlign w:val="subscript"/>
                <w:lang w:val="en-US"/>
              </w:rPr>
              <w:t>14</w:t>
            </w:r>
            <w:r w:rsidRPr="007C4A8A">
              <w:rPr>
                <w:sz w:val="28"/>
                <w:szCs w:val="28"/>
                <w:lang w:val="en-US"/>
              </w:rPr>
              <w:t>*2.8H</w:t>
            </w:r>
            <w:r w:rsidRPr="007C4A8A">
              <w:rPr>
                <w:sz w:val="28"/>
                <w:szCs w:val="28"/>
                <w:vertAlign w:val="subscript"/>
                <w:lang w:val="en-US"/>
              </w:rPr>
              <w:t>2</w:t>
            </w:r>
            <w:r w:rsidRPr="007C4A8A">
              <w:rPr>
                <w:sz w:val="28"/>
                <w:szCs w:val="28"/>
                <w:lang w:val="en-US"/>
              </w:rPr>
              <w:t>O</w:t>
            </w:r>
          </w:p>
        </w:tc>
        <w:tc>
          <w:tcPr>
            <w:tcW w:w="2041" w:type="dxa"/>
          </w:tcPr>
          <w:p w:rsidR="00A860E2" w:rsidRPr="007C4A8A" w:rsidRDefault="00A860E2" w:rsidP="007C37EE">
            <w:pPr>
              <w:jc w:val="center"/>
              <w:rPr>
                <w:sz w:val="28"/>
                <w:szCs w:val="28"/>
                <w:lang w:val="kk-KZ"/>
              </w:rPr>
            </w:pPr>
            <w:r w:rsidRPr="007C4A8A">
              <w:rPr>
                <w:sz w:val="28"/>
                <w:szCs w:val="28"/>
                <w:lang w:val="kk-KZ"/>
              </w:rPr>
              <w:t>ильменит</w:t>
            </w:r>
          </w:p>
        </w:tc>
        <w:tc>
          <w:tcPr>
            <w:tcW w:w="2304" w:type="dxa"/>
          </w:tcPr>
          <w:p w:rsidR="00A860E2" w:rsidRPr="007C4A8A" w:rsidRDefault="00A860E2" w:rsidP="007C37EE">
            <w:pPr>
              <w:jc w:val="center"/>
              <w:rPr>
                <w:sz w:val="28"/>
                <w:szCs w:val="28"/>
                <w:lang w:val="en-US"/>
              </w:rPr>
            </w:pPr>
            <w:r w:rsidRPr="007C4A8A">
              <w:rPr>
                <w:sz w:val="28"/>
                <w:szCs w:val="28"/>
                <w:lang w:val="en-US"/>
              </w:rPr>
              <w:t>FeTiO</w:t>
            </w:r>
            <w:r w:rsidRPr="007C4A8A">
              <w:rPr>
                <w:sz w:val="28"/>
                <w:szCs w:val="28"/>
                <w:vertAlign w:val="subscript"/>
                <w:lang w:val="en-US"/>
              </w:rPr>
              <w:t>3</w:t>
            </w:r>
          </w:p>
        </w:tc>
      </w:tr>
      <w:tr w:rsidR="00A860E2" w:rsidRPr="007C4A8A" w:rsidTr="007C2FF3">
        <w:tc>
          <w:tcPr>
            <w:tcW w:w="1850" w:type="dxa"/>
          </w:tcPr>
          <w:p w:rsidR="00A860E2" w:rsidRPr="007C4A8A" w:rsidRDefault="00A860E2" w:rsidP="007C37EE">
            <w:pPr>
              <w:rPr>
                <w:sz w:val="28"/>
                <w:szCs w:val="28"/>
                <w:lang w:val="kk-KZ"/>
              </w:rPr>
            </w:pPr>
            <w:r w:rsidRPr="007C4A8A">
              <w:rPr>
                <w:sz w:val="28"/>
                <w:szCs w:val="28"/>
                <w:lang w:val="kk-KZ"/>
              </w:rPr>
              <w:t>Бемит</w:t>
            </w:r>
          </w:p>
        </w:tc>
        <w:tc>
          <w:tcPr>
            <w:tcW w:w="3150" w:type="dxa"/>
          </w:tcPr>
          <w:p w:rsidR="00A860E2" w:rsidRPr="007C4A8A" w:rsidRDefault="00A860E2" w:rsidP="007C37EE">
            <w:pPr>
              <w:jc w:val="center"/>
              <w:rPr>
                <w:sz w:val="28"/>
                <w:szCs w:val="28"/>
                <w:lang w:val="en-US"/>
              </w:rPr>
            </w:pPr>
            <w:r w:rsidRPr="007C4A8A">
              <w:rPr>
                <w:sz w:val="28"/>
                <w:szCs w:val="28"/>
                <w:lang w:val="kk-KZ"/>
              </w:rPr>
              <w:sym w:font="Symbol" w:char="F067"/>
            </w:r>
            <w:r w:rsidRPr="007C4A8A">
              <w:rPr>
                <w:sz w:val="28"/>
                <w:szCs w:val="28"/>
                <w:lang w:val="en-US"/>
              </w:rPr>
              <w:t>-AIOOH</w:t>
            </w:r>
          </w:p>
        </w:tc>
        <w:tc>
          <w:tcPr>
            <w:tcW w:w="2041" w:type="dxa"/>
          </w:tcPr>
          <w:p w:rsidR="00A860E2" w:rsidRPr="007C4A8A" w:rsidRDefault="00A860E2" w:rsidP="007C37EE">
            <w:pPr>
              <w:jc w:val="center"/>
              <w:rPr>
                <w:sz w:val="28"/>
                <w:szCs w:val="28"/>
                <w:lang w:val="kk-KZ"/>
              </w:rPr>
            </w:pPr>
            <w:r w:rsidRPr="007C4A8A">
              <w:rPr>
                <w:sz w:val="28"/>
                <w:szCs w:val="28"/>
                <w:lang w:val="kk-KZ"/>
              </w:rPr>
              <w:t>Лепидокрокит</w:t>
            </w:r>
            <w:r w:rsidRPr="007C4A8A">
              <w:rPr>
                <w:sz w:val="28"/>
                <w:szCs w:val="28"/>
                <w:vertAlign w:val="superscript"/>
                <w:lang w:val="kk-KZ"/>
              </w:rPr>
              <w:t>а</w:t>
            </w:r>
          </w:p>
        </w:tc>
        <w:tc>
          <w:tcPr>
            <w:tcW w:w="2304" w:type="dxa"/>
          </w:tcPr>
          <w:p w:rsidR="00A860E2" w:rsidRPr="007C4A8A" w:rsidRDefault="00A860E2" w:rsidP="007C37EE">
            <w:pPr>
              <w:jc w:val="center"/>
              <w:rPr>
                <w:sz w:val="28"/>
                <w:szCs w:val="28"/>
                <w:lang w:val="en-US"/>
              </w:rPr>
            </w:pPr>
            <w:r w:rsidRPr="007C4A8A">
              <w:rPr>
                <w:sz w:val="28"/>
                <w:szCs w:val="28"/>
                <w:lang w:val="kk-KZ"/>
              </w:rPr>
              <w:sym w:font="Symbol" w:char="F067"/>
            </w:r>
            <w:r w:rsidRPr="007C4A8A">
              <w:rPr>
                <w:sz w:val="28"/>
                <w:szCs w:val="28"/>
                <w:lang w:val="en-US"/>
              </w:rPr>
              <w:t>-FeOOH</w:t>
            </w:r>
          </w:p>
        </w:tc>
      </w:tr>
      <w:tr w:rsidR="00A860E2" w:rsidRPr="007C4A8A" w:rsidTr="007C2FF3">
        <w:tc>
          <w:tcPr>
            <w:tcW w:w="1850" w:type="dxa"/>
          </w:tcPr>
          <w:p w:rsidR="00A860E2" w:rsidRPr="007C4A8A" w:rsidRDefault="00A860E2" w:rsidP="006947D1">
            <w:pPr>
              <w:jc w:val="both"/>
              <w:rPr>
                <w:sz w:val="28"/>
                <w:szCs w:val="28"/>
                <w:lang w:val="kk-KZ"/>
              </w:rPr>
            </w:pPr>
            <w:r w:rsidRPr="007C4A8A">
              <w:rPr>
                <w:sz w:val="28"/>
                <w:szCs w:val="28"/>
                <w:lang w:val="kk-KZ"/>
              </w:rPr>
              <w:t>Ферригидрит</w:t>
            </w:r>
          </w:p>
        </w:tc>
        <w:tc>
          <w:tcPr>
            <w:tcW w:w="3150" w:type="dxa"/>
          </w:tcPr>
          <w:p w:rsidR="00A860E2" w:rsidRPr="007C4A8A" w:rsidRDefault="00A860E2" w:rsidP="007C37EE">
            <w:pPr>
              <w:jc w:val="center"/>
              <w:rPr>
                <w:sz w:val="28"/>
                <w:szCs w:val="28"/>
                <w:lang w:val="en-US"/>
              </w:rPr>
            </w:pPr>
            <w:r w:rsidRPr="007C4A8A">
              <w:rPr>
                <w:sz w:val="28"/>
                <w:szCs w:val="28"/>
                <w:lang w:val="en-US"/>
              </w:rPr>
              <w:t>Fe</w:t>
            </w:r>
            <w:r w:rsidRPr="007C4A8A">
              <w:rPr>
                <w:sz w:val="28"/>
                <w:szCs w:val="28"/>
                <w:vertAlign w:val="subscript"/>
                <w:lang w:val="en-US"/>
              </w:rPr>
              <w:t>2</w:t>
            </w:r>
            <w:r w:rsidRPr="007C4A8A">
              <w:rPr>
                <w:sz w:val="28"/>
                <w:szCs w:val="28"/>
                <w:lang w:val="en-US"/>
              </w:rPr>
              <w:t>O</w:t>
            </w:r>
            <w:r w:rsidRPr="007C4A8A">
              <w:rPr>
                <w:sz w:val="28"/>
                <w:szCs w:val="28"/>
                <w:vertAlign w:val="subscript"/>
                <w:lang w:val="en-US"/>
              </w:rPr>
              <w:t>3</w:t>
            </w:r>
            <w:r w:rsidRPr="007C4A8A">
              <w:rPr>
                <w:sz w:val="28"/>
                <w:szCs w:val="28"/>
                <w:lang w:val="en-US"/>
              </w:rPr>
              <w:t>*2FeOOH*2.6H</w:t>
            </w:r>
            <w:r w:rsidRPr="007C4A8A">
              <w:rPr>
                <w:sz w:val="28"/>
                <w:szCs w:val="28"/>
                <w:lang w:val="en-US"/>
              </w:rPr>
              <w:softHyphen/>
            </w:r>
            <w:r w:rsidRPr="007C4A8A">
              <w:rPr>
                <w:sz w:val="28"/>
                <w:szCs w:val="28"/>
                <w:vertAlign w:val="subscript"/>
                <w:lang w:val="en-US"/>
              </w:rPr>
              <w:t>2</w:t>
            </w:r>
            <w:r w:rsidRPr="007C4A8A">
              <w:rPr>
                <w:sz w:val="28"/>
                <w:szCs w:val="28"/>
                <w:lang w:val="en-US"/>
              </w:rPr>
              <w:t>O</w:t>
            </w:r>
          </w:p>
        </w:tc>
        <w:tc>
          <w:tcPr>
            <w:tcW w:w="2041" w:type="dxa"/>
          </w:tcPr>
          <w:p w:rsidR="00A860E2" w:rsidRPr="007C4A8A" w:rsidRDefault="00A860E2" w:rsidP="007C37EE">
            <w:pPr>
              <w:jc w:val="center"/>
              <w:rPr>
                <w:sz w:val="28"/>
                <w:szCs w:val="28"/>
                <w:lang w:val="kk-KZ"/>
              </w:rPr>
            </w:pPr>
            <w:r w:rsidRPr="007C4A8A">
              <w:rPr>
                <w:sz w:val="28"/>
                <w:szCs w:val="28"/>
                <w:lang w:val="kk-KZ"/>
              </w:rPr>
              <w:t>Литифорит</w:t>
            </w:r>
          </w:p>
        </w:tc>
        <w:tc>
          <w:tcPr>
            <w:tcW w:w="2304" w:type="dxa"/>
          </w:tcPr>
          <w:p w:rsidR="00A860E2" w:rsidRPr="007C4A8A" w:rsidRDefault="00A860E2" w:rsidP="007C37EE">
            <w:pPr>
              <w:jc w:val="center"/>
              <w:rPr>
                <w:sz w:val="28"/>
                <w:szCs w:val="28"/>
                <w:lang w:val="en-US"/>
              </w:rPr>
            </w:pPr>
            <w:r w:rsidRPr="007C4A8A">
              <w:rPr>
                <w:sz w:val="28"/>
                <w:szCs w:val="28"/>
                <w:lang w:val="en-US"/>
              </w:rPr>
              <w:t>(AI, Li) MnO</w:t>
            </w:r>
            <w:r w:rsidRPr="007C4A8A">
              <w:rPr>
                <w:sz w:val="28"/>
                <w:szCs w:val="28"/>
                <w:vertAlign w:val="subscript"/>
                <w:lang w:val="en-US"/>
              </w:rPr>
              <w:t>2</w:t>
            </w:r>
            <w:r w:rsidRPr="007C4A8A">
              <w:rPr>
                <w:sz w:val="28"/>
                <w:szCs w:val="28"/>
                <w:lang w:val="en-US"/>
              </w:rPr>
              <w:t>(OH)</w:t>
            </w:r>
            <w:r w:rsidRPr="007C4A8A">
              <w:rPr>
                <w:sz w:val="28"/>
                <w:szCs w:val="28"/>
                <w:vertAlign w:val="subscript"/>
                <w:lang w:val="en-US"/>
              </w:rPr>
              <w:t>2</w:t>
            </w:r>
          </w:p>
        </w:tc>
      </w:tr>
      <w:tr w:rsidR="00A860E2" w:rsidRPr="007C4A8A" w:rsidTr="007C2FF3">
        <w:tc>
          <w:tcPr>
            <w:tcW w:w="1850" w:type="dxa"/>
          </w:tcPr>
          <w:p w:rsidR="00A860E2" w:rsidRPr="007C4A8A" w:rsidRDefault="00A860E2" w:rsidP="006947D1">
            <w:pPr>
              <w:jc w:val="both"/>
              <w:rPr>
                <w:sz w:val="28"/>
                <w:szCs w:val="28"/>
                <w:lang w:val="kk-KZ"/>
              </w:rPr>
            </w:pPr>
            <w:r w:rsidRPr="007C4A8A">
              <w:rPr>
                <w:sz w:val="28"/>
                <w:szCs w:val="28"/>
                <w:lang w:val="kk-KZ"/>
              </w:rPr>
              <w:t>Гиббсит</w:t>
            </w:r>
          </w:p>
        </w:tc>
        <w:tc>
          <w:tcPr>
            <w:tcW w:w="3150" w:type="dxa"/>
          </w:tcPr>
          <w:p w:rsidR="00A860E2" w:rsidRPr="007C4A8A" w:rsidRDefault="00A860E2" w:rsidP="007C37EE">
            <w:pPr>
              <w:jc w:val="center"/>
              <w:rPr>
                <w:sz w:val="28"/>
                <w:szCs w:val="28"/>
                <w:lang w:val="en-US"/>
              </w:rPr>
            </w:pPr>
            <w:r w:rsidRPr="007C4A8A">
              <w:rPr>
                <w:sz w:val="28"/>
                <w:szCs w:val="28"/>
                <w:lang w:val="kk-KZ"/>
              </w:rPr>
              <w:sym w:font="Symbol" w:char="F067"/>
            </w:r>
            <w:r w:rsidRPr="007C4A8A">
              <w:rPr>
                <w:sz w:val="28"/>
                <w:szCs w:val="28"/>
                <w:lang w:val="en-US"/>
              </w:rPr>
              <w:t>-AI(OH)</w:t>
            </w:r>
            <w:r w:rsidRPr="007C4A8A">
              <w:rPr>
                <w:sz w:val="28"/>
                <w:szCs w:val="28"/>
                <w:vertAlign w:val="subscript"/>
                <w:lang w:val="en-US"/>
              </w:rPr>
              <w:t>3</w:t>
            </w:r>
          </w:p>
        </w:tc>
        <w:tc>
          <w:tcPr>
            <w:tcW w:w="2041" w:type="dxa"/>
          </w:tcPr>
          <w:p w:rsidR="00A860E2" w:rsidRPr="007C4A8A" w:rsidRDefault="00A860E2" w:rsidP="007C37EE">
            <w:pPr>
              <w:jc w:val="center"/>
              <w:rPr>
                <w:sz w:val="28"/>
                <w:szCs w:val="28"/>
                <w:vertAlign w:val="superscript"/>
                <w:lang w:val="kk-KZ"/>
              </w:rPr>
            </w:pPr>
            <w:r w:rsidRPr="007C4A8A">
              <w:rPr>
                <w:sz w:val="28"/>
                <w:szCs w:val="28"/>
                <w:lang w:val="kk-KZ"/>
              </w:rPr>
              <w:t>Магамит</w:t>
            </w:r>
            <w:r w:rsidRPr="007C4A8A">
              <w:rPr>
                <w:sz w:val="28"/>
                <w:szCs w:val="28"/>
                <w:vertAlign w:val="superscript"/>
                <w:lang w:val="kk-KZ"/>
              </w:rPr>
              <w:t>а,б</w:t>
            </w:r>
          </w:p>
        </w:tc>
        <w:tc>
          <w:tcPr>
            <w:tcW w:w="2304" w:type="dxa"/>
          </w:tcPr>
          <w:p w:rsidR="00A860E2" w:rsidRPr="007C4A8A" w:rsidRDefault="00A860E2" w:rsidP="007C37EE">
            <w:pPr>
              <w:jc w:val="center"/>
              <w:rPr>
                <w:sz w:val="28"/>
                <w:szCs w:val="28"/>
                <w:lang w:val="en-US"/>
              </w:rPr>
            </w:pPr>
            <w:r w:rsidRPr="007C4A8A">
              <w:rPr>
                <w:sz w:val="28"/>
                <w:szCs w:val="28"/>
                <w:lang w:val="kk-KZ"/>
              </w:rPr>
              <w:sym w:font="Symbol" w:char="F067"/>
            </w:r>
            <w:r w:rsidRPr="007C4A8A">
              <w:rPr>
                <w:sz w:val="28"/>
                <w:szCs w:val="28"/>
                <w:lang w:val="en-US"/>
              </w:rPr>
              <w:t>-Fe</w:t>
            </w:r>
            <w:r w:rsidRPr="007C4A8A">
              <w:rPr>
                <w:sz w:val="28"/>
                <w:szCs w:val="28"/>
                <w:vertAlign w:val="subscript"/>
                <w:lang w:val="en-US"/>
              </w:rPr>
              <w:t>2</w:t>
            </w:r>
            <w:r w:rsidRPr="007C4A8A">
              <w:rPr>
                <w:sz w:val="28"/>
                <w:szCs w:val="28"/>
                <w:lang w:val="en-US"/>
              </w:rPr>
              <w:t>O</w:t>
            </w:r>
            <w:r w:rsidRPr="007C4A8A">
              <w:rPr>
                <w:sz w:val="28"/>
                <w:szCs w:val="28"/>
                <w:vertAlign w:val="subscript"/>
                <w:lang w:val="en-US"/>
              </w:rPr>
              <w:t>3</w:t>
            </w:r>
          </w:p>
        </w:tc>
      </w:tr>
      <w:tr w:rsidR="00A860E2" w:rsidRPr="007C4A8A" w:rsidTr="007C2FF3">
        <w:tc>
          <w:tcPr>
            <w:tcW w:w="1850" w:type="dxa"/>
          </w:tcPr>
          <w:p w:rsidR="00A860E2" w:rsidRPr="007C4A8A" w:rsidRDefault="00A860E2" w:rsidP="006947D1">
            <w:pPr>
              <w:jc w:val="both"/>
              <w:rPr>
                <w:sz w:val="28"/>
                <w:szCs w:val="28"/>
                <w:lang w:val="kk-KZ"/>
              </w:rPr>
            </w:pPr>
            <w:r w:rsidRPr="007C4A8A">
              <w:rPr>
                <w:sz w:val="28"/>
                <w:szCs w:val="28"/>
                <w:lang w:val="kk-KZ"/>
              </w:rPr>
              <w:t>Гетит</w:t>
            </w:r>
          </w:p>
        </w:tc>
        <w:tc>
          <w:tcPr>
            <w:tcW w:w="3150" w:type="dxa"/>
          </w:tcPr>
          <w:p w:rsidR="00A860E2" w:rsidRPr="007C4A8A" w:rsidRDefault="00A860E2" w:rsidP="007C37EE">
            <w:pPr>
              <w:jc w:val="center"/>
              <w:rPr>
                <w:sz w:val="28"/>
                <w:szCs w:val="28"/>
                <w:lang w:val="en-US"/>
              </w:rPr>
            </w:pPr>
            <w:r w:rsidRPr="007C4A8A">
              <w:rPr>
                <w:sz w:val="28"/>
                <w:szCs w:val="28"/>
                <w:lang w:val="kk-KZ"/>
              </w:rPr>
              <w:t>Α</w:t>
            </w:r>
            <w:r w:rsidRPr="007C4A8A">
              <w:rPr>
                <w:sz w:val="28"/>
                <w:szCs w:val="28"/>
                <w:lang w:val="en-US"/>
              </w:rPr>
              <w:t>-FeOOH</w:t>
            </w:r>
          </w:p>
        </w:tc>
        <w:tc>
          <w:tcPr>
            <w:tcW w:w="2041" w:type="dxa"/>
          </w:tcPr>
          <w:p w:rsidR="00A860E2" w:rsidRPr="007C4A8A" w:rsidRDefault="00A860E2" w:rsidP="007C37EE">
            <w:pPr>
              <w:jc w:val="center"/>
              <w:rPr>
                <w:sz w:val="28"/>
                <w:szCs w:val="28"/>
                <w:vertAlign w:val="superscript"/>
                <w:lang w:val="kk-KZ"/>
              </w:rPr>
            </w:pPr>
            <w:r w:rsidRPr="007C4A8A">
              <w:rPr>
                <w:sz w:val="28"/>
                <w:szCs w:val="28"/>
                <w:lang w:val="kk-KZ"/>
              </w:rPr>
              <w:t>Магнетит</w:t>
            </w:r>
            <w:r w:rsidRPr="007C4A8A">
              <w:rPr>
                <w:sz w:val="28"/>
                <w:szCs w:val="28"/>
                <w:vertAlign w:val="superscript"/>
                <w:lang w:val="kk-KZ"/>
              </w:rPr>
              <w:t>б</w:t>
            </w:r>
          </w:p>
        </w:tc>
        <w:tc>
          <w:tcPr>
            <w:tcW w:w="2304" w:type="dxa"/>
          </w:tcPr>
          <w:p w:rsidR="00A860E2" w:rsidRPr="007C4A8A" w:rsidRDefault="00A860E2" w:rsidP="007C37EE">
            <w:pPr>
              <w:jc w:val="center"/>
              <w:rPr>
                <w:sz w:val="28"/>
                <w:szCs w:val="28"/>
                <w:lang w:val="en-US"/>
              </w:rPr>
            </w:pPr>
            <w:r w:rsidRPr="007C4A8A">
              <w:rPr>
                <w:sz w:val="28"/>
                <w:szCs w:val="28"/>
                <w:lang w:val="en-US"/>
              </w:rPr>
              <w:t>FeFe</w:t>
            </w:r>
            <w:r w:rsidRPr="007C4A8A">
              <w:rPr>
                <w:sz w:val="28"/>
                <w:szCs w:val="28"/>
                <w:vertAlign w:val="subscript"/>
                <w:lang w:val="en-US"/>
              </w:rPr>
              <w:t>2</w:t>
            </w:r>
            <w:r w:rsidRPr="007C4A8A">
              <w:rPr>
                <w:sz w:val="28"/>
                <w:szCs w:val="28"/>
                <w:lang w:val="en-US"/>
              </w:rPr>
              <w:t>O</w:t>
            </w:r>
            <w:r w:rsidRPr="007C4A8A">
              <w:rPr>
                <w:sz w:val="28"/>
                <w:szCs w:val="28"/>
                <w:vertAlign w:val="subscript"/>
                <w:lang w:val="en-US"/>
              </w:rPr>
              <w:t>4</w:t>
            </w:r>
          </w:p>
        </w:tc>
      </w:tr>
      <w:tr w:rsidR="00A860E2" w:rsidRPr="007C4A8A" w:rsidTr="007C2FF3">
        <w:tc>
          <w:tcPr>
            <w:tcW w:w="9345" w:type="dxa"/>
            <w:gridSpan w:val="4"/>
          </w:tcPr>
          <w:p w:rsidR="00A860E2" w:rsidRPr="007C4A8A" w:rsidRDefault="00A860E2" w:rsidP="007C37EE">
            <w:pPr>
              <w:jc w:val="center"/>
              <w:rPr>
                <w:sz w:val="28"/>
                <w:szCs w:val="28"/>
                <w:lang w:val="kk-KZ"/>
              </w:rPr>
            </w:pPr>
            <w:r w:rsidRPr="007C4A8A">
              <w:rPr>
                <w:sz w:val="28"/>
                <w:szCs w:val="28"/>
                <w:vertAlign w:val="superscript"/>
                <w:lang w:val="kk-KZ"/>
              </w:rPr>
              <w:t>а</w:t>
            </w:r>
            <w:r w:rsidRPr="007C4A8A">
              <w:rPr>
                <w:sz w:val="28"/>
                <w:szCs w:val="28"/>
                <w:lang w:val="kk-KZ"/>
              </w:rPr>
              <w:t>-</w:t>
            </w:r>
            <w:r w:rsidRPr="007C4A8A">
              <w:rPr>
                <w:sz w:val="28"/>
                <w:szCs w:val="28"/>
                <w:lang w:val="kk-KZ"/>
              </w:rPr>
              <w:sym w:font="Symbol" w:char="F067"/>
            </w:r>
            <w:r w:rsidRPr="007C4A8A">
              <w:rPr>
                <w:sz w:val="28"/>
                <w:szCs w:val="28"/>
                <w:lang w:val="kk-KZ"/>
              </w:rPr>
              <w:t xml:space="preserve">- аниондардың тығыз кубтық орамы; α- аниондардың тығыз гексональді орамы; </w:t>
            </w:r>
            <w:r w:rsidRPr="007C4A8A">
              <w:rPr>
                <w:sz w:val="28"/>
                <w:szCs w:val="28"/>
                <w:vertAlign w:val="superscript"/>
                <w:lang w:val="kk-KZ"/>
              </w:rPr>
              <w:t>б</w:t>
            </w:r>
            <w:r w:rsidRPr="007C4A8A">
              <w:rPr>
                <w:sz w:val="28"/>
                <w:szCs w:val="28"/>
                <w:lang w:val="kk-KZ"/>
              </w:rPr>
              <w:t>- Ғе(ІІІ) тетрагональді координациалы</w:t>
            </w:r>
          </w:p>
        </w:tc>
      </w:tr>
    </w:tbl>
    <w:p w:rsidR="00A860E2" w:rsidRPr="007C4A8A" w:rsidRDefault="00A860E2" w:rsidP="00525FC7">
      <w:pPr>
        <w:spacing w:after="0" w:line="240" w:lineRule="auto"/>
        <w:ind w:firstLine="709"/>
        <w:jc w:val="both"/>
        <w:rPr>
          <w:rFonts w:ascii="Times New Roman" w:hAnsi="Times New Roman" w:cs="Times New Roman"/>
          <w:sz w:val="28"/>
          <w:szCs w:val="28"/>
          <w:lang w:val="kk-KZ"/>
        </w:rPr>
      </w:pP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Коагуляция кезінде темір мен кремнийдің коллоидтық оксидтері құрамы мен қасиеттері топырақтың қалыптасу жағдайларына байланысты ISiO</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 xml:space="preserve"> mFe</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 xml:space="preserve"> nAi</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O</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 xml:space="preserve"> коаглеиндер құрайды. Суда еритін органикалық заттардың айтарлықтай мөлшерінің болуымен сипатталатын подзолиттік топырақтарда, Fe және Al оксидтерінде сіңірілетін органикалық зат, олардың коагуляциясына жол бермейді және топырақтан кетіруге ықпал ететіндіктен, SiO</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-де байытылған пияздар пайда болады. Қара топырақ аймағының топырағы Ca</w:t>
      </w:r>
      <w:r w:rsidRPr="007C4A8A">
        <w:rPr>
          <w:rFonts w:ascii="Times New Roman" w:hAnsi="Times New Roman" w:cs="Times New Roman"/>
          <w:sz w:val="28"/>
          <w:szCs w:val="28"/>
          <w:vertAlign w:val="superscript"/>
          <w:lang w:val="kk-KZ"/>
        </w:rPr>
        <w:t>2 +</w:t>
      </w:r>
      <w:r w:rsidRPr="007C4A8A">
        <w:rPr>
          <w:rFonts w:ascii="Times New Roman" w:hAnsi="Times New Roman" w:cs="Times New Roman"/>
          <w:sz w:val="28"/>
          <w:szCs w:val="28"/>
          <w:lang w:val="kk-KZ"/>
        </w:rPr>
        <w:t xml:space="preserve"> және Mg</w:t>
      </w:r>
      <w:r w:rsidRPr="007C4A8A">
        <w:rPr>
          <w:rFonts w:ascii="Times New Roman" w:hAnsi="Times New Roman" w:cs="Times New Roman"/>
          <w:sz w:val="28"/>
          <w:szCs w:val="28"/>
          <w:vertAlign w:val="superscript"/>
          <w:lang w:val="kk-KZ"/>
        </w:rPr>
        <w:t>2 +</w:t>
      </w:r>
      <w:r w:rsidRPr="007C4A8A">
        <w:rPr>
          <w:rFonts w:ascii="Times New Roman" w:hAnsi="Times New Roman" w:cs="Times New Roman"/>
          <w:sz w:val="28"/>
          <w:szCs w:val="28"/>
          <w:lang w:val="kk-KZ"/>
        </w:rPr>
        <w:t xml:space="preserve"> иондарымен қаныққан. Осы металлдардың нәтижесінде алынған гумиттер іс жүзінде суда ерімейтін және темір, алюминий және кремний оксидтерінің коагуляциясына кедергі келтірмейді, сондықтан қара топырақ және күрең топырағының коагелдері тотықтарда байытылған (Роде 1955).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Жалпы, топырақ құрамында химиялық құрамы мен құрылымында ғана емес, сонымен қатар осы құрылымдардың кристалхимиялық-модификацияларында әртүрлі әр түрлі минералды компоненттер бар, оларға кіретін атомдардың валентті күйі. Осылайша, топырақта 6 оттегі құрамдас </w:t>
      </w:r>
      <w:r w:rsidRPr="007C4A8A">
        <w:rPr>
          <w:rFonts w:ascii="Times New Roman" w:hAnsi="Times New Roman" w:cs="Times New Roman"/>
          <w:sz w:val="28"/>
          <w:szCs w:val="28"/>
          <w:lang w:val="kk-KZ"/>
        </w:rPr>
        <w:lastRenderedPageBreak/>
        <w:t xml:space="preserve">темір, 5-алюминий, 6-титан, 4-кремний анықталды. ППК органикалық бөлігі көбінесе гуминді заттар, органикалық қалдықтардың ыдырауының аралық өнімдері және нақты емес қосылыстар болып табылады. Топырақтағы органикалық заттардың құрамы, олардың маңызды құрамдастарының құрылымы және олардың химиялық және физико-химиялық сипаттамалары ең жақсы түрде ұсынылған (Александарова 1980, Орлов 1990, 1992).Табиғи жағдайда ППК-ның органикалық қосылыстары гельдер түрінде, поливалентті металдардың аздап еритін тұздары, сондай-ақ жоғары дисперсті минералды топырақ компоненттері бар күшті қосылыстар болып табылады. (сур </w:t>
      </w:r>
      <w:r w:rsidR="003D29CF" w:rsidRPr="00286769">
        <w:rPr>
          <w:rFonts w:ascii="Times New Roman" w:hAnsi="Times New Roman" w:cs="Times New Roman"/>
          <w:sz w:val="28"/>
          <w:szCs w:val="28"/>
          <w:lang w:val="kk-KZ"/>
        </w:rPr>
        <w:t>15</w:t>
      </w:r>
      <w:r w:rsidRPr="007C4A8A">
        <w:rPr>
          <w:rFonts w:ascii="Times New Roman" w:hAnsi="Times New Roman" w:cs="Times New Roman"/>
          <w:sz w:val="28"/>
          <w:szCs w:val="28"/>
          <w:lang w:val="kk-KZ"/>
        </w:rPr>
        <w:t xml:space="preserve">).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ППК органикалық және минералды компоненттері арасындағы байланыстың табиғаты қазіргі уақытта анықталмаған, бірақ осы компоненттер арасындағы байланыстың беріктігі органикалық молекулалардың табиғатына, саз минералдарының беттік қасиеттеріне, ылғалдың мөлшері мен алмасу катиондарының құрамына байланысты екендігі анық. Әрекеттестік адгезия және сорбциялық табиғаттың, соның ішінде химизорбцияның күшімен (Александраева 1980, Орлов 1990, 1992) байланысты жүргізілген.</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noProof/>
          <w:sz w:val="28"/>
          <w:szCs w:val="28"/>
          <w:lang w:eastAsia="ru-RU"/>
        </w:rPr>
        <w:drawing>
          <wp:inline distT="0" distB="0" distL="0" distR="0">
            <wp:extent cx="2314575" cy="1590675"/>
            <wp:effectExtent l="0" t="0" r="0" b="0"/>
            <wp:docPr id="8"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860E2" w:rsidRPr="007C4A8A" w:rsidRDefault="003D29CF"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3D29CF">
        <w:rPr>
          <w:rFonts w:ascii="Times New Roman" w:hAnsi="Times New Roman" w:cs="Times New Roman"/>
          <w:sz w:val="28"/>
          <w:szCs w:val="28"/>
          <w:lang w:val="kk-KZ"/>
        </w:rPr>
        <w:t>15</w:t>
      </w:r>
      <w:r w:rsidR="00A860E2" w:rsidRPr="007C4A8A">
        <w:rPr>
          <w:rFonts w:ascii="Times New Roman" w:hAnsi="Times New Roman" w:cs="Times New Roman"/>
          <w:sz w:val="28"/>
          <w:szCs w:val="28"/>
          <w:lang w:val="kk-KZ"/>
        </w:rPr>
        <w:t xml:space="preserve"> 1-0.001 мм; 2-0.001-0.005 мм; 3-0.005-0.01 мм; 4-0.01-0.1 мм; 5-0.1-0.25 мм; 6-жалпы тоырақтың қара топырақ құрамындағы органикалық заттардың механикалық фракциялары бойынша таралуы. А – ыдыратылған қара топырақта және Б күкіртті орманды топырақта: ТСҚ минералдық және органикалық компоненттердің байланыс сипаттамалары қазіргі уақытта анықталмаған.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p>
    <w:p w:rsidR="003D29CF" w:rsidRPr="00286769"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Диссоциацияның түрі, диссоциациялану тұрақты (p</w:t>
      </w:r>
      <w:r w:rsidR="003D29CF" w:rsidRPr="003D29CF">
        <w:rPr>
          <w:rFonts w:ascii="Times New Roman" w:hAnsi="Times New Roman" w:cs="Times New Roman"/>
          <w:sz w:val="28"/>
          <w:szCs w:val="28"/>
          <w:lang w:val="kk-KZ"/>
        </w:rPr>
        <w:t>H</w:t>
      </w:r>
      <w:r w:rsidRPr="007C4A8A">
        <w:rPr>
          <w:rFonts w:ascii="Times New Roman" w:hAnsi="Times New Roman" w:cs="Times New Roman"/>
          <w:sz w:val="28"/>
          <w:szCs w:val="28"/>
          <w:lang w:val="kk-KZ"/>
        </w:rPr>
        <w:t>) параметрінің мәні, бетінің функционалдық топтары осы түрге сәйкес диссоциацияланатын рН диапазондары және тиісті беттердің изоэлектрлік нүктелерінің болуы үшін рН ауқымдары 2.3-кестеде келтірілген.Беттік функционалдық топтардың осы немесе сол типтегі диссоциациясы топырақтың бөлшектеріндегі беткі жағында оң және теріс зарядтардың қалыптасу механизмдерінің бірі болып табылады, бұл өз кезегінде топырақта ион алмасу процестерін тудырады. Тұтастай алғанда, топырақ бөлшектерінің бетіндегі зарядтардың қалыптасу механизмдері келесі бөлімде қарастырылады.</w:t>
      </w:r>
      <w:r w:rsidR="007A1C07">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Мұнда топырақтың айырбасталуының көп бөлігін ППК-дегі </w:t>
      </w:r>
      <w:r w:rsidR="003D29CF" w:rsidRPr="003D29CF">
        <w:rPr>
          <w:rFonts w:ascii="Times New Roman" w:hAnsi="Times New Roman" w:cs="Times New Roman"/>
          <w:sz w:val="28"/>
          <w:szCs w:val="28"/>
          <w:lang w:val="kk-KZ"/>
        </w:rPr>
        <w:t xml:space="preserve">31 </w:t>
      </w:r>
      <w:r w:rsidRPr="007C4A8A">
        <w:rPr>
          <w:rFonts w:ascii="Times New Roman" w:hAnsi="Times New Roman" w:cs="Times New Roman"/>
          <w:sz w:val="28"/>
          <w:szCs w:val="28"/>
          <w:lang w:val="kk-KZ"/>
        </w:rPr>
        <w:t xml:space="preserve">Кестеде анықталған бес функционалдық топтардың болуымен байланыстырады, өйткені олардың топырақ қабаттарының бетіне шоғырлануы басқа функционалдық топтардан біршама жоғары. Алғашқы екі </w:t>
      </w:r>
      <w:r w:rsidRPr="007C4A8A">
        <w:rPr>
          <w:rFonts w:ascii="Times New Roman" w:hAnsi="Times New Roman" w:cs="Times New Roman"/>
          <w:sz w:val="28"/>
          <w:szCs w:val="28"/>
          <w:lang w:val="kk-KZ"/>
        </w:rPr>
        <w:lastRenderedPageBreak/>
        <w:t>топ әлсіз қышқыл аймақта ең көп белсенділікті, қалған үшеуін бейтарап немесе сәл сілтілі (Gapon 1934, 1937, 1938) көрсетеді. Катион процессорларында басқа функционалдық топтардың қатысуы топырақтың бөлшектерінің бетіне неғұрлым төмен концентрациясы ғана емес, сонымен қатар олардың химиялық қасиеттерінің ерекшелігіне байланысты айтарлықтай аз. Бұл топтардың көбі нашар қышқыл және негізгі қасиеттерге ие, ал қалыпты жағдайда топырақтың қалыптасуы оң заряд тасымалдаушы болып табылады, яғни олар анион алмастырғыштар ретінде көрінеді.</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Сонымен қатар олар кейбір металдар катиондары бар күшті үйлестіру типті қосылыстарын қалыптастыра алады, кейбір топырақты металдарды селективті түрде сіңіреді. Өтпелі металдар мен микроэлементтердің иондары үшін мұндай өзара әрекеттесу өте маңызды.</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Бұл иондар түбірлер мен түбір түктерінің бетін толтырады және топырақ ерітіндісі катиондары мен аниондарымен алмастырылады. Exchange сіңіру тамақтанудың бірінші кезеңін қамтамасыз етеді - түбірлердің және түбір түктердің беткі қабатын қоректік тұздардың ионымен қанықтыру. Зарарлы иондар өсімдік жасушаларында қозғалады. Өсімдіктердің тамырларында нәрлі элементтердің сіңуі және қозғалысы кейде диффузиялық заңдарға сәйкес келеді, ал жиі - белсенді және селективті.</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Қышқыл топырақта алюминий, темір және марганец иондары зиянды концентрацияда жиі кездеседі. Әдетте өсімдіктердің тамырларында қоректік заттардың ассимиляциясы басталады. Абсорбирленген нитраттар аммиакке арнайы ферменттер арқылы азаяды. Кейінгі қалпына келтіру процестерінің нәтижесінде тамырларда аминоқышқылдар - аланин, аспарагин және глютамин қышқылы және олардың амидтері - аспарагин және глутамин пайда болады. Органикалық фосфаттар өсімдіктердің тамырларында да қалыптасуы мүмкін.</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Тұздардың абсорбциясы, қозғалысы және трансформациясы азотты және басқа қоректік заттарды ассимиляциялау үшін энергия мен қажетті заттар алынатын тамырлардың тыныс алуымен байланысты. Бұл тамырларды тыныс алу үшін барлық жағдайларды жасаудың маңыздылығын анықтайды: оларды оттек, көмірсулармен қамтамасыз ету, сондай-ақ тиісті температура, қоректік ерітіндідегі уландырғыштардың болмауы.</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Толық және жүйеленген түрінде топырақтың азғана минералдық қосылыстары Орловтың еңбектерінде келтірілген (1990,1992).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ТСҚ химиялық біртекті еместігі мен көпкомпоненттігі және стериялық факторлары топырақтың беттігінде ионалмасу мен адсорбциялық үрдістерге  түрлі (типті) дәрежеге қатысуға мүмкіндігі бар. Әр түрлі химиялық құрамы мен қасиеттері бойынша функционалдық топтардың кең спекторлы бөлшектердің бар болуы.</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Диссоцация өтетін беттікті функционалды топтардаберілген түрі бойынша келтірілген. Диссоцация түрі, диссоцация тұрақтылығының көрсеткіш мәні (рК) мен рН диапазондары мен беттікті сәйкес </w:t>
      </w:r>
      <w:r w:rsidRPr="007A1C07">
        <w:rPr>
          <w:rFonts w:ascii="Times New Roman" w:hAnsi="Times New Roman" w:cs="Times New Roman"/>
          <w:color w:val="000000" w:themeColor="text1"/>
          <w:sz w:val="28"/>
          <w:szCs w:val="28"/>
          <w:lang w:val="kk-KZ"/>
        </w:rPr>
        <w:t>бартаунның</w:t>
      </w:r>
      <w:r w:rsidR="003D29CF">
        <w:rPr>
          <w:rFonts w:ascii="Times New Roman" w:hAnsi="Times New Roman" w:cs="Times New Roman"/>
          <w:sz w:val="28"/>
          <w:szCs w:val="28"/>
          <w:lang w:val="kk-KZ"/>
        </w:rPr>
        <w:t xml:space="preserve"> изоэлектрлік нүктелері (ИЭН) </w:t>
      </w:r>
      <w:r w:rsidR="003D29CF" w:rsidRPr="003D29CF">
        <w:rPr>
          <w:rFonts w:ascii="Times New Roman" w:hAnsi="Times New Roman" w:cs="Times New Roman"/>
          <w:sz w:val="28"/>
          <w:szCs w:val="28"/>
          <w:lang w:val="kk-KZ"/>
        </w:rPr>
        <w:t>32</w:t>
      </w:r>
      <w:r w:rsidRPr="007C4A8A">
        <w:rPr>
          <w:rFonts w:ascii="Times New Roman" w:hAnsi="Times New Roman" w:cs="Times New Roman"/>
          <w:sz w:val="28"/>
          <w:szCs w:val="28"/>
          <w:lang w:val="kk-KZ"/>
        </w:rPr>
        <w:t xml:space="preserve"> кестеде көрсетілген.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 xml:space="preserve">Беттікті функционалды топтардың белгілі бір түрлі (типті) диссоциациясы – бұл топырақта ионалмасу үрдістерінің өтуіне мүмкіндейтін топырақтың беттік бөлшектерінің оң және теріс зарядты (оқшаулы) пайда болу механизмдерінің бірі.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алмасу қ</w:t>
      </w:r>
      <w:r w:rsidR="003D29CF">
        <w:rPr>
          <w:rFonts w:ascii="Times New Roman" w:hAnsi="Times New Roman" w:cs="Times New Roman"/>
          <w:sz w:val="28"/>
          <w:szCs w:val="28"/>
          <w:lang w:val="kk-KZ"/>
        </w:rPr>
        <w:t xml:space="preserve">абілеттілігінің көптеу бөлшегі </w:t>
      </w:r>
      <w:r w:rsidRPr="007C4A8A">
        <w:rPr>
          <w:rFonts w:ascii="Times New Roman" w:hAnsi="Times New Roman" w:cs="Times New Roman"/>
          <w:sz w:val="28"/>
          <w:szCs w:val="28"/>
          <w:lang w:val="kk-KZ"/>
        </w:rPr>
        <w:t>кестеде көрсетілген. ТСҚ те қатысатын бес функционалды топтармен байланысты, яғни олардың топырақ беттігіндегі бөлшектердің шоғыры басқа функционалды топтардан едәуір жоғарылау. Бірінші екі топ әлсіз қышқылдық облыстарда өте белсенділігін көрсетеді, ол қалған үш топ – бейтарапты немесе әлсіз негізді аймақтарда (Ганон 1934, 1937, 1938).</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Басқа функционалды топтардың катионды алмасу үрдістерінде едуір аздау, оның себебі тек қана топырақтың беттігін бөлшектердің шоғырлануынан төмендетілген. </w:t>
      </w:r>
    </w:p>
    <w:p w:rsidR="00A860E2" w:rsidRPr="007C4A8A" w:rsidRDefault="003D29CF" w:rsidP="0088552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Кесте </w:t>
      </w:r>
      <w:r w:rsidR="00A860E2" w:rsidRPr="007C4A8A">
        <w:rPr>
          <w:rFonts w:ascii="Times New Roman" w:hAnsi="Times New Roman" w:cs="Times New Roman"/>
          <w:sz w:val="28"/>
          <w:szCs w:val="28"/>
          <w:lang w:val="kk-KZ"/>
        </w:rPr>
        <w:t>3</w:t>
      </w:r>
      <w:r w:rsidRPr="00286769">
        <w:rPr>
          <w:rFonts w:ascii="Times New Roman" w:hAnsi="Times New Roman" w:cs="Times New Roman"/>
          <w:sz w:val="28"/>
          <w:szCs w:val="28"/>
          <w:lang w:val="kk-KZ"/>
        </w:rPr>
        <w:t>2</w:t>
      </w:r>
      <w:r w:rsidR="00885527">
        <w:rPr>
          <w:rFonts w:ascii="Times New Roman" w:hAnsi="Times New Roman" w:cs="Times New Roman"/>
          <w:sz w:val="28"/>
          <w:szCs w:val="28"/>
          <w:lang w:val="kk-KZ"/>
        </w:rPr>
        <w:t xml:space="preserve"> - </w:t>
      </w:r>
      <w:r w:rsidR="00A860E2" w:rsidRPr="007C4A8A">
        <w:rPr>
          <w:rFonts w:ascii="Times New Roman" w:hAnsi="Times New Roman" w:cs="Times New Roman"/>
          <w:sz w:val="28"/>
          <w:szCs w:val="28"/>
          <w:lang w:val="kk-KZ"/>
        </w:rPr>
        <w:t>ТСҚ* тыңайтқыштардың негізгі функционалдық топтары және олардың қасиеттері</w:t>
      </w:r>
    </w:p>
    <w:tbl>
      <w:tblPr>
        <w:tblStyle w:val="aff6"/>
        <w:tblW w:w="0" w:type="auto"/>
        <w:tblLook w:val="04A0"/>
      </w:tblPr>
      <w:tblGrid>
        <w:gridCol w:w="2184"/>
        <w:gridCol w:w="1648"/>
        <w:gridCol w:w="759"/>
        <w:gridCol w:w="777"/>
        <w:gridCol w:w="969"/>
        <w:gridCol w:w="3234"/>
      </w:tblGrid>
      <w:tr w:rsidR="00A860E2" w:rsidRPr="007C4A8A" w:rsidTr="007C2FF3">
        <w:tc>
          <w:tcPr>
            <w:tcW w:w="2184" w:type="dxa"/>
          </w:tcPr>
          <w:p w:rsidR="00A860E2" w:rsidRPr="007C4A8A" w:rsidRDefault="00A860E2" w:rsidP="007C37EE">
            <w:pPr>
              <w:jc w:val="center"/>
              <w:rPr>
                <w:sz w:val="28"/>
                <w:szCs w:val="28"/>
                <w:lang w:val="kk-KZ"/>
              </w:rPr>
            </w:pPr>
            <w:r w:rsidRPr="007C4A8A">
              <w:rPr>
                <w:sz w:val="28"/>
                <w:szCs w:val="28"/>
                <w:lang w:val="kk-KZ"/>
              </w:rPr>
              <w:t>Функционалдық топтар</w:t>
            </w:r>
          </w:p>
        </w:tc>
        <w:tc>
          <w:tcPr>
            <w:tcW w:w="1648" w:type="dxa"/>
          </w:tcPr>
          <w:p w:rsidR="00A860E2" w:rsidRPr="007C4A8A" w:rsidRDefault="00A860E2" w:rsidP="007C37EE">
            <w:pPr>
              <w:jc w:val="center"/>
              <w:rPr>
                <w:sz w:val="28"/>
                <w:szCs w:val="28"/>
                <w:lang w:val="kk-KZ"/>
              </w:rPr>
            </w:pPr>
            <w:r w:rsidRPr="007C4A8A">
              <w:rPr>
                <w:sz w:val="28"/>
                <w:szCs w:val="28"/>
                <w:lang w:val="kk-KZ"/>
              </w:rPr>
              <w:t>Диссоцация тобы</w:t>
            </w:r>
          </w:p>
        </w:tc>
        <w:tc>
          <w:tcPr>
            <w:tcW w:w="800" w:type="dxa"/>
          </w:tcPr>
          <w:p w:rsidR="00A860E2" w:rsidRPr="007C4A8A" w:rsidRDefault="00A860E2" w:rsidP="007C37EE">
            <w:pPr>
              <w:jc w:val="center"/>
              <w:rPr>
                <w:sz w:val="28"/>
                <w:szCs w:val="28"/>
                <w:lang w:val="kk-KZ"/>
              </w:rPr>
            </w:pPr>
            <w:r w:rsidRPr="007C4A8A">
              <w:rPr>
                <w:sz w:val="28"/>
                <w:szCs w:val="28"/>
                <w:lang w:val="kk-KZ"/>
              </w:rPr>
              <w:t>рК</w:t>
            </w:r>
          </w:p>
        </w:tc>
        <w:tc>
          <w:tcPr>
            <w:tcW w:w="813" w:type="dxa"/>
          </w:tcPr>
          <w:p w:rsidR="00A860E2" w:rsidRPr="007C4A8A" w:rsidRDefault="00A860E2" w:rsidP="007C37EE">
            <w:pPr>
              <w:jc w:val="center"/>
              <w:rPr>
                <w:sz w:val="28"/>
                <w:szCs w:val="28"/>
                <w:lang w:val="kk-KZ"/>
              </w:rPr>
            </w:pPr>
            <w:r w:rsidRPr="007C4A8A">
              <w:rPr>
                <w:sz w:val="28"/>
                <w:szCs w:val="28"/>
                <w:lang w:val="kk-KZ"/>
              </w:rPr>
              <w:t>рН</w:t>
            </w:r>
          </w:p>
        </w:tc>
        <w:tc>
          <w:tcPr>
            <w:tcW w:w="1000" w:type="dxa"/>
          </w:tcPr>
          <w:p w:rsidR="00A860E2" w:rsidRPr="007C4A8A" w:rsidRDefault="00A860E2" w:rsidP="007C37EE">
            <w:pPr>
              <w:jc w:val="center"/>
              <w:rPr>
                <w:sz w:val="28"/>
                <w:szCs w:val="28"/>
                <w:lang w:val="kk-KZ"/>
              </w:rPr>
            </w:pPr>
            <w:r w:rsidRPr="007C4A8A">
              <w:rPr>
                <w:sz w:val="28"/>
                <w:szCs w:val="28"/>
                <w:lang w:val="kk-KZ"/>
              </w:rPr>
              <w:t>ИЭН</w:t>
            </w:r>
          </w:p>
        </w:tc>
        <w:tc>
          <w:tcPr>
            <w:tcW w:w="3234" w:type="dxa"/>
          </w:tcPr>
          <w:p w:rsidR="00A860E2" w:rsidRPr="007C4A8A" w:rsidRDefault="00A860E2" w:rsidP="007C37EE">
            <w:pPr>
              <w:jc w:val="center"/>
              <w:rPr>
                <w:sz w:val="28"/>
                <w:szCs w:val="28"/>
                <w:lang w:val="kk-KZ"/>
              </w:rPr>
            </w:pPr>
            <w:r w:rsidRPr="007C4A8A">
              <w:rPr>
                <w:sz w:val="28"/>
                <w:szCs w:val="28"/>
                <w:lang w:val="kk-KZ"/>
              </w:rPr>
              <w:t>Ионалмастырғыштардың типі</w:t>
            </w:r>
          </w:p>
        </w:tc>
      </w:tr>
      <w:tr w:rsidR="00A860E2" w:rsidRPr="007C4A8A" w:rsidTr="007C2FF3">
        <w:tc>
          <w:tcPr>
            <w:tcW w:w="2184" w:type="dxa"/>
          </w:tcPr>
          <w:p w:rsidR="00A860E2" w:rsidRPr="007C4A8A" w:rsidRDefault="00A860E2" w:rsidP="006947D1">
            <w:pPr>
              <w:jc w:val="both"/>
              <w:rPr>
                <w:sz w:val="28"/>
                <w:szCs w:val="28"/>
              </w:rPr>
            </w:pPr>
            <w:r w:rsidRPr="007C4A8A">
              <w:rPr>
                <w:sz w:val="28"/>
                <w:szCs w:val="28"/>
              </w:rPr>
              <w:t>SO</w:t>
            </w:r>
            <w:r w:rsidRPr="007C4A8A">
              <w:rPr>
                <w:sz w:val="28"/>
                <w:szCs w:val="28"/>
                <w:vertAlign w:val="subscript"/>
              </w:rPr>
              <w:t>3</w:t>
            </w:r>
            <w:r w:rsidRPr="007C4A8A">
              <w:rPr>
                <w:sz w:val="28"/>
                <w:szCs w:val="28"/>
              </w:rPr>
              <w:t>H</w:t>
            </w:r>
          </w:p>
        </w:tc>
        <w:tc>
          <w:tcPr>
            <w:tcW w:w="1648" w:type="dxa"/>
          </w:tcPr>
          <w:p w:rsidR="00A860E2" w:rsidRPr="007C4A8A" w:rsidRDefault="00A860E2" w:rsidP="007C37EE">
            <w:pPr>
              <w:jc w:val="center"/>
              <w:rPr>
                <w:sz w:val="28"/>
                <w:szCs w:val="28"/>
                <w:lang w:val="kk-KZ"/>
              </w:rPr>
            </w:pPr>
            <w:r w:rsidRPr="007C4A8A">
              <w:rPr>
                <w:sz w:val="28"/>
                <w:szCs w:val="28"/>
                <w:lang w:val="kk-KZ"/>
              </w:rPr>
              <w:t>Н</w:t>
            </w:r>
            <w:r w:rsidRPr="007C4A8A">
              <w:rPr>
                <w:sz w:val="28"/>
                <w:szCs w:val="28"/>
                <w:vertAlign w:val="superscript"/>
                <w:lang w:val="kk-KZ"/>
              </w:rPr>
              <w:t>+</w:t>
            </w:r>
          </w:p>
        </w:tc>
        <w:tc>
          <w:tcPr>
            <w:tcW w:w="800" w:type="dxa"/>
          </w:tcPr>
          <w:p w:rsidR="00A860E2" w:rsidRPr="007C4A8A" w:rsidRDefault="00A860E2" w:rsidP="007C37EE">
            <w:pPr>
              <w:jc w:val="center"/>
              <w:rPr>
                <w:sz w:val="28"/>
                <w:szCs w:val="28"/>
              </w:rPr>
            </w:pPr>
            <w:r w:rsidRPr="007C4A8A">
              <w:rPr>
                <w:sz w:val="28"/>
                <w:szCs w:val="28"/>
              </w:rPr>
              <w:t>&lt;1</w:t>
            </w:r>
          </w:p>
        </w:tc>
        <w:tc>
          <w:tcPr>
            <w:tcW w:w="813" w:type="dxa"/>
          </w:tcPr>
          <w:p w:rsidR="00A860E2" w:rsidRPr="007C4A8A" w:rsidRDefault="00A860E2" w:rsidP="007C37EE">
            <w:pPr>
              <w:jc w:val="center"/>
              <w:rPr>
                <w:sz w:val="28"/>
                <w:szCs w:val="28"/>
                <w:lang w:val="kk-KZ"/>
              </w:rPr>
            </w:pPr>
            <w:r w:rsidRPr="007C4A8A">
              <w:rPr>
                <w:sz w:val="28"/>
                <w:szCs w:val="28"/>
                <w:lang w:val="kk-KZ"/>
              </w:rPr>
              <w:t>1-14</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lang w:val="kk-KZ"/>
              </w:rPr>
            </w:pPr>
            <w:r w:rsidRPr="007C4A8A">
              <w:rPr>
                <w:sz w:val="28"/>
                <w:szCs w:val="28"/>
                <w:lang w:val="kk-KZ"/>
              </w:rPr>
              <w:t>күштіқышқылды</w:t>
            </w:r>
          </w:p>
        </w:tc>
      </w:tr>
      <w:tr w:rsidR="00A860E2" w:rsidRPr="007C4A8A" w:rsidTr="007C2FF3">
        <w:tc>
          <w:tcPr>
            <w:tcW w:w="2184" w:type="dxa"/>
          </w:tcPr>
          <w:p w:rsidR="00A860E2" w:rsidRPr="007C4A8A" w:rsidRDefault="00A860E2" w:rsidP="006947D1">
            <w:pPr>
              <w:jc w:val="both"/>
              <w:rPr>
                <w:sz w:val="28"/>
                <w:szCs w:val="28"/>
                <w:u w:val="single"/>
              </w:rPr>
            </w:pPr>
            <w:r w:rsidRPr="007C4A8A">
              <w:rPr>
                <w:sz w:val="28"/>
                <w:szCs w:val="28"/>
                <w:u w:val="single"/>
              </w:rPr>
              <w:t>SiOOH</w:t>
            </w:r>
          </w:p>
        </w:tc>
        <w:tc>
          <w:tcPr>
            <w:tcW w:w="1648" w:type="dxa"/>
          </w:tcPr>
          <w:p w:rsidR="00A860E2" w:rsidRPr="007C4A8A" w:rsidRDefault="00A860E2" w:rsidP="007C37EE">
            <w:pPr>
              <w:jc w:val="center"/>
              <w:rPr>
                <w:sz w:val="28"/>
                <w:szCs w:val="28"/>
                <w:lang w:val="kk-KZ"/>
              </w:rPr>
            </w:pPr>
            <w:r w:rsidRPr="007C4A8A">
              <w:rPr>
                <w:sz w:val="28"/>
                <w:szCs w:val="28"/>
                <w:lang w:val="kk-KZ"/>
              </w:rPr>
              <w:t>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4-5</w:t>
            </w:r>
          </w:p>
        </w:tc>
        <w:tc>
          <w:tcPr>
            <w:tcW w:w="813" w:type="dxa"/>
          </w:tcPr>
          <w:p w:rsidR="00A860E2" w:rsidRPr="007C4A8A" w:rsidRDefault="00A860E2" w:rsidP="007C37EE">
            <w:pPr>
              <w:jc w:val="center"/>
              <w:rPr>
                <w:sz w:val="28"/>
                <w:szCs w:val="28"/>
                <w:lang w:val="kk-KZ"/>
              </w:rPr>
            </w:pPr>
            <w:r w:rsidRPr="007C4A8A">
              <w:rPr>
                <w:sz w:val="28"/>
                <w:szCs w:val="28"/>
                <w:lang w:val="kk-KZ"/>
              </w:rPr>
              <w:t>4-14</w:t>
            </w:r>
          </w:p>
        </w:tc>
        <w:tc>
          <w:tcPr>
            <w:tcW w:w="1000" w:type="dxa"/>
          </w:tcPr>
          <w:p w:rsidR="00A860E2" w:rsidRPr="007C4A8A" w:rsidRDefault="00A860E2" w:rsidP="007C37EE">
            <w:pPr>
              <w:jc w:val="center"/>
              <w:rPr>
                <w:sz w:val="28"/>
                <w:szCs w:val="28"/>
                <w:lang w:val="kk-KZ"/>
              </w:rPr>
            </w:pPr>
            <w:r w:rsidRPr="007C4A8A">
              <w:rPr>
                <w:sz w:val="28"/>
                <w:szCs w:val="28"/>
                <w:lang w:val="kk-KZ"/>
              </w:rPr>
              <w:t>1-3,7</w:t>
            </w:r>
          </w:p>
        </w:tc>
        <w:tc>
          <w:tcPr>
            <w:tcW w:w="3234" w:type="dxa"/>
          </w:tcPr>
          <w:p w:rsidR="00A860E2" w:rsidRPr="007C4A8A" w:rsidRDefault="00A860E2" w:rsidP="007C37EE">
            <w:pPr>
              <w:jc w:val="center"/>
              <w:rPr>
                <w:sz w:val="28"/>
                <w:szCs w:val="28"/>
                <w:lang w:val="kk-KZ"/>
              </w:rPr>
            </w:pPr>
            <w:r w:rsidRPr="007C4A8A">
              <w:rPr>
                <w:sz w:val="28"/>
                <w:szCs w:val="28"/>
                <w:lang w:val="kk-KZ"/>
              </w:rPr>
              <w:t>Ортақышқылды</w:t>
            </w:r>
          </w:p>
        </w:tc>
      </w:tr>
      <w:tr w:rsidR="00A860E2" w:rsidRPr="007C4A8A" w:rsidTr="007C2FF3">
        <w:tc>
          <w:tcPr>
            <w:tcW w:w="2184" w:type="dxa"/>
          </w:tcPr>
          <w:p w:rsidR="00A860E2" w:rsidRPr="007C4A8A" w:rsidRDefault="00A860E2" w:rsidP="006947D1">
            <w:pPr>
              <w:jc w:val="both"/>
              <w:rPr>
                <w:sz w:val="28"/>
                <w:szCs w:val="28"/>
                <w:lang w:val="kk-KZ"/>
              </w:rPr>
            </w:pPr>
            <w:r w:rsidRPr="007C4A8A">
              <w:rPr>
                <w:sz w:val="28"/>
                <w:szCs w:val="28"/>
              </w:rPr>
              <w:t>R</w:t>
            </w:r>
            <w:r w:rsidRPr="007C4A8A">
              <w:rPr>
                <w:sz w:val="28"/>
                <w:szCs w:val="28"/>
                <w:vertAlign w:val="subscript"/>
              </w:rPr>
              <w:t>2</w:t>
            </w:r>
            <w:r w:rsidRPr="007C4A8A">
              <w:rPr>
                <w:sz w:val="28"/>
                <w:szCs w:val="28"/>
              </w:rPr>
              <w:t>POOH</w:t>
            </w:r>
            <w:r w:rsidRPr="007C4A8A">
              <w:rPr>
                <w:sz w:val="28"/>
                <w:szCs w:val="28"/>
                <w:lang w:val="kk-KZ"/>
              </w:rPr>
              <w:t xml:space="preserve"> (бірінші кзеңді)</w:t>
            </w:r>
          </w:p>
        </w:tc>
        <w:tc>
          <w:tcPr>
            <w:tcW w:w="1648" w:type="dxa"/>
          </w:tcPr>
          <w:p w:rsidR="00A860E2" w:rsidRPr="007C4A8A" w:rsidRDefault="00A860E2" w:rsidP="007C37EE">
            <w:pPr>
              <w:jc w:val="center"/>
              <w:rPr>
                <w:sz w:val="28"/>
                <w:szCs w:val="28"/>
                <w:lang w:val="kk-KZ"/>
              </w:rPr>
            </w:pPr>
            <w:r w:rsidRPr="007C4A8A">
              <w:rPr>
                <w:sz w:val="28"/>
                <w:szCs w:val="28"/>
                <w:lang w:val="kk-KZ"/>
              </w:rPr>
              <w:t>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4-5</w:t>
            </w:r>
          </w:p>
        </w:tc>
        <w:tc>
          <w:tcPr>
            <w:tcW w:w="813" w:type="dxa"/>
          </w:tcPr>
          <w:p w:rsidR="00A860E2" w:rsidRPr="007C4A8A" w:rsidRDefault="00A860E2" w:rsidP="007C37EE">
            <w:pPr>
              <w:jc w:val="center"/>
              <w:rPr>
                <w:sz w:val="28"/>
                <w:szCs w:val="28"/>
                <w:lang w:val="kk-KZ"/>
              </w:rPr>
            </w:pPr>
            <w:r w:rsidRPr="007C4A8A">
              <w:rPr>
                <w:sz w:val="28"/>
                <w:szCs w:val="28"/>
                <w:lang w:val="kk-KZ"/>
              </w:rPr>
              <w:t>4-14</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rPr>
            </w:pPr>
            <w:r w:rsidRPr="007C4A8A">
              <w:rPr>
                <w:sz w:val="28"/>
                <w:szCs w:val="28"/>
                <w:lang w:val="kk-KZ"/>
              </w:rPr>
              <w:t>Ортақышқылды</w:t>
            </w:r>
          </w:p>
        </w:tc>
      </w:tr>
      <w:tr w:rsidR="00A860E2" w:rsidRPr="007C4A8A" w:rsidTr="007C2FF3">
        <w:tc>
          <w:tcPr>
            <w:tcW w:w="2184" w:type="dxa"/>
          </w:tcPr>
          <w:p w:rsidR="00A860E2" w:rsidRPr="007C4A8A" w:rsidRDefault="00A860E2" w:rsidP="006947D1">
            <w:pPr>
              <w:jc w:val="both"/>
              <w:rPr>
                <w:sz w:val="28"/>
                <w:szCs w:val="28"/>
              </w:rPr>
            </w:pPr>
            <w:r w:rsidRPr="007C4A8A">
              <w:rPr>
                <w:sz w:val="28"/>
                <w:szCs w:val="28"/>
              </w:rPr>
              <w:t>-R-PO(OH)</w:t>
            </w:r>
            <w:r w:rsidRPr="007C4A8A">
              <w:rPr>
                <w:sz w:val="28"/>
                <w:szCs w:val="28"/>
                <w:vertAlign w:val="subscript"/>
              </w:rPr>
              <w:t>2</w:t>
            </w:r>
          </w:p>
        </w:tc>
        <w:tc>
          <w:tcPr>
            <w:tcW w:w="1648" w:type="dxa"/>
          </w:tcPr>
          <w:p w:rsidR="00A860E2" w:rsidRPr="007C4A8A" w:rsidRDefault="00A860E2" w:rsidP="007C37EE">
            <w:pPr>
              <w:jc w:val="center"/>
              <w:rPr>
                <w:sz w:val="28"/>
                <w:szCs w:val="28"/>
                <w:lang w:val="kk-KZ"/>
              </w:rPr>
            </w:pPr>
            <w:r w:rsidRPr="007C4A8A">
              <w:rPr>
                <w:sz w:val="28"/>
                <w:szCs w:val="28"/>
                <w:lang w:val="kk-KZ"/>
              </w:rPr>
              <w:t>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4-5</w:t>
            </w:r>
          </w:p>
        </w:tc>
        <w:tc>
          <w:tcPr>
            <w:tcW w:w="813" w:type="dxa"/>
          </w:tcPr>
          <w:p w:rsidR="00A860E2" w:rsidRPr="007C4A8A" w:rsidRDefault="00A860E2" w:rsidP="007C37EE">
            <w:pPr>
              <w:jc w:val="center"/>
              <w:rPr>
                <w:sz w:val="28"/>
                <w:szCs w:val="28"/>
                <w:lang w:val="kk-KZ"/>
              </w:rPr>
            </w:pPr>
            <w:r w:rsidRPr="007C4A8A">
              <w:rPr>
                <w:sz w:val="28"/>
                <w:szCs w:val="28"/>
                <w:lang w:val="kk-KZ"/>
              </w:rPr>
              <w:t>4-14</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rPr>
            </w:pPr>
            <w:r w:rsidRPr="007C4A8A">
              <w:rPr>
                <w:sz w:val="28"/>
                <w:szCs w:val="28"/>
                <w:lang w:val="kk-KZ"/>
              </w:rPr>
              <w:t>Ортақышқылды</w:t>
            </w:r>
          </w:p>
        </w:tc>
      </w:tr>
      <w:tr w:rsidR="00A860E2" w:rsidRPr="007C4A8A" w:rsidTr="007C2FF3">
        <w:tc>
          <w:tcPr>
            <w:tcW w:w="2184" w:type="dxa"/>
          </w:tcPr>
          <w:p w:rsidR="00A860E2" w:rsidRPr="007C4A8A" w:rsidRDefault="00A860E2" w:rsidP="006947D1">
            <w:pPr>
              <w:jc w:val="both"/>
              <w:rPr>
                <w:sz w:val="28"/>
                <w:szCs w:val="28"/>
                <w:u w:val="single"/>
              </w:rPr>
            </w:pPr>
            <w:r w:rsidRPr="007C4A8A">
              <w:rPr>
                <w:sz w:val="28"/>
                <w:szCs w:val="28"/>
                <w:u w:val="single"/>
              </w:rPr>
              <w:t>-COOH</w:t>
            </w:r>
          </w:p>
        </w:tc>
        <w:tc>
          <w:tcPr>
            <w:tcW w:w="1648" w:type="dxa"/>
          </w:tcPr>
          <w:p w:rsidR="00A860E2" w:rsidRPr="007C4A8A" w:rsidRDefault="00A860E2" w:rsidP="007C37EE">
            <w:pPr>
              <w:jc w:val="center"/>
              <w:rPr>
                <w:sz w:val="28"/>
                <w:szCs w:val="28"/>
                <w:lang w:val="kk-KZ"/>
              </w:rPr>
            </w:pPr>
            <w:r w:rsidRPr="007C4A8A">
              <w:rPr>
                <w:sz w:val="28"/>
                <w:szCs w:val="28"/>
                <w:lang w:val="kk-KZ"/>
              </w:rPr>
              <w:t>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5-9</w:t>
            </w:r>
          </w:p>
        </w:tc>
        <w:tc>
          <w:tcPr>
            <w:tcW w:w="813" w:type="dxa"/>
          </w:tcPr>
          <w:p w:rsidR="00A860E2" w:rsidRPr="007C4A8A" w:rsidRDefault="00A860E2" w:rsidP="007C37EE">
            <w:pPr>
              <w:jc w:val="center"/>
              <w:rPr>
                <w:sz w:val="28"/>
                <w:szCs w:val="28"/>
                <w:lang w:val="kk-KZ"/>
              </w:rPr>
            </w:pPr>
            <w:r w:rsidRPr="007C4A8A">
              <w:rPr>
                <w:sz w:val="28"/>
                <w:szCs w:val="28"/>
                <w:lang w:val="kk-KZ"/>
              </w:rPr>
              <w:t>5-14</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lang w:val="kk-KZ"/>
              </w:rPr>
            </w:pPr>
            <w:r w:rsidRPr="007C4A8A">
              <w:rPr>
                <w:sz w:val="28"/>
                <w:szCs w:val="28"/>
                <w:lang w:val="kk-KZ"/>
              </w:rPr>
              <w:t>Әлсіз қышқылды</w:t>
            </w:r>
          </w:p>
        </w:tc>
      </w:tr>
      <w:tr w:rsidR="00A860E2" w:rsidRPr="007C4A8A" w:rsidTr="007C2FF3">
        <w:tc>
          <w:tcPr>
            <w:tcW w:w="2184" w:type="dxa"/>
          </w:tcPr>
          <w:p w:rsidR="00A860E2" w:rsidRPr="007C4A8A" w:rsidRDefault="00A860E2" w:rsidP="006947D1">
            <w:pPr>
              <w:jc w:val="both"/>
              <w:rPr>
                <w:sz w:val="28"/>
                <w:szCs w:val="28"/>
                <w:lang w:val="kk-KZ"/>
              </w:rPr>
            </w:pPr>
            <w:r w:rsidRPr="007C4A8A">
              <w:rPr>
                <w:sz w:val="28"/>
                <w:szCs w:val="28"/>
                <w:lang w:val="kk-KZ"/>
              </w:rPr>
              <w:t>-R-PO(OH)</w:t>
            </w:r>
            <w:r w:rsidRPr="007C4A8A">
              <w:rPr>
                <w:sz w:val="28"/>
                <w:szCs w:val="28"/>
                <w:vertAlign w:val="subscript"/>
                <w:lang w:val="kk-KZ"/>
              </w:rPr>
              <w:t>2</w:t>
            </w:r>
            <w:r w:rsidRPr="007C4A8A">
              <w:rPr>
                <w:sz w:val="28"/>
                <w:szCs w:val="28"/>
                <w:lang w:val="kk-KZ"/>
              </w:rPr>
              <w:t xml:space="preserve"> (екінші кезеңді)</w:t>
            </w:r>
          </w:p>
        </w:tc>
        <w:tc>
          <w:tcPr>
            <w:tcW w:w="1648" w:type="dxa"/>
          </w:tcPr>
          <w:p w:rsidR="00A860E2" w:rsidRPr="007C4A8A" w:rsidRDefault="00A860E2" w:rsidP="007C37EE">
            <w:pPr>
              <w:jc w:val="center"/>
              <w:rPr>
                <w:sz w:val="28"/>
                <w:szCs w:val="28"/>
                <w:lang w:val="kk-KZ"/>
              </w:rPr>
            </w:pPr>
            <w:r w:rsidRPr="007C4A8A">
              <w:rPr>
                <w:sz w:val="28"/>
                <w:szCs w:val="28"/>
                <w:lang w:val="kk-KZ"/>
              </w:rPr>
              <w:t>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5-9</w:t>
            </w:r>
          </w:p>
        </w:tc>
        <w:tc>
          <w:tcPr>
            <w:tcW w:w="813" w:type="dxa"/>
          </w:tcPr>
          <w:p w:rsidR="00A860E2" w:rsidRPr="007C4A8A" w:rsidRDefault="00A860E2" w:rsidP="007C37EE">
            <w:pPr>
              <w:jc w:val="center"/>
              <w:rPr>
                <w:sz w:val="28"/>
                <w:szCs w:val="28"/>
                <w:lang w:val="kk-KZ"/>
              </w:rPr>
            </w:pPr>
            <w:r w:rsidRPr="007C4A8A">
              <w:rPr>
                <w:sz w:val="28"/>
                <w:szCs w:val="28"/>
                <w:lang w:val="kk-KZ"/>
              </w:rPr>
              <w:t>5-14</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rPr>
            </w:pPr>
            <w:r w:rsidRPr="007C4A8A">
              <w:rPr>
                <w:sz w:val="28"/>
                <w:szCs w:val="28"/>
                <w:lang w:val="kk-KZ"/>
              </w:rPr>
              <w:t>Әлсіз қышқылды</w:t>
            </w:r>
          </w:p>
        </w:tc>
      </w:tr>
      <w:tr w:rsidR="00A860E2" w:rsidRPr="007C4A8A" w:rsidTr="007C2FF3">
        <w:tc>
          <w:tcPr>
            <w:tcW w:w="2184" w:type="dxa"/>
          </w:tcPr>
          <w:p w:rsidR="00A860E2" w:rsidRPr="007C4A8A" w:rsidRDefault="00A860E2" w:rsidP="006947D1">
            <w:pPr>
              <w:jc w:val="both"/>
              <w:rPr>
                <w:sz w:val="28"/>
                <w:szCs w:val="28"/>
                <w:u w:val="single"/>
                <w:lang w:val="kk-KZ"/>
              </w:rPr>
            </w:pPr>
            <w:r w:rsidRPr="007C4A8A">
              <w:rPr>
                <w:sz w:val="28"/>
                <w:szCs w:val="28"/>
                <w:u w:val="single"/>
              </w:rPr>
              <w:t>-COH</w:t>
            </w:r>
            <w:r w:rsidRPr="007C4A8A">
              <w:rPr>
                <w:sz w:val="28"/>
                <w:szCs w:val="28"/>
                <w:u w:val="single"/>
                <w:lang w:val="kk-KZ"/>
              </w:rPr>
              <w:t xml:space="preserve"> (фенолдар)</w:t>
            </w:r>
          </w:p>
        </w:tc>
        <w:tc>
          <w:tcPr>
            <w:tcW w:w="1648" w:type="dxa"/>
          </w:tcPr>
          <w:p w:rsidR="00A860E2" w:rsidRPr="007C4A8A" w:rsidRDefault="00A860E2" w:rsidP="007C37EE">
            <w:pPr>
              <w:jc w:val="center"/>
              <w:rPr>
                <w:sz w:val="28"/>
                <w:szCs w:val="28"/>
                <w:lang w:val="kk-KZ"/>
              </w:rPr>
            </w:pPr>
            <w:r w:rsidRPr="007C4A8A">
              <w:rPr>
                <w:sz w:val="28"/>
                <w:szCs w:val="28"/>
                <w:lang w:val="kk-KZ"/>
              </w:rPr>
              <w:t>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5-9</w:t>
            </w:r>
          </w:p>
        </w:tc>
        <w:tc>
          <w:tcPr>
            <w:tcW w:w="813" w:type="dxa"/>
          </w:tcPr>
          <w:p w:rsidR="00A860E2" w:rsidRPr="007C4A8A" w:rsidRDefault="00A860E2" w:rsidP="007C37EE">
            <w:pPr>
              <w:jc w:val="center"/>
              <w:rPr>
                <w:sz w:val="28"/>
                <w:szCs w:val="28"/>
                <w:lang w:val="kk-KZ"/>
              </w:rPr>
            </w:pPr>
            <w:r w:rsidRPr="007C4A8A">
              <w:rPr>
                <w:sz w:val="28"/>
                <w:szCs w:val="28"/>
                <w:lang w:val="kk-KZ"/>
              </w:rPr>
              <w:t>5-14</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rPr>
            </w:pPr>
            <w:r w:rsidRPr="007C4A8A">
              <w:rPr>
                <w:sz w:val="28"/>
                <w:szCs w:val="28"/>
                <w:lang w:val="kk-KZ"/>
              </w:rPr>
              <w:t>Әлсіз қышқылды</w:t>
            </w:r>
          </w:p>
        </w:tc>
      </w:tr>
      <w:tr w:rsidR="00A860E2" w:rsidRPr="007C4A8A" w:rsidTr="007C2FF3">
        <w:tc>
          <w:tcPr>
            <w:tcW w:w="2184" w:type="dxa"/>
          </w:tcPr>
          <w:p w:rsidR="00A860E2" w:rsidRPr="007C4A8A" w:rsidRDefault="00A860E2" w:rsidP="006947D1">
            <w:pPr>
              <w:jc w:val="both"/>
              <w:rPr>
                <w:sz w:val="28"/>
                <w:szCs w:val="28"/>
              </w:rPr>
            </w:pPr>
            <w:r w:rsidRPr="007C4A8A">
              <w:rPr>
                <w:sz w:val="28"/>
                <w:szCs w:val="28"/>
              </w:rPr>
              <w:t>-</w:t>
            </w:r>
            <w:r w:rsidRPr="007C4A8A">
              <w:rPr>
                <w:sz w:val="28"/>
                <w:szCs w:val="28"/>
                <w:u w:val="single"/>
              </w:rPr>
              <w:t>AIOH</w:t>
            </w:r>
          </w:p>
        </w:tc>
        <w:tc>
          <w:tcPr>
            <w:tcW w:w="1648" w:type="dxa"/>
          </w:tcPr>
          <w:p w:rsidR="00A860E2" w:rsidRPr="007C4A8A" w:rsidRDefault="00A860E2" w:rsidP="007C37EE">
            <w:pPr>
              <w:jc w:val="center"/>
              <w:rPr>
                <w:sz w:val="28"/>
                <w:szCs w:val="28"/>
                <w:vertAlign w:val="superscript"/>
                <w:lang w:val="kk-KZ"/>
              </w:rPr>
            </w:pPr>
            <w:r w:rsidRPr="007C4A8A">
              <w:rPr>
                <w:sz w:val="28"/>
                <w:szCs w:val="28"/>
                <w:lang w:val="kk-KZ"/>
              </w:rPr>
              <w:t>ОН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w:t>
            </w:r>
          </w:p>
        </w:tc>
        <w:tc>
          <w:tcPr>
            <w:tcW w:w="813" w:type="dxa"/>
          </w:tcPr>
          <w:p w:rsidR="00A860E2" w:rsidRPr="007C4A8A" w:rsidRDefault="00A860E2" w:rsidP="007C37EE">
            <w:pPr>
              <w:jc w:val="center"/>
              <w:rPr>
                <w:sz w:val="28"/>
                <w:szCs w:val="28"/>
                <w:lang w:val="kk-KZ"/>
              </w:rPr>
            </w:pPr>
            <w:r w:rsidRPr="007C4A8A">
              <w:rPr>
                <w:sz w:val="28"/>
                <w:szCs w:val="28"/>
                <w:lang w:val="kk-KZ"/>
              </w:rPr>
              <w:t>-</w:t>
            </w:r>
          </w:p>
        </w:tc>
        <w:tc>
          <w:tcPr>
            <w:tcW w:w="1000" w:type="dxa"/>
          </w:tcPr>
          <w:p w:rsidR="00A860E2" w:rsidRPr="007C4A8A" w:rsidRDefault="00A860E2" w:rsidP="007C37EE">
            <w:pPr>
              <w:jc w:val="center"/>
              <w:rPr>
                <w:sz w:val="28"/>
                <w:szCs w:val="28"/>
                <w:lang w:val="kk-KZ"/>
              </w:rPr>
            </w:pPr>
            <w:r w:rsidRPr="007C4A8A">
              <w:rPr>
                <w:sz w:val="28"/>
                <w:szCs w:val="28"/>
                <w:lang w:val="kk-KZ"/>
              </w:rPr>
              <w:t>5,8-9,4</w:t>
            </w:r>
          </w:p>
        </w:tc>
        <w:tc>
          <w:tcPr>
            <w:tcW w:w="3234" w:type="dxa"/>
          </w:tcPr>
          <w:p w:rsidR="00A860E2" w:rsidRPr="007C4A8A" w:rsidRDefault="00A860E2" w:rsidP="007C37EE">
            <w:pPr>
              <w:jc w:val="center"/>
              <w:rPr>
                <w:sz w:val="28"/>
                <w:szCs w:val="28"/>
              </w:rPr>
            </w:pPr>
            <w:r w:rsidRPr="007C4A8A">
              <w:rPr>
                <w:sz w:val="28"/>
                <w:szCs w:val="28"/>
                <w:lang w:val="kk-KZ"/>
              </w:rPr>
              <w:t>Әлсіз қышқылды</w:t>
            </w:r>
          </w:p>
        </w:tc>
      </w:tr>
      <w:tr w:rsidR="00A860E2" w:rsidRPr="007C4A8A" w:rsidTr="007C2FF3">
        <w:tc>
          <w:tcPr>
            <w:tcW w:w="2184" w:type="dxa"/>
          </w:tcPr>
          <w:p w:rsidR="00A860E2" w:rsidRPr="007C4A8A" w:rsidRDefault="00A860E2" w:rsidP="006947D1">
            <w:pPr>
              <w:jc w:val="both"/>
              <w:rPr>
                <w:sz w:val="28"/>
                <w:szCs w:val="28"/>
                <w:u w:val="single"/>
              </w:rPr>
            </w:pPr>
            <w:r w:rsidRPr="007C4A8A">
              <w:rPr>
                <w:sz w:val="28"/>
                <w:szCs w:val="28"/>
                <w:u w:val="single"/>
              </w:rPr>
              <w:t>-FeOH</w:t>
            </w:r>
          </w:p>
        </w:tc>
        <w:tc>
          <w:tcPr>
            <w:tcW w:w="1648" w:type="dxa"/>
          </w:tcPr>
          <w:p w:rsidR="00A860E2" w:rsidRPr="007C4A8A" w:rsidRDefault="00A860E2" w:rsidP="007C37EE">
            <w:pPr>
              <w:jc w:val="center"/>
              <w:rPr>
                <w:sz w:val="28"/>
                <w:szCs w:val="28"/>
              </w:rPr>
            </w:pPr>
            <w:r w:rsidRPr="007C4A8A">
              <w:rPr>
                <w:sz w:val="28"/>
                <w:szCs w:val="28"/>
                <w:lang w:val="kk-KZ"/>
              </w:rPr>
              <w:t>ОН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w:t>
            </w:r>
          </w:p>
        </w:tc>
        <w:tc>
          <w:tcPr>
            <w:tcW w:w="813" w:type="dxa"/>
          </w:tcPr>
          <w:p w:rsidR="00A860E2" w:rsidRPr="007C4A8A" w:rsidRDefault="00A860E2" w:rsidP="007C37EE">
            <w:pPr>
              <w:jc w:val="center"/>
              <w:rPr>
                <w:sz w:val="28"/>
                <w:szCs w:val="28"/>
                <w:lang w:val="kk-KZ"/>
              </w:rPr>
            </w:pPr>
            <w:r w:rsidRPr="007C4A8A">
              <w:rPr>
                <w:sz w:val="28"/>
                <w:szCs w:val="28"/>
                <w:lang w:val="kk-KZ"/>
              </w:rPr>
              <w:t>-</w:t>
            </w:r>
          </w:p>
        </w:tc>
        <w:tc>
          <w:tcPr>
            <w:tcW w:w="1000" w:type="dxa"/>
          </w:tcPr>
          <w:p w:rsidR="00A860E2" w:rsidRPr="007C4A8A" w:rsidRDefault="00A860E2" w:rsidP="007C37EE">
            <w:pPr>
              <w:jc w:val="center"/>
              <w:rPr>
                <w:sz w:val="28"/>
                <w:szCs w:val="28"/>
                <w:lang w:val="kk-KZ"/>
              </w:rPr>
            </w:pPr>
            <w:r w:rsidRPr="007C4A8A">
              <w:rPr>
                <w:sz w:val="28"/>
                <w:szCs w:val="28"/>
                <w:lang w:val="kk-KZ"/>
              </w:rPr>
              <w:t>4,2-8,5</w:t>
            </w:r>
          </w:p>
        </w:tc>
        <w:tc>
          <w:tcPr>
            <w:tcW w:w="3234" w:type="dxa"/>
          </w:tcPr>
          <w:p w:rsidR="00A860E2" w:rsidRPr="007C4A8A" w:rsidRDefault="00A860E2" w:rsidP="007C37EE">
            <w:pPr>
              <w:jc w:val="center"/>
              <w:rPr>
                <w:sz w:val="28"/>
                <w:szCs w:val="28"/>
              </w:rPr>
            </w:pPr>
            <w:r w:rsidRPr="007C4A8A">
              <w:rPr>
                <w:sz w:val="28"/>
                <w:szCs w:val="28"/>
                <w:lang w:val="kk-KZ"/>
              </w:rPr>
              <w:t>Әлсіз қышқылды</w:t>
            </w:r>
          </w:p>
        </w:tc>
      </w:tr>
      <w:tr w:rsidR="00A860E2" w:rsidRPr="007C4A8A" w:rsidTr="007C2FF3">
        <w:tc>
          <w:tcPr>
            <w:tcW w:w="2184" w:type="dxa"/>
          </w:tcPr>
          <w:p w:rsidR="00A860E2" w:rsidRPr="007C4A8A" w:rsidRDefault="00A860E2" w:rsidP="006947D1">
            <w:pPr>
              <w:jc w:val="both"/>
              <w:rPr>
                <w:sz w:val="28"/>
                <w:szCs w:val="28"/>
              </w:rPr>
            </w:pPr>
            <w:r w:rsidRPr="007C4A8A">
              <w:rPr>
                <w:sz w:val="28"/>
                <w:szCs w:val="28"/>
              </w:rPr>
              <w:t>R</w:t>
            </w:r>
            <w:r w:rsidRPr="007C4A8A">
              <w:rPr>
                <w:sz w:val="28"/>
                <w:szCs w:val="28"/>
                <w:vertAlign w:val="subscript"/>
              </w:rPr>
              <w:t>3</w:t>
            </w:r>
            <w:r w:rsidRPr="007C4A8A">
              <w:rPr>
                <w:sz w:val="28"/>
                <w:szCs w:val="28"/>
              </w:rPr>
              <w:t>NOH</w:t>
            </w:r>
          </w:p>
        </w:tc>
        <w:tc>
          <w:tcPr>
            <w:tcW w:w="1648" w:type="dxa"/>
          </w:tcPr>
          <w:p w:rsidR="00A860E2" w:rsidRPr="007C4A8A" w:rsidRDefault="00A860E2" w:rsidP="007C37EE">
            <w:pPr>
              <w:jc w:val="center"/>
              <w:rPr>
                <w:sz w:val="28"/>
                <w:szCs w:val="28"/>
              </w:rPr>
            </w:pPr>
            <w:r w:rsidRPr="007C4A8A">
              <w:rPr>
                <w:sz w:val="28"/>
                <w:szCs w:val="28"/>
                <w:lang w:val="kk-KZ"/>
              </w:rPr>
              <w:t>ОН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rPr>
              <w:t>&lt;1</w:t>
            </w:r>
          </w:p>
        </w:tc>
        <w:tc>
          <w:tcPr>
            <w:tcW w:w="813" w:type="dxa"/>
          </w:tcPr>
          <w:p w:rsidR="00A860E2" w:rsidRPr="007C4A8A" w:rsidRDefault="00A860E2" w:rsidP="007C37EE">
            <w:pPr>
              <w:jc w:val="center"/>
              <w:rPr>
                <w:sz w:val="28"/>
                <w:szCs w:val="28"/>
                <w:lang w:val="kk-KZ"/>
              </w:rPr>
            </w:pPr>
            <w:r w:rsidRPr="007C4A8A">
              <w:rPr>
                <w:sz w:val="28"/>
                <w:szCs w:val="28"/>
                <w:lang w:val="kk-KZ"/>
              </w:rPr>
              <w:t>10-14</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lang w:val="kk-KZ"/>
              </w:rPr>
            </w:pPr>
            <w:r w:rsidRPr="007C4A8A">
              <w:rPr>
                <w:sz w:val="28"/>
                <w:szCs w:val="28"/>
                <w:lang w:val="kk-KZ"/>
              </w:rPr>
              <w:t>Күшті негізді</w:t>
            </w:r>
          </w:p>
        </w:tc>
      </w:tr>
      <w:tr w:rsidR="00A860E2" w:rsidRPr="007C4A8A" w:rsidTr="007C2FF3">
        <w:tc>
          <w:tcPr>
            <w:tcW w:w="2184" w:type="dxa"/>
          </w:tcPr>
          <w:p w:rsidR="00A860E2" w:rsidRPr="007C4A8A" w:rsidRDefault="00A860E2" w:rsidP="006947D1">
            <w:pPr>
              <w:jc w:val="both"/>
              <w:rPr>
                <w:sz w:val="28"/>
                <w:szCs w:val="28"/>
              </w:rPr>
            </w:pPr>
            <w:r w:rsidRPr="007C4A8A">
              <w:rPr>
                <w:sz w:val="28"/>
                <w:szCs w:val="28"/>
              </w:rPr>
              <w:t>RNH+H</w:t>
            </w:r>
            <w:r w:rsidRPr="007C4A8A">
              <w:rPr>
                <w:sz w:val="28"/>
                <w:szCs w:val="28"/>
                <w:vertAlign w:val="subscript"/>
              </w:rPr>
              <w:t>2</w:t>
            </w:r>
            <w:r w:rsidRPr="007C4A8A">
              <w:rPr>
                <w:sz w:val="28"/>
                <w:szCs w:val="28"/>
              </w:rPr>
              <w:t>O</w:t>
            </w:r>
          </w:p>
        </w:tc>
        <w:tc>
          <w:tcPr>
            <w:tcW w:w="1648" w:type="dxa"/>
          </w:tcPr>
          <w:p w:rsidR="00A860E2" w:rsidRPr="007C4A8A" w:rsidRDefault="00A860E2" w:rsidP="007C37EE">
            <w:pPr>
              <w:jc w:val="center"/>
              <w:rPr>
                <w:sz w:val="28"/>
                <w:szCs w:val="28"/>
              </w:rPr>
            </w:pPr>
            <w:r w:rsidRPr="007C4A8A">
              <w:rPr>
                <w:sz w:val="28"/>
                <w:szCs w:val="28"/>
                <w:lang w:val="kk-KZ"/>
              </w:rPr>
              <w:t>ОН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3-5</w:t>
            </w:r>
          </w:p>
        </w:tc>
        <w:tc>
          <w:tcPr>
            <w:tcW w:w="813" w:type="dxa"/>
          </w:tcPr>
          <w:p w:rsidR="00A860E2" w:rsidRPr="007C4A8A" w:rsidRDefault="00A860E2" w:rsidP="007C37EE">
            <w:pPr>
              <w:jc w:val="center"/>
              <w:rPr>
                <w:sz w:val="28"/>
                <w:szCs w:val="28"/>
                <w:lang w:val="kk-KZ"/>
              </w:rPr>
            </w:pPr>
            <w:r w:rsidRPr="007C4A8A">
              <w:rPr>
                <w:sz w:val="28"/>
                <w:szCs w:val="28"/>
                <w:lang w:val="kk-KZ"/>
              </w:rPr>
              <w:t>8-9</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lang w:val="kk-KZ"/>
              </w:rPr>
            </w:pPr>
            <w:r w:rsidRPr="007C4A8A">
              <w:rPr>
                <w:sz w:val="28"/>
                <w:szCs w:val="28"/>
                <w:lang w:val="kk-KZ"/>
              </w:rPr>
              <w:t>Орташа негізді</w:t>
            </w:r>
          </w:p>
        </w:tc>
      </w:tr>
      <w:tr w:rsidR="00A860E2" w:rsidRPr="007C4A8A" w:rsidTr="007C2FF3">
        <w:tc>
          <w:tcPr>
            <w:tcW w:w="2184" w:type="dxa"/>
          </w:tcPr>
          <w:p w:rsidR="00A860E2" w:rsidRPr="007C4A8A" w:rsidRDefault="00A860E2" w:rsidP="006947D1">
            <w:pPr>
              <w:jc w:val="both"/>
              <w:rPr>
                <w:sz w:val="28"/>
                <w:szCs w:val="28"/>
              </w:rPr>
            </w:pPr>
            <w:r w:rsidRPr="007C4A8A">
              <w:rPr>
                <w:sz w:val="28"/>
                <w:szCs w:val="28"/>
              </w:rPr>
              <w:t>R</w:t>
            </w:r>
            <w:r w:rsidRPr="007C4A8A">
              <w:rPr>
                <w:sz w:val="28"/>
                <w:szCs w:val="28"/>
                <w:vertAlign w:val="subscript"/>
              </w:rPr>
              <w:t>2</w:t>
            </w:r>
            <w:r w:rsidRPr="007C4A8A">
              <w:rPr>
                <w:sz w:val="28"/>
                <w:szCs w:val="28"/>
              </w:rPr>
              <w:t>N+H</w:t>
            </w:r>
            <w:r w:rsidRPr="007C4A8A">
              <w:rPr>
                <w:sz w:val="28"/>
                <w:szCs w:val="28"/>
                <w:vertAlign w:val="subscript"/>
              </w:rPr>
              <w:t>2</w:t>
            </w:r>
            <w:r w:rsidRPr="007C4A8A">
              <w:rPr>
                <w:sz w:val="28"/>
                <w:szCs w:val="28"/>
              </w:rPr>
              <w:t>O</w:t>
            </w:r>
          </w:p>
        </w:tc>
        <w:tc>
          <w:tcPr>
            <w:tcW w:w="1648" w:type="dxa"/>
          </w:tcPr>
          <w:p w:rsidR="00A860E2" w:rsidRPr="007C4A8A" w:rsidRDefault="00A860E2" w:rsidP="007C37EE">
            <w:pPr>
              <w:jc w:val="center"/>
              <w:rPr>
                <w:sz w:val="28"/>
                <w:szCs w:val="28"/>
              </w:rPr>
            </w:pPr>
            <w:r w:rsidRPr="007C4A8A">
              <w:rPr>
                <w:sz w:val="28"/>
                <w:szCs w:val="28"/>
                <w:lang w:val="kk-KZ"/>
              </w:rPr>
              <w:t>ОН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3-5</w:t>
            </w:r>
          </w:p>
        </w:tc>
        <w:tc>
          <w:tcPr>
            <w:tcW w:w="813" w:type="dxa"/>
          </w:tcPr>
          <w:p w:rsidR="00A860E2" w:rsidRPr="007C4A8A" w:rsidRDefault="00A860E2" w:rsidP="007C37EE">
            <w:pPr>
              <w:jc w:val="center"/>
              <w:rPr>
                <w:sz w:val="28"/>
                <w:szCs w:val="28"/>
                <w:lang w:val="kk-KZ"/>
              </w:rPr>
            </w:pPr>
            <w:r w:rsidRPr="007C4A8A">
              <w:rPr>
                <w:sz w:val="28"/>
                <w:szCs w:val="28"/>
                <w:lang w:val="kk-KZ"/>
              </w:rPr>
              <w:t>8-9</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lang w:val="kk-KZ"/>
              </w:rPr>
            </w:pPr>
            <w:r w:rsidRPr="007C4A8A">
              <w:rPr>
                <w:sz w:val="28"/>
                <w:szCs w:val="28"/>
                <w:lang w:val="kk-KZ"/>
              </w:rPr>
              <w:t>Орташа негізді</w:t>
            </w:r>
          </w:p>
        </w:tc>
      </w:tr>
      <w:tr w:rsidR="00A860E2" w:rsidRPr="007C4A8A" w:rsidTr="007C2FF3">
        <w:tc>
          <w:tcPr>
            <w:tcW w:w="2184" w:type="dxa"/>
          </w:tcPr>
          <w:p w:rsidR="00A860E2" w:rsidRPr="007C4A8A" w:rsidRDefault="00A860E2" w:rsidP="006947D1">
            <w:pPr>
              <w:jc w:val="both"/>
              <w:rPr>
                <w:sz w:val="28"/>
                <w:szCs w:val="28"/>
              </w:rPr>
            </w:pPr>
            <w:r w:rsidRPr="007C4A8A">
              <w:rPr>
                <w:sz w:val="28"/>
                <w:szCs w:val="28"/>
              </w:rPr>
              <w:t>NH</w:t>
            </w:r>
            <w:r w:rsidRPr="007C4A8A">
              <w:rPr>
                <w:sz w:val="28"/>
                <w:szCs w:val="28"/>
                <w:vertAlign w:val="subscript"/>
              </w:rPr>
              <w:t>2</w:t>
            </w:r>
            <w:r w:rsidRPr="007C4A8A">
              <w:rPr>
                <w:sz w:val="28"/>
                <w:szCs w:val="28"/>
              </w:rPr>
              <w:t>+H</w:t>
            </w:r>
            <w:r w:rsidRPr="007C4A8A">
              <w:rPr>
                <w:sz w:val="28"/>
                <w:szCs w:val="28"/>
                <w:vertAlign w:val="subscript"/>
              </w:rPr>
              <w:t>2</w:t>
            </w:r>
            <w:r w:rsidRPr="007C4A8A">
              <w:rPr>
                <w:sz w:val="28"/>
                <w:szCs w:val="28"/>
              </w:rPr>
              <w:t>O</w:t>
            </w:r>
          </w:p>
        </w:tc>
        <w:tc>
          <w:tcPr>
            <w:tcW w:w="1648" w:type="dxa"/>
          </w:tcPr>
          <w:p w:rsidR="00A860E2" w:rsidRPr="007C4A8A" w:rsidRDefault="00A860E2" w:rsidP="007C37EE">
            <w:pPr>
              <w:jc w:val="center"/>
              <w:rPr>
                <w:sz w:val="28"/>
                <w:szCs w:val="28"/>
              </w:rPr>
            </w:pPr>
            <w:r w:rsidRPr="007C4A8A">
              <w:rPr>
                <w:sz w:val="28"/>
                <w:szCs w:val="28"/>
                <w:lang w:val="kk-KZ"/>
              </w:rPr>
              <w:t>ОН</w:t>
            </w:r>
            <w:r w:rsidRPr="007C4A8A">
              <w:rPr>
                <w:sz w:val="28"/>
                <w:szCs w:val="28"/>
                <w:vertAlign w:val="superscript"/>
                <w:lang w:val="kk-KZ"/>
              </w:rPr>
              <w:t>-</w:t>
            </w:r>
          </w:p>
        </w:tc>
        <w:tc>
          <w:tcPr>
            <w:tcW w:w="800" w:type="dxa"/>
          </w:tcPr>
          <w:p w:rsidR="00A860E2" w:rsidRPr="007C4A8A" w:rsidRDefault="00A860E2" w:rsidP="007C37EE">
            <w:pPr>
              <w:jc w:val="center"/>
              <w:rPr>
                <w:sz w:val="28"/>
                <w:szCs w:val="28"/>
                <w:lang w:val="kk-KZ"/>
              </w:rPr>
            </w:pPr>
            <w:r w:rsidRPr="007C4A8A">
              <w:rPr>
                <w:sz w:val="28"/>
                <w:szCs w:val="28"/>
                <w:lang w:val="kk-KZ"/>
              </w:rPr>
              <w:t>6-9</w:t>
            </w:r>
          </w:p>
        </w:tc>
        <w:tc>
          <w:tcPr>
            <w:tcW w:w="813" w:type="dxa"/>
          </w:tcPr>
          <w:p w:rsidR="00A860E2" w:rsidRPr="007C4A8A" w:rsidRDefault="00A860E2" w:rsidP="007C37EE">
            <w:pPr>
              <w:jc w:val="center"/>
              <w:rPr>
                <w:sz w:val="28"/>
                <w:szCs w:val="28"/>
                <w:lang w:val="kk-KZ"/>
              </w:rPr>
            </w:pPr>
            <w:r w:rsidRPr="007C4A8A">
              <w:rPr>
                <w:sz w:val="28"/>
                <w:szCs w:val="28"/>
                <w:lang w:val="kk-KZ"/>
              </w:rPr>
              <w:t>8-9</w:t>
            </w:r>
          </w:p>
        </w:tc>
        <w:tc>
          <w:tcPr>
            <w:tcW w:w="1000" w:type="dxa"/>
          </w:tcPr>
          <w:p w:rsidR="00A860E2" w:rsidRPr="007C4A8A" w:rsidRDefault="00A860E2" w:rsidP="007C37EE">
            <w:pPr>
              <w:jc w:val="center"/>
              <w:rPr>
                <w:sz w:val="28"/>
                <w:szCs w:val="28"/>
                <w:lang w:val="kk-KZ"/>
              </w:rPr>
            </w:pPr>
            <w:r w:rsidRPr="007C4A8A">
              <w:rPr>
                <w:sz w:val="28"/>
                <w:szCs w:val="28"/>
                <w:lang w:val="kk-KZ"/>
              </w:rPr>
              <w:t>-</w:t>
            </w:r>
          </w:p>
        </w:tc>
        <w:tc>
          <w:tcPr>
            <w:tcW w:w="3234" w:type="dxa"/>
          </w:tcPr>
          <w:p w:rsidR="00A860E2" w:rsidRPr="007C4A8A" w:rsidRDefault="00A860E2" w:rsidP="007C37EE">
            <w:pPr>
              <w:jc w:val="center"/>
              <w:rPr>
                <w:sz w:val="28"/>
                <w:szCs w:val="28"/>
                <w:lang w:val="kk-KZ"/>
              </w:rPr>
            </w:pPr>
            <w:r w:rsidRPr="007C4A8A">
              <w:rPr>
                <w:sz w:val="28"/>
                <w:szCs w:val="28"/>
                <w:lang w:val="kk-KZ"/>
              </w:rPr>
              <w:t>әлсәзнегізді</w:t>
            </w:r>
          </w:p>
        </w:tc>
      </w:tr>
      <w:tr w:rsidR="00A860E2" w:rsidRPr="007C4A8A" w:rsidTr="007C2FF3">
        <w:tc>
          <w:tcPr>
            <w:tcW w:w="9679" w:type="dxa"/>
            <w:gridSpan w:val="6"/>
          </w:tcPr>
          <w:p w:rsidR="00A860E2" w:rsidRPr="007C4A8A" w:rsidRDefault="00A860E2" w:rsidP="007C37EE">
            <w:pPr>
              <w:jc w:val="center"/>
              <w:rPr>
                <w:sz w:val="28"/>
                <w:szCs w:val="28"/>
                <w:lang w:val="kk-KZ"/>
              </w:rPr>
            </w:pPr>
            <w:r w:rsidRPr="007C4A8A">
              <w:rPr>
                <w:sz w:val="28"/>
                <w:szCs w:val="28"/>
                <w:lang w:val="kk-KZ"/>
              </w:rPr>
              <w:t>*Топырақтың беттігінде ең жоғары шоғырлы бөлшектердің функционалды топтарының астары сызылған</w:t>
            </w:r>
          </w:p>
        </w:tc>
      </w:tr>
    </w:tbl>
    <w:p w:rsidR="00A860E2" w:rsidRPr="007C4A8A" w:rsidRDefault="00A860E2" w:rsidP="00525FC7">
      <w:pPr>
        <w:spacing w:after="0" w:line="240" w:lineRule="auto"/>
        <w:ind w:firstLine="709"/>
        <w:jc w:val="both"/>
        <w:rPr>
          <w:rFonts w:ascii="Times New Roman" w:hAnsi="Times New Roman" w:cs="Times New Roman"/>
          <w:sz w:val="28"/>
          <w:szCs w:val="28"/>
          <w:lang w:val="kk-KZ"/>
        </w:rPr>
      </w:pPr>
    </w:p>
    <w:p w:rsidR="00A860E2" w:rsidRPr="003D29CF"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Органикалық тыңайтқыштарды өндіруге және сақтауға кететін энергиялық шығындар</w:t>
      </w:r>
      <w:r w:rsidR="003D29CF" w:rsidRPr="003D29CF">
        <w:rPr>
          <w:rFonts w:ascii="Times New Roman" w:hAnsi="Times New Roman" w:cs="Times New Roman"/>
          <w:sz w:val="28"/>
          <w:szCs w:val="28"/>
          <w:lang w:val="kk-KZ"/>
        </w:rPr>
        <w:t xml:space="preserve"> 33 </w:t>
      </w:r>
      <w:r w:rsidR="003D29CF">
        <w:rPr>
          <w:rFonts w:ascii="Times New Roman" w:hAnsi="Times New Roman" w:cs="Times New Roman"/>
          <w:sz w:val="28"/>
          <w:szCs w:val="28"/>
          <w:lang w:val="kk-KZ"/>
        </w:rPr>
        <w:t>кестеде берілген</w:t>
      </w:r>
    </w:p>
    <w:tbl>
      <w:tblPr>
        <w:tblStyle w:val="aff6"/>
        <w:tblW w:w="0" w:type="auto"/>
        <w:tblLook w:val="04A0"/>
      </w:tblPr>
      <w:tblGrid>
        <w:gridCol w:w="7125"/>
        <w:gridCol w:w="2446"/>
      </w:tblGrid>
      <w:tr w:rsidR="00A860E2" w:rsidRPr="007C4A8A" w:rsidTr="007C2FF3">
        <w:tc>
          <w:tcPr>
            <w:tcW w:w="7225" w:type="dxa"/>
          </w:tcPr>
          <w:p w:rsidR="00A860E2" w:rsidRPr="007C4A8A" w:rsidRDefault="00A860E2" w:rsidP="006947D1">
            <w:pPr>
              <w:jc w:val="both"/>
              <w:rPr>
                <w:sz w:val="28"/>
                <w:szCs w:val="28"/>
                <w:lang w:val="kk-KZ"/>
              </w:rPr>
            </w:pPr>
            <w:r w:rsidRPr="007C4A8A">
              <w:rPr>
                <w:sz w:val="28"/>
                <w:szCs w:val="28"/>
                <w:lang w:val="kk-KZ"/>
              </w:rPr>
              <w:t>Органик</w:t>
            </w:r>
            <w:r w:rsidR="00885527">
              <w:rPr>
                <w:sz w:val="28"/>
                <w:szCs w:val="28"/>
                <w:lang w:val="kk-KZ"/>
              </w:rPr>
              <w:t>а</w:t>
            </w:r>
            <w:r w:rsidRPr="007C4A8A">
              <w:rPr>
                <w:sz w:val="28"/>
                <w:szCs w:val="28"/>
                <w:lang w:val="kk-KZ"/>
              </w:rPr>
              <w:t>лық тыңайтқыштардың түрі</w:t>
            </w:r>
          </w:p>
        </w:tc>
        <w:tc>
          <w:tcPr>
            <w:tcW w:w="2454" w:type="dxa"/>
          </w:tcPr>
          <w:p w:rsidR="00A860E2" w:rsidRPr="007C4A8A" w:rsidRDefault="00A860E2" w:rsidP="006947D1">
            <w:pPr>
              <w:jc w:val="center"/>
              <w:rPr>
                <w:sz w:val="28"/>
                <w:szCs w:val="28"/>
                <w:lang w:val="kk-KZ"/>
              </w:rPr>
            </w:pPr>
            <w:r w:rsidRPr="007C4A8A">
              <w:rPr>
                <w:sz w:val="28"/>
                <w:szCs w:val="28"/>
                <w:lang w:val="kk-KZ"/>
              </w:rPr>
              <w:t>Энергетикалық шығындар, МДж/т</w:t>
            </w:r>
          </w:p>
        </w:tc>
      </w:tr>
      <w:tr w:rsidR="00A860E2" w:rsidRPr="007C4A8A" w:rsidTr="007C2FF3">
        <w:tc>
          <w:tcPr>
            <w:tcW w:w="7225" w:type="dxa"/>
          </w:tcPr>
          <w:p w:rsidR="00A860E2" w:rsidRPr="007C4A8A" w:rsidRDefault="00A860E2" w:rsidP="006947D1">
            <w:pPr>
              <w:jc w:val="both"/>
              <w:rPr>
                <w:sz w:val="28"/>
                <w:szCs w:val="28"/>
                <w:lang w:val="kk-KZ"/>
              </w:rPr>
            </w:pPr>
            <w:r w:rsidRPr="007C4A8A">
              <w:rPr>
                <w:sz w:val="28"/>
                <w:szCs w:val="28"/>
                <w:lang w:val="kk-KZ"/>
              </w:rPr>
              <w:lastRenderedPageBreak/>
              <w:t>Сабанды төсеніштегі төсеніш көңі (сабан мен жартылай сұйық көңнің қатынасы 1:10)</w:t>
            </w:r>
          </w:p>
        </w:tc>
        <w:tc>
          <w:tcPr>
            <w:tcW w:w="2454" w:type="dxa"/>
          </w:tcPr>
          <w:p w:rsidR="00A860E2" w:rsidRPr="007C4A8A" w:rsidRDefault="00A860E2" w:rsidP="006947D1">
            <w:pPr>
              <w:jc w:val="center"/>
              <w:rPr>
                <w:sz w:val="28"/>
                <w:szCs w:val="28"/>
                <w:lang w:val="kk-KZ"/>
              </w:rPr>
            </w:pPr>
            <w:r w:rsidRPr="007C4A8A">
              <w:rPr>
                <w:sz w:val="28"/>
                <w:szCs w:val="28"/>
                <w:lang w:val="kk-KZ"/>
              </w:rPr>
              <w:t>112</w:t>
            </w:r>
          </w:p>
        </w:tc>
      </w:tr>
      <w:tr w:rsidR="00A860E2" w:rsidRPr="007C4A8A" w:rsidTr="007C2FF3">
        <w:tc>
          <w:tcPr>
            <w:tcW w:w="7225" w:type="dxa"/>
          </w:tcPr>
          <w:p w:rsidR="00A860E2" w:rsidRPr="007C4A8A" w:rsidRDefault="00A860E2" w:rsidP="006947D1">
            <w:pPr>
              <w:jc w:val="both"/>
              <w:rPr>
                <w:sz w:val="28"/>
                <w:szCs w:val="28"/>
                <w:lang w:val="kk-KZ"/>
              </w:rPr>
            </w:pPr>
            <w:r w:rsidRPr="007C4A8A">
              <w:rPr>
                <w:sz w:val="28"/>
                <w:szCs w:val="28"/>
                <w:lang w:val="kk-KZ"/>
              </w:rPr>
              <w:t>Торфтық төсеніштегі төсеніш көңі (торфтың экстрементке қатынасы 1:3)</w:t>
            </w:r>
          </w:p>
        </w:tc>
        <w:tc>
          <w:tcPr>
            <w:tcW w:w="2454" w:type="dxa"/>
          </w:tcPr>
          <w:p w:rsidR="00A860E2" w:rsidRPr="007C4A8A" w:rsidRDefault="00A860E2" w:rsidP="006947D1">
            <w:pPr>
              <w:jc w:val="center"/>
              <w:rPr>
                <w:sz w:val="28"/>
                <w:szCs w:val="28"/>
                <w:lang w:val="kk-KZ"/>
              </w:rPr>
            </w:pPr>
            <w:r w:rsidRPr="007C4A8A">
              <w:rPr>
                <w:sz w:val="28"/>
                <w:szCs w:val="28"/>
                <w:lang w:val="kk-KZ"/>
              </w:rPr>
              <w:t>222</w:t>
            </w:r>
          </w:p>
        </w:tc>
      </w:tr>
      <w:tr w:rsidR="00A860E2" w:rsidRPr="007C4A8A" w:rsidTr="007C2FF3">
        <w:tc>
          <w:tcPr>
            <w:tcW w:w="7225" w:type="dxa"/>
          </w:tcPr>
          <w:p w:rsidR="00A860E2" w:rsidRPr="007C4A8A" w:rsidRDefault="00A860E2" w:rsidP="006947D1">
            <w:pPr>
              <w:jc w:val="both"/>
              <w:rPr>
                <w:sz w:val="28"/>
                <w:szCs w:val="28"/>
                <w:lang w:val="kk-KZ"/>
              </w:rPr>
            </w:pPr>
            <w:r w:rsidRPr="007C4A8A">
              <w:rPr>
                <w:sz w:val="28"/>
                <w:szCs w:val="28"/>
                <w:lang w:val="kk-KZ"/>
              </w:rPr>
              <w:t>Торфты-көңді комптомдар (торфтың көңге қатынасы 1:3)</w:t>
            </w:r>
          </w:p>
        </w:tc>
        <w:tc>
          <w:tcPr>
            <w:tcW w:w="2454" w:type="dxa"/>
          </w:tcPr>
          <w:p w:rsidR="00A860E2" w:rsidRPr="007C4A8A" w:rsidRDefault="00A860E2" w:rsidP="006947D1">
            <w:pPr>
              <w:jc w:val="center"/>
              <w:rPr>
                <w:sz w:val="28"/>
                <w:szCs w:val="28"/>
                <w:lang w:val="kk-KZ"/>
              </w:rPr>
            </w:pPr>
            <w:r w:rsidRPr="007C4A8A">
              <w:rPr>
                <w:sz w:val="28"/>
                <w:szCs w:val="28"/>
                <w:lang w:val="kk-KZ"/>
              </w:rPr>
              <w:t>283</w:t>
            </w:r>
          </w:p>
        </w:tc>
      </w:tr>
      <w:tr w:rsidR="00A860E2" w:rsidRPr="007C4A8A" w:rsidTr="007C2FF3">
        <w:tc>
          <w:tcPr>
            <w:tcW w:w="7225" w:type="dxa"/>
          </w:tcPr>
          <w:p w:rsidR="00A860E2" w:rsidRPr="007C4A8A" w:rsidRDefault="00A860E2" w:rsidP="006947D1">
            <w:pPr>
              <w:jc w:val="both"/>
              <w:rPr>
                <w:sz w:val="28"/>
                <w:szCs w:val="28"/>
                <w:lang w:val="kk-KZ"/>
              </w:rPr>
            </w:pPr>
            <w:r w:rsidRPr="007C4A8A">
              <w:rPr>
                <w:sz w:val="28"/>
                <w:szCs w:val="28"/>
                <w:lang w:val="kk-KZ"/>
              </w:rPr>
              <w:t>Торфты-сабанды компостар (1 т жартылай сұйық көңге 50 кг сабан, 250 кг торф ұнтақтары)</w:t>
            </w:r>
          </w:p>
        </w:tc>
        <w:tc>
          <w:tcPr>
            <w:tcW w:w="2454" w:type="dxa"/>
          </w:tcPr>
          <w:p w:rsidR="00A860E2" w:rsidRPr="007C4A8A" w:rsidRDefault="00A860E2" w:rsidP="006947D1">
            <w:pPr>
              <w:jc w:val="center"/>
              <w:rPr>
                <w:sz w:val="28"/>
                <w:szCs w:val="28"/>
                <w:lang w:val="kk-KZ"/>
              </w:rPr>
            </w:pPr>
            <w:r w:rsidRPr="007C4A8A">
              <w:rPr>
                <w:sz w:val="28"/>
                <w:szCs w:val="28"/>
                <w:lang w:val="kk-KZ"/>
              </w:rPr>
              <w:t>286</w:t>
            </w:r>
          </w:p>
        </w:tc>
      </w:tr>
      <w:tr w:rsidR="00A860E2" w:rsidRPr="007C4A8A" w:rsidTr="007C2FF3">
        <w:tc>
          <w:tcPr>
            <w:tcW w:w="7225" w:type="dxa"/>
          </w:tcPr>
          <w:p w:rsidR="00A860E2" w:rsidRPr="007C4A8A" w:rsidRDefault="00A860E2" w:rsidP="006947D1">
            <w:pPr>
              <w:jc w:val="both"/>
              <w:rPr>
                <w:sz w:val="28"/>
                <w:szCs w:val="28"/>
                <w:lang w:val="kk-KZ"/>
              </w:rPr>
            </w:pPr>
            <w:r w:rsidRPr="007C4A8A">
              <w:rPr>
                <w:sz w:val="28"/>
                <w:szCs w:val="28"/>
                <w:lang w:val="kk-KZ"/>
              </w:rPr>
              <w:t>Сақтауға кететін орташа шығындар</w:t>
            </w:r>
          </w:p>
        </w:tc>
        <w:tc>
          <w:tcPr>
            <w:tcW w:w="2454" w:type="dxa"/>
          </w:tcPr>
          <w:p w:rsidR="00A860E2" w:rsidRPr="007C4A8A" w:rsidRDefault="00A860E2" w:rsidP="006947D1">
            <w:pPr>
              <w:jc w:val="center"/>
              <w:rPr>
                <w:sz w:val="28"/>
                <w:szCs w:val="28"/>
                <w:lang w:val="kk-KZ"/>
              </w:rPr>
            </w:pPr>
            <w:r w:rsidRPr="007C4A8A">
              <w:rPr>
                <w:sz w:val="28"/>
                <w:szCs w:val="28"/>
                <w:lang w:val="kk-KZ"/>
              </w:rPr>
              <w:t>6,2</w:t>
            </w:r>
          </w:p>
        </w:tc>
      </w:tr>
    </w:tbl>
    <w:p w:rsidR="00A860E2" w:rsidRPr="007C4A8A" w:rsidRDefault="00A860E2" w:rsidP="00525FC7">
      <w:pPr>
        <w:spacing w:after="0" w:line="240" w:lineRule="auto"/>
        <w:ind w:firstLine="709"/>
        <w:jc w:val="both"/>
        <w:rPr>
          <w:rFonts w:ascii="Times New Roman" w:hAnsi="Times New Roman" w:cs="Times New Roman"/>
          <w:sz w:val="28"/>
          <w:szCs w:val="28"/>
          <w:lang w:val="kk-KZ"/>
        </w:rPr>
      </w:pP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Әр түрлі енгізу технологиялары барысындағы органикалық тыңайтқыштарды артуға, тасымалдауға және енгізуге кететін жобаланған орташа энергия шығындары</w:t>
      </w:r>
      <w:r w:rsidR="003D29CF">
        <w:rPr>
          <w:rFonts w:ascii="Times New Roman" w:hAnsi="Times New Roman" w:cs="Times New Roman"/>
          <w:sz w:val="28"/>
          <w:szCs w:val="28"/>
          <w:lang w:val="kk-KZ"/>
        </w:rPr>
        <w:t xml:space="preserve"> 34 кестеде көрсетілген</w:t>
      </w:r>
      <w:bookmarkStart w:id="1" w:name="_GoBack"/>
      <w:bookmarkEnd w:id="1"/>
    </w:p>
    <w:tbl>
      <w:tblPr>
        <w:tblStyle w:val="aff6"/>
        <w:tblW w:w="0" w:type="auto"/>
        <w:tblLook w:val="04A0"/>
      </w:tblPr>
      <w:tblGrid>
        <w:gridCol w:w="2371"/>
        <w:gridCol w:w="2414"/>
        <w:gridCol w:w="2372"/>
        <w:gridCol w:w="2414"/>
      </w:tblGrid>
      <w:tr w:rsidR="00A860E2" w:rsidRPr="007C4A8A" w:rsidTr="007C2FF3">
        <w:tc>
          <w:tcPr>
            <w:tcW w:w="4839" w:type="dxa"/>
            <w:gridSpan w:val="2"/>
          </w:tcPr>
          <w:p w:rsidR="00A860E2" w:rsidRPr="007C4A8A" w:rsidRDefault="00A860E2" w:rsidP="006947D1">
            <w:pPr>
              <w:jc w:val="center"/>
              <w:rPr>
                <w:sz w:val="28"/>
                <w:szCs w:val="28"/>
                <w:lang w:val="kk-KZ"/>
              </w:rPr>
            </w:pPr>
            <w:r w:rsidRPr="007C4A8A">
              <w:rPr>
                <w:sz w:val="28"/>
                <w:szCs w:val="28"/>
                <w:lang w:val="kk-KZ"/>
              </w:rPr>
              <w:t>Тура ағынды</w:t>
            </w:r>
          </w:p>
        </w:tc>
        <w:tc>
          <w:tcPr>
            <w:tcW w:w="4840" w:type="dxa"/>
            <w:gridSpan w:val="2"/>
          </w:tcPr>
          <w:p w:rsidR="00A860E2" w:rsidRPr="007C4A8A" w:rsidRDefault="00A860E2" w:rsidP="006947D1">
            <w:pPr>
              <w:jc w:val="center"/>
              <w:rPr>
                <w:sz w:val="28"/>
                <w:szCs w:val="28"/>
                <w:lang w:val="kk-KZ"/>
              </w:rPr>
            </w:pPr>
            <w:r w:rsidRPr="007C4A8A">
              <w:rPr>
                <w:sz w:val="28"/>
                <w:szCs w:val="28"/>
                <w:lang w:val="kk-KZ"/>
              </w:rPr>
              <w:t>Жүкті тиейтін</w:t>
            </w:r>
          </w:p>
        </w:tc>
      </w:tr>
      <w:tr w:rsidR="00A860E2" w:rsidRPr="007C4A8A" w:rsidTr="007C2FF3">
        <w:tc>
          <w:tcPr>
            <w:tcW w:w="2419" w:type="dxa"/>
          </w:tcPr>
          <w:p w:rsidR="00A860E2" w:rsidRPr="007C4A8A" w:rsidRDefault="00A860E2" w:rsidP="006947D1">
            <w:pPr>
              <w:jc w:val="center"/>
              <w:rPr>
                <w:sz w:val="28"/>
                <w:szCs w:val="28"/>
                <w:lang w:val="kk-KZ"/>
              </w:rPr>
            </w:pPr>
            <w:r w:rsidRPr="007C4A8A">
              <w:rPr>
                <w:sz w:val="28"/>
                <w:szCs w:val="28"/>
                <w:lang w:val="kk-KZ"/>
              </w:rPr>
              <w:t>Енгізу дозасы т/га</w:t>
            </w:r>
          </w:p>
        </w:tc>
        <w:tc>
          <w:tcPr>
            <w:tcW w:w="2420" w:type="dxa"/>
          </w:tcPr>
          <w:p w:rsidR="00A860E2" w:rsidRPr="007C4A8A" w:rsidRDefault="00A860E2" w:rsidP="006947D1">
            <w:pPr>
              <w:jc w:val="center"/>
              <w:rPr>
                <w:sz w:val="28"/>
                <w:szCs w:val="28"/>
                <w:lang w:val="kk-KZ"/>
              </w:rPr>
            </w:pPr>
            <w:r w:rsidRPr="007C4A8A">
              <w:rPr>
                <w:sz w:val="28"/>
                <w:szCs w:val="28"/>
                <w:lang w:val="kk-KZ"/>
              </w:rPr>
              <w:t>Энергияшығыны Мдж/га</w:t>
            </w:r>
          </w:p>
        </w:tc>
        <w:tc>
          <w:tcPr>
            <w:tcW w:w="2420" w:type="dxa"/>
          </w:tcPr>
          <w:p w:rsidR="00A860E2" w:rsidRPr="007C4A8A" w:rsidRDefault="00A860E2" w:rsidP="006947D1">
            <w:pPr>
              <w:jc w:val="center"/>
              <w:rPr>
                <w:sz w:val="28"/>
                <w:szCs w:val="28"/>
                <w:lang w:val="kk-KZ"/>
              </w:rPr>
            </w:pPr>
            <w:r w:rsidRPr="007C4A8A">
              <w:rPr>
                <w:sz w:val="28"/>
                <w:szCs w:val="28"/>
                <w:lang w:val="kk-KZ"/>
              </w:rPr>
              <w:t>Енгізу дозасы т/га</w:t>
            </w:r>
          </w:p>
        </w:tc>
        <w:tc>
          <w:tcPr>
            <w:tcW w:w="2420" w:type="dxa"/>
          </w:tcPr>
          <w:p w:rsidR="00A860E2" w:rsidRPr="007C4A8A" w:rsidRDefault="00A860E2" w:rsidP="006947D1">
            <w:pPr>
              <w:jc w:val="center"/>
              <w:rPr>
                <w:sz w:val="28"/>
                <w:szCs w:val="28"/>
                <w:lang w:val="kk-KZ"/>
              </w:rPr>
            </w:pPr>
            <w:r w:rsidRPr="007C4A8A">
              <w:rPr>
                <w:sz w:val="28"/>
                <w:szCs w:val="28"/>
                <w:lang w:val="kk-KZ"/>
              </w:rPr>
              <w:t>Энергияшығыны Мдж/га</w:t>
            </w:r>
          </w:p>
        </w:tc>
      </w:tr>
      <w:tr w:rsidR="00A860E2" w:rsidRPr="007C4A8A" w:rsidTr="007C2FF3">
        <w:tc>
          <w:tcPr>
            <w:tcW w:w="2419" w:type="dxa"/>
          </w:tcPr>
          <w:p w:rsidR="00A860E2" w:rsidRPr="007C4A8A" w:rsidRDefault="00A860E2" w:rsidP="007C37EE">
            <w:pPr>
              <w:jc w:val="center"/>
              <w:rPr>
                <w:sz w:val="28"/>
                <w:szCs w:val="28"/>
                <w:lang w:val="kk-KZ"/>
              </w:rPr>
            </w:pPr>
            <w:r w:rsidRPr="007C4A8A">
              <w:rPr>
                <w:sz w:val="28"/>
                <w:szCs w:val="28"/>
                <w:lang w:val="kk-KZ"/>
              </w:rPr>
              <w:t>20</w:t>
            </w:r>
          </w:p>
        </w:tc>
        <w:tc>
          <w:tcPr>
            <w:tcW w:w="2420" w:type="dxa"/>
          </w:tcPr>
          <w:p w:rsidR="00A860E2" w:rsidRPr="007C4A8A" w:rsidRDefault="00A860E2" w:rsidP="007C37EE">
            <w:pPr>
              <w:jc w:val="center"/>
              <w:rPr>
                <w:sz w:val="28"/>
                <w:szCs w:val="28"/>
                <w:lang w:val="kk-KZ"/>
              </w:rPr>
            </w:pPr>
            <w:r w:rsidRPr="007C4A8A">
              <w:rPr>
                <w:sz w:val="28"/>
                <w:szCs w:val="28"/>
                <w:lang w:val="kk-KZ"/>
              </w:rPr>
              <w:t>4363</w:t>
            </w:r>
          </w:p>
        </w:tc>
        <w:tc>
          <w:tcPr>
            <w:tcW w:w="2420" w:type="dxa"/>
          </w:tcPr>
          <w:p w:rsidR="00A860E2" w:rsidRPr="007C4A8A" w:rsidRDefault="00A860E2" w:rsidP="007C37EE">
            <w:pPr>
              <w:jc w:val="center"/>
              <w:rPr>
                <w:sz w:val="28"/>
                <w:szCs w:val="28"/>
                <w:lang w:val="kk-KZ"/>
              </w:rPr>
            </w:pPr>
            <w:r w:rsidRPr="007C4A8A">
              <w:rPr>
                <w:sz w:val="28"/>
                <w:szCs w:val="28"/>
                <w:lang w:val="kk-KZ"/>
              </w:rPr>
              <w:t>20</w:t>
            </w:r>
          </w:p>
        </w:tc>
        <w:tc>
          <w:tcPr>
            <w:tcW w:w="2420" w:type="dxa"/>
          </w:tcPr>
          <w:p w:rsidR="00A860E2" w:rsidRPr="007C4A8A" w:rsidRDefault="00A860E2" w:rsidP="007C37EE">
            <w:pPr>
              <w:jc w:val="center"/>
              <w:rPr>
                <w:sz w:val="28"/>
                <w:szCs w:val="28"/>
                <w:lang w:val="kk-KZ"/>
              </w:rPr>
            </w:pPr>
            <w:r w:rsidRPr="007C4A8A">
              <w:rPr>
                <w:sz w:val="28"/>
                <w:szCs w:val="28"/>
                <w:lang w:val="kk-KZ"/>
              </w:rPr>
              <w:t>5387</w:t>
            </w:r>
          </w:p>
        </w:tc>
      </w:tr>
      <w:tr w:rsidR="00A860E2" w:rsidRPr="007C4A8A" w:rsidTr="007C2FF3">
        <w:tc>
          <w:tcPr>
            <w:tcW w:w="2419" w:type="dxa"/>
          </w:tcPr>
          <w:p w:rsidR="00A860E2" w:rsidRPr="007C4A8A" w:rsidRDefault="00A860E2" w:rsidP="007C37EE">
            <w:pPr>
              <w:jc w:val="center"/>
              <w:rPr>
                <w:sz w:val="28"/>
                <w:szCs w:val="28"/>
                <w:lang w:val="kk-KZ"/>
              </w:rPr>
            </w:pPr>
            <w:r w:rsidRPr="007C4A8A">
              <w:rPr>
                <w:sz w:val="28"/>
                <w:szCs w:val="28"/>
                <w:lang w:val="kk-KZ"/>
              </w:rPr>
              <w:t>40</w:t>
            </w:r>
          </w:p>
        </w:tc>
        <w:tc>
          <w:tcPr>
            <w:tcW w:w="2420" w:type="dxa"/>
          </w:tcPr>
          <w:p w:rsidR="00A860E2" w:rsidRPr="007C4A8A" w:rsidRDefault="00A860E2" w:rsidP="007C37EE">
            <w:pPr>
              <w:jc w:val="center"/>
              <w:rPr>
                <w:sz w:val="28"/>
                <w:szCs w:val="28"/>
                <w:lang w:val="kk-KZ"/>
              </w:rPr>
            </w:pPr>
            <w:r w:rsidRPr="007C4A8A">
              <w:rPr>
                <w:sz w:val="28"/>
                <w:szCs w:val="28"/>
                <w:lang w:val="kk-KZ"/>
              </w:rPr>
              <w:t>8475</w:t>
            </w:r>
          </w:p>
        </w:tc>
        <w:tc>
          <w:tcPr>
            <w:tcW w:w="2420" w:type="dxa"/>
          </w:tcPr>
          <w:p w:rsidR="00A860E2" w:rsidRPr="007C4A8A" w:rsidRDefault="00A860E2" w:rsidP="007C37EE">
            <w:pPr>
              <w:jc w:val="center"/>
              <w:rPr>
                <w:sz w:val="28"/>
                <w:szCs w:val="28"/>
                <w:lang w:val="kk-KZ"/>
              </w:rPr>
            </w:pPr>
            <w:r w:rsidRPr="007C4A8A">
              <w:rPr>
                <w:sz w:val="28"/>
                <w:szCs w:val="28"/>
                <w:lang w:val="kk-KZ"/>
              </w:rPr>
              <w:t>40</w:t>
            </w:r>
          </w:p>
        </w:tc>
        <w:tc>
          <w:tcPr>
            <w:tcW w:w="2420" w:type="dxa"/>
          </w:tcPr>
          <w:p w:rsidR="00A860E2" w:rsidRPr="007C4A8A" w:rsidRDefault="00A860E2" w:rsidP="007C37EE">
            <w:pPr>
              <w:jc w:val="center"/>
              <w:rPr>
                <w:sz w:val="28"/>
                <w:szCs w:val="28"/>
                <w:lang w:val="kk-KZ"/>
              </w:rPr>
            </w:pPr>
            <w:r w:rsidRPr="007C4A8A">
              <w:rPr>
                <w:sz w:val="28"/>
                <w:szCs w:val="28"/>
                <w:lang w:val="kk-KZ"/>
              </w:rPr>
              <w:t>10366</w:t>
            </w:r>
          </w:p>
        </w:tc>
      </w:tr>
      <w:tr w:rsidR="00A860E2" w:rsidRPr="007C4A8A" w:rsidTr="007C2FF3">
        <w:tc>
          <w:tcPr>
            <w:tcW w:w="2419" w:type="dxa"/>
          </w:tcPr>
          <w:p w:rsidR="00A860E2" w:rsidRPr="007C4A8A" w:rsidRDefault="00A860E2" w:rsidP="007C37EE">
            <w:pPr>
              <w:jc w:val="center"/>
              <w:rPr>
                <w:sz w:val="28"/>
                <w:szCs w:val="28"/>
                <w:lang w:val="kk-KZ"/>
              </w:rPr>
            </w:pPr>
            <w:r w:rsidRPr="007C4A8A">
              <w:rPr>
                <w:sz w:val="28"/>
                <w:szCs w:val="28"/>
                <w:lang w:val="kk-KZ"/>
              </w:rPr>
              <w:t>60</w:t>
            </w:r>
          </w:p>
        </w:tc>
        <w:tc>
          <w:tcPr>
            <w:tcW w:w="2420" w:type="dxa"/>
          </w:tcPr>
          <w:p w:rsidR="00A860E2" w:rsidRPr="007C4A8A" w:rsidRDefault="00A860E2" w:rsidP="007C37EE">
            <w:pPr>
              <w:jc w:val="center"/>
              <w:rPr>
                <w:sz w:val="28"/>
                <w:szCs w:val="28"/>
                <w:lang w:val="kk-KZ"/>
              </w:rPr>
            </w:pPr>
            <w:r w:rsidRPr="007C4A8A">
              <w:rPr>
                <w:sz w:val="28"/>
                <w:szCs w:val="28"/>
                <w:lang w:val="kk-KZ"/>
              </w:rPr>
              <w:t>12379</w:t>
            </w:r>
          </w:p>
        </w:tc>
        <w:tc>
          <w:tcPr>
            <w:tcW w:w="2420" w:type="dxa"/>
          </w:tcPr>
          <w:p w:rsidR="00A860E2" w:rsidRPr="007C4A8A" w:rsidRDefault="00A860E2" w:rsidP="007C37EE">
            <w:pPr>
              <w:jc w:val="center"/>
              <w:rPr>
                <w:sz w:val="28"/>
                <w:szCs w:val="28"/>
                <w:lang w:val="kk-KZ"/>
              </w:rPr>
            </w:pPr>
            <w:r w:rsidRPr="007C4A8A">
              <w:rPr>
                <w:sz w:val="28"/>
                <w:szCs w:val="28"/>
                <w:lang w:val="kk-KZ"/>
              </w:rPr>
              <w:t>60</w:t>
            </w:r>
          </w:p>
        </w:tc>
        <w:tc>
          <w:tcPr>
            <w:tcW w:w="2420" w:type="dxa"/>
          </w:tcPr>
          <w:p w:rsidR="00A860E2" w:rsidRPr="007C4A8A" w:rsidRDefault="00A860E2" w:rsidP="007C37EE">
            <w:pPr>
              <w:jc w:val="center"/>
              <w:rPr>
                <w:sz w:val="28"/>
                <w:szCs w:val="28"/>
                <w:lang w:val="kk-KZ"/>
              </w:rPr>
            </w:pPr>
            <w:r w:rsidRPr="007C4A8A">
              <w:rPr>
                <w:sz w:val="28"/>
                <w:szCs w:val="28"/>
                <w:lang w:val="kk-KZ"/>
              </w:rPr>
              <w:t>14937</w:t>
            </w:r>
          </w:p>
        </w:tc>
      </w:tr>
    </w:tbl>
    <w:p w:rsidR="00A860E2" w:rsidRPr="007C4A8A" w:rsidRDefault="00A860E2" w:rsidP="00525FC7">
      <w:pPr>
        <w:spacing w:after="0" w:line="240" w:lineRule="auto"/>
        <w:ind w:firstLine="709"/>
        <w:jc w:val="both"/>
        <w:rPr>
          <w:rFonts w:ascii="Times New Roman" w:hAnsi="Times New Roman" w:cs="Times New Roman"/>
          <w:sz w:val="28"/>
          <w:szCs w:val="28"/>
          <w:lang w:val="kk-KZ"/>
        </w:rPr>
      </w:pPr>
    </w:p>
    <w:p w:rsidR="00A860E2" w:rsidRPr="00286769" w:rsidRDefault="00286769" w:rsidP="00525FC7">
      <w:pPr>
        <w:spacing w:after="0" w:line="240" w:lineRule="auto"/>
        <w:ind w:firstLine="709"/>
        <w:jc w:val="both"/>
        <w:rPr>
          <w:rFonts w:ascii="Times New Roman" w:hAnsi="Times New Roman" w:cs="Times New Roman"/>
          <w:b/>
          <w:sz w:val="28"/>
          <w:szCs w:val="28"/>
          <w:lang w:val="kk-KZ"/>
        </w:rPr>
      </w:pPr>
      <w:r w:rsidRPr="00286769">
        <w:rPr>
          <w:rFonts w:ascii="Times New Roman" w:hAnsi="Times New Roman" w:cs="Times New Roman"/>
          <w:b/>
          <w:sz w:val="28"/>
          <w:szCs w:val="28"/>
          <w:lang w:val="kk-KZ"/>
        </w:rPr>
        <w:t>4.4</w:t>
      </w:r>
      <w:r w:rsidR="00A860E2" w:rsidRPr="00286769">
        <w:rPr>
          <w:rFonts w:ascii="Times New Roman" w:hAnsi="Times New Roman" w:cs="Times New Roman"/>
          <w:b/>
          <w:sz w:val="28"/>
          <w:szCs w:val="28"/>
          <w:lang w:val="kk-KZ"/>
        </w:rPr>
        <w:t>. Топырақ жабын және онда жүретін ион алмасу процестері</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Топырақтардың ион алмасу сіңіру қабілетіне байланысты жүйелі зерттеулер және топырақ алмасу процестеріне қызығушылық олардың топырақтың туындауына және оның жұмысына едәуір әсер ететіндігіне негізделген.</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Мысалы, біздің заманымызға дейінгі ІІ ғасырдың өзінде Аристотель сүзу процесінде топырақтың  теңіз  суын қабаттауға кедергі жасайтынын қабілетін атап кеткен. Физико-химик және топырақтанушы, заманауи топырақ химиясының негізін салушылардың  бірі К.К.Гедройд, топырақтың ион алмасу сіңіру қабілетін келесі сөзімен сипаттаған: «Топырақтың бұл сіңіру қабілетінің түрі барлық топырақ процестерінде маңызды рөл ойнайды, және сонымен қатар ол ең жақсы зерттелгені болып табылады...» [70].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ион алмасу сіңіру қабілеті оның функционалдық қасиеті болып табылады, ал осы қабілетпен іске асырылатын ион алмасу процесі топырақ бөлшектерінің беті мен топырақ ерітінділері арасындағы иондарды таратуды реттейтін әмбебап физико-химиялық механизм болып табылады. Бұл процестер топырақтың қатты және сұйық фазаларының құрамының сыртқы өзгерісі кезінде аймақтың рельефіне, климаттық жағдайлардың, топырақтағы тірі организмдердің болуына және адамның іс әрекетінің табиғи және антропологиялық әсер етулердің нәтижесінде жүзеге асады. Бұл факторлардың молекулалық деңгей негізіндегі әсер етуі алдыңғы жүзжылдықтың басында жұмыста келтірілген үз сатыда жүретін тұздалған топырақтардың түзілуінің физико-химиялық теориясын анықтаған К.К.Гедройдпен, Д.Хиссинкпен, У.Келлимен жобаланды [70]:</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 xml:space="preserve">топырақтың байытылуы, топырақ ерітіндісінен ион алмасу процестерінің есебінен натрийді сіңіруі, сондай ақ топырақ компоненттерінің дисперстілігінің өзгеруі;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өзгерген сыртқы жағдайлардың әсерінен топырақтан натрийді шайып шығу (десорбция) , мысалы тұнбалардың көлемінің көбеюі;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 топырақ құрамында бар СаСО</w:t>
      </w:r>
      <w:r w:rsidRPr="007C4A8A">
        <w:rPr>
          <w:rFonts w:ascii="Times New Roman" w:hAnsi="Times New Roman" w:cs="Times New Roman"/>
          <w:sz w:val="28"/>
          <w:szCs w:val="28"/>
          <w:vertAlign w:val="subscript"/>
          <w:lang w:val="kk-KZ"/>
        </w:rPr>
        <w:t xml:space="preserve">3 </w:t>
      </w:r>
      <w:r w:rsidRPr="007C4A8A">
        <w:rPr>
          <w:rFonts w:ascii="Times New Roman" w:hAnsi="Times New Roman" w:cs="Times New Roman"/>
          <w:sz w:val="28"/>
          <w:szCs w:val="28"/>
          <w:lang w:val="kk-KZ"/>
        </w:rPr>
        <w:t xml:space="preserve">алмасу реакциясының натрийді кальциймен сіңіру есебінен топырақты сілтілендіру және соданың түзілуі;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Осы соңғы екі сатылар тұзды топырақтардың ерекше профиліне қалыптастыруға алып келетін топырақтың жоғары дисперстік және еріген компоненттерінің жоғары горизонттарынан тазалауға алып келеді, бұл процес әсіресе Оңтүстік Қазақстанның мақта егу аумақтарында жүреді. </w:t>
      </w:r>
    </w:p>
    <w:p w:rsidR="00A860E2" w:rsidRPr="007C4A8A" w:rsidRDefault="00885527"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Алмасу катионларының  </w:t>
      </w:r>
      <w:r w:rsidR="00A860E2" w:rsidRPr="007C4A8A">
        <w:rPr>
          <w:rFonts w:ascii="Times New Roman" w:hAnsi="Times New Roman" w:cs="Times New Roman"/>
          <w:sz w:val="28"/>
          <w:szCs w:val="28"/>
          <w:lang w:val="kk-KZ"/>
        </w:rPr>
        <w:t>құрамын өзгерту және топырақтың физикалық қасиеттеріне әсер ету топырақ бөлшектерінің беттік қабаттық қасиеттерінің өзгеруіне алып келеді. Бұл топырақтың диспертілігінің, пептиттенуінің, топырақтың қабылдағыштығының агрегаттық күйіне, құрылымына, және оның сулы – физикал</w:t>
      </w:r>
      <w:r>
        <w:rPr>
          <w:rFonts w:ascii="Times New Roman" w:hAnsi="Times New Roman" w:cs="Times New Roman"/>
          <w:sz w:val="28"/>
          <w:szCs w:val="28"/>
          <w:lang w:val="kk-KZ"/>
        </w:rPr>
        <w:t>ық сиптаттарының, сондай ақ топ</w:t>
      </w:r>
      <w:r w:rsidR="00A860E2" w:rsidRPr="007C4A8A">
        <w:rPr>
          <w:rFonts w:ascii="Times New Roman" w:hAnsi="Times New Roman" w:cs="Times New Roman"/>
          <w:sz w:val="28"/>
          <w:szCs w:val="28"/>
          <w:lang w:val="kk-KZ"/>
        </w:rPr>
        <w:t>ы</w:t>
      </w:r>
      <w:r>
        <w:rPr>
          <w:rFonts w:ascii="Times New Roman" w:hAnsi="Times New Roman" w:cs="Times New Roman"/>
          <w:sz w:val="28"/>
          <w:szCs w:val="28"/>
          <w:lang w:val="kk-KZ"/>
        </w:rPr>
        <w:t>рақ</w:t>
      </w:r>
      <w:r w:rsidR="00A860E2" w:rsidRPr="007C4A8A">
        <w:rPr>
          <w:rFonts w:ascii="Times New Roman" w:hAnsi="Times New Roman" w:cs="Times New Roman"/>
          <w:sz w:val="28"/>
          <w:szCs w:val="28"/>
          <w:lang w:val="kk-KZ"/>
        </w:rPr>
        <w:t>тың физикалық жағдайының өзгеруіне алып келуі мүмкін.</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Алмасу катиондарының соммасында натрийдің Nа</w:t>
      </w:r>
      <w:r w:rsidRPr="007C4A8A">
        <w:rPr>
          <w:rFonts w:ascii="Times New Roman" w:hAnsi="Times New Roman" w:cs="Times New Roman"/>
          <w:sz w:val="28"/>
          <w:szCs w:val="28"/>
          <w:vertAlign w:val="superscript"/>
          <w:lang w:val="kk-KZ"/>
        </w:rPr>
        <w:t>+</w:t>
      </w:r>
      <w:r w:rsidRPr="007C4A8A">
        <w:rPr>
          <w:rFonts w:ascii="Times New Roman" w:hAnsi="Times New Roman" w:cs="Times New Roman"/>
          <w:sz w:val="28"/>
          <w:szCs w:val="28"/>
          <w:lang w:val="kk-KZ"/>
        </w:rPr>
        <w:t xml:space="preserve"> иондарының үлесін көбейту топырақтың суға тұрақты қасиеттерінің төмендеуіне және оның бұзылуына алып келеді.  ол топырақ жабынында жоғары дисперстік фракциялардың құрамын және көлемін көбейтеді, бұл жұқа дисперстік бөлшектердің пептиттенуіне алып келеді, олардың гигроскопиялығын, ісінуін, топыр</w:t>
      </w:r>
      <w:r w:rsidR="00885527">
        <w:rPr>
          <w:rFonts w:ascii="Times New Roman" w:hAnsi="Times New Roman" w:cs="Times New Roman"/>
          <w:sz w:val="28"/>
          <w:szCs w:val="28"/>
          <w:lang w:val="kk-KZ"/>
        </w:rPr>
        <w:t>а</w:t>
      </w:r>
      <w:r w:rsidRPr="007C4A8A">
        <w:rPr>
          <w:rFonts w:ascii="Times New Roman" w:hAnsi="Times New Roman" w:cs="Times New Roman"/>
          <w:sz w:val="28"/>
          <w:szCs w:val="28"/>
          <w:lang w:val="kk-KZ"/>
        </w:rPr>
        <w:t>қ бөлшектерінің жабысқақтығын және оның бірігуін жоғарылата</w:t>
      </w:r>
      <w:r w:rsidR="00885527">
        <w:rPr>
          <w:rFonts w:ascii="Times New Roman" w:hAnsi="Times New Roman" w:cs="Times New Roman"/>
          <w:sz w:val="28"/>
          <w:szCs w:val="28"/>
          <w:lang w:val="kk-KZ"/>
        </w:rPr>
        <w:t>ды, Антипов-Каратаевтың жақсы нег</w:t>
      </w:r>
      <w:r w:rsidRPr="007C4A8A">
        <w:rPr>
          <w:rFonts w:ascii="Times New Roman" w:hAnsi="Times New Roman" w:cs="Times New Roman"/>
          <w:sz w:val="28"/>
          <w:szCs w:val="28"/>
          <w:lang w:val="kk-KZ"/>
        </w:rPr>
        <w:t xml:space="preserve">іздеген және 2 суретте келтірілген сулы - ауалы және жылулық режимді төмендетеді,  </w:t>
      </w:r>
    </w:p>
    <w:p w:rsidR="00A860E2" w:rsidRPr="007C4A8A" w:rsidRDefault="00A860E2" w:rsidP="00525FC7">
      <w:pPr>
        <w:spacing w:after="0" w:line="240" w:lineRule="auto"/>
        <w:ind w:firstLine="709"/>
        <w:jc w:val="both"/>
        <w:rPr>
          <w:rFonts w:ascii="Times New Roman" w:hAnsi="Times New Roman" w:cs="Times New Roman"/>
          <w:noProof/>
          <w:sz w:val="28"/>
          <w:szCs w:val="28"/>
          <w:lang w:val="en-US"/>
        </w:rPr>
      </w:pPr>
      <w:r w:rsidRPr="007C4A8A">
        <w:rPr>
          <w:rFonts w:ascii="Times New Roman" w:hAnsi="Times New Roman" w:cs="Times New Roman"/>
          <w:noProof/>
          <w:sz w:val="28"/>
          <w:szCs w:val="28"/>
          <w:lang w:eastAsia="ru-RU"/>
        </w:rPr>
        <w:drawing>
          <wp:inline distT="0" distB="0" distL="0" distR="0">
            <wp:extent cx="2927985" cy="2490470"/>
            <wp:effectExtent l="19050" t="0" r="5715"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srcRect l="30809" t="17426" r="35815" b="28839"/>
                    <a:stretch>
                      <a:fillRect/>
                    </a:stretch>
                  </pic:blipFill>
                  <pic:spPr bwMode="auto">
                    <a:xfrm>
                      <a:off x="0" y="0"/>
                      <a:ext cx="2927985" cy="2490470"/>
                    </a:xfrm>
                    <a:prstGeom prst="rect">
                      <a:avLst/>
                    </a:prstGeom>
                    <a:noFill/>
                    <a:ln w="9525">
                      <a:noFill/>
                      <a:miter lim="800000"/>
                      <a:headEnd/>
                      <a:tailEnd/>
                    </a:ln>
                  </pic:spPr>
                </pic:pic>
              </a:graphicData>
            </a:graphic>
          </wp:inline>
        </w:drawing>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en-US"/>
        </w:rPr>
        <w:t>1,2-</w:t>
      </w:r>
      <w:r w:rsidRPr="007C4A8A">
        <w:rPr>
          <w:rFonts w:ascii="Times New Roman" w:hAnsi="Times New Roman" w:cs="Times New Roman"/>
          <w:sz w:val="28"/>
          <w:szCs w:val="28"/>
          <w:lang w:val="kk-KZ"/>
        </w:rPr>
        <w:t xml:space="preserve"> бөлшектер 2 мкм кішкентай, 3,4 – бөлшектер 1 мкм кішкентай</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(Антипов-Каратаев, 1935)</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2 Сурет – топырақтардағы шым құрамының ірілігінің алмасу катиондарында орналасқан нартийді сіңіруден өзгеруінің тәуелділігі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Алмасу катиондарының жалпы соммасындағы кальций Са</w:t>
      </w:r>
      <w:r w:rsidRPr="007C4A8A">
        <w:rPr>
          <w:rFonts w:ascii="Times New Roman" w:hAnsi="Times New Roman" w:cs="Times New Roman"/>
          <w:sz w:val="28"/>
          <w:szCs w:val="28"/>
          <w:vertAlign w:val="superscript"/>
          <w:lang w:val="kk-KZ"/>
        </w:rPr>
        <w:t>2+</w:t>
      </w:r>
      <w:r w:rsidRPr="007C4A8A">
        <w:rPr>
          <w:rFonts w:ascii="Times New Roman" w:hAnsi="Times New Roman" w:cs="Times New Roman"/>
          <w:sz w:val="28"/>
          <w:szCs w:val="28"/>
          <w:lang w:val="kk-KZ"/>
        </w:rPr>
        <w:t>иондарының құрамын жоғарылауы кері әсер етеді. Са</w:t>
      </w:r>
      <w:r w:rsidRPr="007C4A8A">
        <w:rPr>
          <w:rFonts w:ascii="Times New Roman" w:hAnsi="Times New Roman" w:cs="Times New Roman"/>
          <w:sz w:val="28"/>
          <w:szCs w:val="28"/>
          <w:vertAlign w:val="superscript"/>
          <w:lang w:val="kk-KZ"/>
        </w:rPr>
        <w:t xml:space="preserve">2+ </w:t>
      </w:r>
      <w:r w:rsidRPr="007C4A8A">
        <w:rPr>
          <w:rFonts w:ascii="Times New Roman" w:hAnsi="Times New Roman" w:cs="Times New Roman"/>
          <w:sz w:val="28"/>
          <w:szCs w:val="28"/>
          <w:lang w:val="kk-KZ"/>
        </w:rPr>
        <w:t xml:space="preserve"> суару катиондары топырақтың химиялық құрамына айтарлықтай әсер етеді, олар </w:t>
      </w:r>
      <w:r w:rsidRPr="007C4A8A">
        <w:rPr>
          <w:rFonts w:ascii="Times New Roman" w:hAnsi="Times New Roman" w:cs="Times New Roman"/>
          <w:sz w:val="28"/>
          <w:szCs w:val="28"/>
          <w:lang w:val="kk-KZ"/>
        </w:rPr>
        <w:lastRenderedPageBreak/>
        <w:t>топырақтың органикалық заттары мен беттік бөлшектер арасында  байланыстырушы звеноны қамтамасыз етеді, оны 1980 жылы Александрова анықтаған. Көпіршелік байланыстардың түзілуі топырақтың жұмысында маңызды рөл ойнайтын органикалық минералды қосылыстардың түзілуіне ықпал етеді және шаю үшін кеңінен қолданылады [70].</w:t>
      </w:r>
    </w:p>
    <w:p w:rsidR="00A860E2" w:rsidRPr="007C4A8A" w:rsidRDefault="00885527"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00A860E2" w:rsidRPr="007C4A8A">
        <w:rPr>
          <w:rFonts w:ascii="Times New Roman" w:hAnsi="Times New Roman" w:cs="Times New Roman"/>
          <w:sz w:val="28"/>
          <w:szCs w:val="28"/>
          <w:lang w:val="kk-KZ"/>
        </w:rPr>
        <w:t>ілтілік жер металдары темір мен алюминийдің иондары осы процестеге қарсы тұратынын айта кету керек, себебі сутек пен алюминий иондарының қатысуымен өтетін алмасцу реакциялары топырақ ерітіндісінің рН, оның тұздық құрамын, топырақтың қышқылдық негіздің буферлік қабілетін,  топырақтың алмасу және гидролитикалық қышқылдығын анықтай отырып Н</w:t>
      </w:r>
      <w:r w:rsidR="00A860E2" w:rsidRPr="007C4A8A">
        <w:rPr>
          <w:rFonts w:ascii="Times New Roman" w:hAnsi="Times New Roman" w:cs="Times New Roman"/>
          <w:sz w:val="28"/>
          <w:szCs w:val="28"/>
          <w:vertAlign w:val="superscript"/>
          <w:lang w:val="kk-KZ"/>
        </w:rPr>
        <w:t>+</w:t>
      </w:r>
      <w:r w:rsidR="00A860E2" w:rsidRPr="007C4A8A">
        <w:rPr>
          <w:rFonts w:ascii="Times New Roman" w:hAnsi="Times New Roman" w:cs="Times New Roman"/>
          <w:sz w:val="28"/>
          <w:szCs w:val="28"/>
          <w:lang w:val="kk-KZ"/>
        </w:rPr>
        <w:t xml:space="preserve"> и АI</w:t>
      </w:r>
      <w:r w:rsidR="00A860E2" w:rsidRPr="007C4A8A">
        <w:rPr>
          <w:rFonts w:ascii="Times New Roman" w:hAnsi="Times New Roman" w:cs="Times New Roman"/>
          <w:sz w:val="28"/>
          <w:szCs w:val="28"/>
          <w:vertAlign w:val="subscript"/>
          <w:lang w:val="kk-KZ"/>
        </w:rPr>
        <w:t>3</w:t>
      </w:r>
      <w:r w:rsidR="00A860E2" w:rsidRPr="007C4A8A">
        <w:rPr>
          <w:rFonts w:ascii="Times New Roman" w:hAnsi="Times New Roman" w:cs="Times New Roman"/>
          <w:sz w:val="28"/>
          <w:szCs w:val="28"/>
          <w:vertAlign w:val="superscript"/>
          <w:lang w:val="kk-KZ"/>
        </w:rPr>
        <w:t>+</w:t>
      </w:r>
      <w:r w:rsidR="00A860E2" w:rsidRPr="007C4A8A">
        <w:rPr>
          <w:rFonts w:ascii="Times New Roman" w:hAnsi="Times New Roman" w:cs="Times New Roman"/>
          <w:sz w:val="28"/>
          <w:szCs w:val="28"/>
          <w:lang w:val="kk-KZ"/>
        </w:rPr>
        <w:t xml:space="preserve"> иондарының құрамын  реттейді.</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Катиондық алмасу негізінде алмасу реакцияларының жүруіне ықпал ететін және өсімдіктердің микроорганизмдерін минералдармен қамтамасыз етуде резерв болып табылатын топырақ ерітіндісімен қоректендіру механизмінің тікелей дәлелі Хорченко мен басқаларының (1974 ж) тәжірибелерімен орнатылған. Зерттеу барысында катионды және анионды алмасу функциясы бар синтетикалық ион алмастыру шайырларының қоспасы белгілі пропорцияларда өсімдіктерді минералды қоректендіру элементтерімен қаныққан және осы «дистилденген суды қолданған иондық топырақтарда» минералды тыңайтқыштардың  қосымша  көлемін енгізбей картоптың және басқа дақылдардың 5-6 егісін өсірген, ол [70] жұмыста көрсетілген.</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[70] жұмыста бұл тәсіл ұзақ мерзімді космостық экспедицияларда өсімдіктерді өсіруде және экипаждық өмір сүру қабілетін қамтамасыз етуде қолданғаны көрсетілген және химиялық мелиорация көмегімен тұздалған топырақтардың, сілтілік топырақтардың сілтілігін, қышқыл топырақтардың қышқылдығын төмендету үшін, топырақ қасиеттерін бағытталған өзгерту үшін,  оларды  қолдануға мүмкіндік береді. </w:t>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sz w:val="28"/>
          <w:szCs w:val="28"/>
          <w:lang w:val="kk-KZ"/>
        </w:rPr>
        <w:t xml:space="preserve">Өзінің құрамында 2 және одан да көп қоректендіргіш элементтерден тұратын кешенді және күрделі минералды тыңайтқыштарды алудың қолданыстағы көптеген әдістері мен тәсілдері </w:t>
      </w:r>
      <w:r w:rsidRPr="007C4A8A">
        <w:rPr>
          <w:rFonts w:ascii="Times New Roman" w:hAnsi="Times New Roman" w:cs="Times New Roman"/>
          <w:color w:val="000000"/>
          <w:sz w:val="28"/>
          <w:szCs w:val="28"/>
          <w:lang w:val="kk-KZ"/>
        </w:rPr>
        <w:t xml:space="preserve">Позин М.Е, Копылев Б.А., Соколовский А.А., Кочетков В.Н., Эвенчик С.Д., Бродский А.А., Беремжанов А.А., Бугенов Е.С., Джусипбеков М.Ж., Набиев М.Н., Усманов С., Серазетдинов Д.З., Кармышев А.А., Кононов А.В., Яхантова Е.Л., Петронавловский И.А., Сейтмагзимов А.С., Молдабеков Ш.М., Дмитриевский Б.А., Жантасов К.Т., Дормешкин О.Б., Алдашов Б.А., Лисица В.М., Жекеев М.К., Бисембаев О.К. және көптеген басқа ғалым және практик зерттеушілердің еңбекетінде кеңінен көрсетілген. </w:t>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Фосфаттарды экстракциялық тазалау алдыңғы жүзжылдықтың ортасынан бастап негізінен күкірт, фосфор және азот қышқылының шикізаттарының қышқылдық ыдырауына негізделген. </w:t>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Мысалы, [71-78] авторларының жұмыстарында қышқыл ұнтақ тәрізді суперфосфатты аммоний сульфаты мен аммиак суының қоспасымен бейтараптау шарттары қарастырылған. Зертханалық жағдайларда кептіру температурасының және бейтараптау дәрежесінің фосфаттық қосылыстардың </w:t>
      </w:r>
      <w:r w:rsidRPr="007C4A8A">
        <w:rPr>
          <w:rFonts w:ascii="Times New Roman" w:hAnsi="Times New Roman" w:cs="Times New Roman"/>
          <w:color w:val="000000"/>
          <w:sz w:val="28"/>
          <w:szCs w:val="28"/>
          <w:lang w:val="kk-KZ"/>
        </w:rPr>
        <w:lastRenderedPageBreak/>
        <w:t>құрамына әсері көрсетілген, кептіру температурасының және бейтараптау дәрежесінің оңтайлы жағдайлары орнатылған.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5</w:t>
      </w:r>
      <w:r w:rsidRPr="007C4A8A">
        <w:rPr>
          <w:rFonts w:ascii="Times New Roman" w:hAnsi="Times New Roman" w:cs="Times New Roman"/>
          <w:color w:val="000000"/>
          <w:sz w:val="28"/>
          <w:szCs w:val="28"/>
          <w:lang w:val="kk-KZ"/>
        </w:rPr>
        <w:t xml:space="preserve"> суда еритін және циратта еритін түрлерінің pH=2,0-4,5 аралығында бейтараптану дәресжесіне тәуелділігіне байланысты сіңірілуінің өзгеруі 3 суретте көрсетілген.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color w:val="000000"/>
          <w:sz w:val="28"/>
          <w:szCs w:val="28"/>
          <w:lang w:val="kk-KZ"/>
        </w:rPr>
        <w:t xml:space="preserve">[72-78] жұмыстарында жүргізілген зерттеулердің нәтижелерін талдау бос фосфор қышқылының қажетті бейтараптану дәрежесін алу үшін суперфосфатты аммоний сульфаты мен аммиак суының қоспасымен амонийлаудың біріктірілген процесінде оңтайлы орта pH=3,4-4,2 болып саналатынын анықтауға мүмкіндік берді. </w:t>
      </w:r>
    </w:p>
    <w:p w:rsidR="00A860E2" w:rsidRPr="007C4A8A" w:rsidRDefault="00A860E2" w:rsidP="00525FC7">
      <w:pPr>
        <w:spacing w:after="0" w:line="240" w:lineRule="auto"/>
        <w:ind w:firstLine="709"/>
        <w:jc w:val="both"/>
        <w:rPr>
          <w:rFonts w:ascii="Times New Roman" w:hAnsi="Times New Roman" w:cs="Times New Roman"/>
          <w:sz w:val="28"/>
          <w:szCs w:val="28"/>
          <w:lang w:val="kk-KZ"/>
        </w:rPr>
      </w:pP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p>
    <w:p w:rsidR="00A860E2" w:rsidRPr="007C4A8A" w:rsidRDefault="00A860E2" w:rsidP="00525FC7">
      <w:pPr>
        <w:spacing w:after="0" w:line="240" w:lineRule="auto"/>
        <w:ind w:firstLine="709"/>
        <w:jc w:val="both"/>
        <w:rPr>
          <w:rFonts w:ascii="Times New Roman" w:hAnsi="Times New Roman" w:cs="Times New Roman"/>
          <w:color w:val="000000"/>
          <w:sz w:val="28"/>
          <w:szCs w:val="28"/>
        </w:rPr>
      </w:pPr>
      <w:r w:rsidRPr="007C4A8A">
        <w:rPr>
          <w:rFonts w:ascii="Times New Roman" w:hAnsi="Times New Roman" w:cs="Times New Roman"/>
          <w:noProof/>
          <w:sz w:val="28"/>
          <w:szCs w:val="28"/>
          <w:lang w:eastAsia="ru-RU"/>
        </w:rPr>
        <w:drawing>
          <wp:inline distT="0" distB="0" distL="0" distR="0">
            <wp:extent cx="3336290" cy="2529205"/>
            <wp:effectExtent l="19050" t="0" r="0"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1"/>
                    <a:srcRect l="12589" t="3810" r="26668" b="3777"/>
                    <a:stretch>
                      <a:fillRect/>
                    </a:stretch>
                  </pic:blipFill>
                  <pic:spPr bwMode="auto">
                    <a:xfrm>
                      <a:off x="0" y="0"/>
                      <a:ext cx="3336290" cy="2529205"/>
                    </a:xfrm>
                    <a:prstGeom prst="rect">
                      <a:avLst/>
                    </a:prstGeom>
                    <a:noFill/>
                    <a:ln w="9525">
                      <a:noFill/>
                      <a:miter lim="800000"/>
                      <a:headEnd/>
                      <a:tailEnd/>
                    </a:ln>
                  </pic:spPr>
                </pic:pic>
              </a:graphicData>
            </a:graphic>
          </wp:inline>
        </w:drawing>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rPr>
        <w:t>3</w:t>
      </w:r>
      <w:r w:rsidRPr="007C4A8A">
        <w:rPr>
          <w:rFonts w:ascii="Times New Roman" w:hAnsi="Times New Roman" w:cs="Times New Roman"/>
          <w:color w:val="000000"/>
          <w:sz w:val="28"/>
          <w:szCs w:val="28"/>
          <w:lang w:val="kk-KZ"/>
        </w:rPr>
        <w:t xml:space="preserve"> Сурет  </w:t>
      </w:r>
      <w:r w:rsidRPr="007C4A8A">
        <w:rPr>
          <w:rFonts w:ascii="Times New Roman" w:hAnsi="Times New Roman" w:cs="Times New Roman"/>
          <w:color w:val="000000"/>
          <w:sz w:val="28"/>
          <w:szCs w:val="28"/>
          <w:lang w:val="en-US"/>
        </w:rPr>
        <w:t>P</w:t>
      </w:r>
      <w:r w:rsidRPr="007C4A8A">
        <w:rPr>
          <w:rFonts w:ascii="Times New Roman" w:hAnsi="Times New Roman" w:cs="Times New Roman"/>
          <w:color w:val="000000"/>
          <w:sz w:val="28"/>
          <w:szCs w:val="28"/>
          <w:vertAlign w:val="subscript"/>
        </w:rPr>
        <w:t>2</w:t>
      </w:r>
      <w:r w:rsidRPr="007C4A8A">
        <w:rPr>
          <w:rFonts w:ascii="Times New Roman" w:hAnsi="Times New Roman" w:cs="Times New Roman"/>
          <w:color w:val="000000"/>
          <w:sz w:val="28"/>
          <w:szCs w:val="28"/>
          <w:lang w:val="en-US"/>
        </w:rPr>
        <w:t>O</w:t>
      </w:r>
      <w:r w:rsidRPr="007C4A8A">
        <w:rPr>
          <w:rFonts w:ascii="Times New Roman" w:hAnsi="Times New Roman" w:cs="Times New Roman"/>
          <w:color w:val="000000"/>
          <w:sz w:val="28"/>
          <w:szCs w:val="28"/>
          <w:vertAlign w:val="subscript"/>
        </w:rPr>
        <w:t>5</w:t>
      </w:r>
      <w:r w:rsidRPr="007C4A8A">
        <w:rPr>
          <w:rFonts w:ascii="Times New Roman" w:hAnsi="Times New Roman" w:cs="Times New Roman"/>
          <w:color w:val="000000"/>
          <w:sz w:val="28"/>
          <w:szCs w:val="28"/>
          <w:lang w:val="kk-KZ"/>
        </w:rPr>
        <w:t xml:space="preserve"> әр түрлерінің бейтараптану дәрежесіне тәуелді өзгеруі </w:t>
      </w:r>
    </w:p>
    <w:p w:rsidR="00A860E2" w:rsidRPr="007C4A8A" w:rsidRDefault="00A860E2" w:rsidP="00525FC7">
      <w:pPr>
        <w:spacing w:after="0" w:line="240" w:lineRule="auto"/>
        <w:ind w:firstLine="709"/>
        <w:jc w:val="both"/>
        <w:rPr>
          <w:rFonts w:ascii="Times New Roman" w:hAnsi="Times New Roman" w:cs="Times New Roman"/>
          <w:color w:val="000000"/>
          <w:sz w:val="28"/>
          <w:szCs w:val="28"/>
        </w:rPr>
      </w:pP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Минералды тыңайтқыштарды алуда қолданылатын «шикізат» - мұқият майдаланған фосфориттер немесе олардың біріншілік байытылуының концентраттары шетелде </w:t>
      </w:r>
      <w:r w:rsidRPr="007C4A8A">
        <w:rPr>
          <w:rFonts w:ascii="Times New Roman" w:hAnsi="Times New Roman" w:cs="Times New Roman"/>
          <w:color w:val="000000"/>
          <w:sz w:val="28"/>
          <w:szCs w:val="28"/>
          <w:lang w:val="en-US"/>
        </w:rPr>
        <w:t>phosphaterocks</w:t>
      </w:r>
      <w:r w:rsidRPr="007C4A8A">
        <w:rPr>
          <w:rFonts w:ascii="Times New Roman" w:hAnsi="Times New Roman" w:cs="Times New Roman"/>
          <w:color w:val="000000"/>
          <w:sz w:val="28"/>
          <w:szCs w:val="28"/>
        </w:rPr>
        <w:t xml:space="preserve"> (фосфатты породалар)</w:t>
      </w:r>
      <w:r w:rsidRPr="007C4A8A">
        <w:rPr>
          <w:rFonts w:ascii="Times New Roman" w:hAnsi="Times New Roman" w:cs="Times New Roman"/>
          <w:color w:val="000000"/>
          <w:sz w:val="28"/>
          <w:szCs w:val="28"/>
          <w:lang w:val="kk-KZ"/>
        </w:rPr>
        <w:t xml:space="preserve"> немесе</w:t>
      </w:r>
      <w:r w:rsidRPr="007C4A8A">
        <w:rPr>
          <w:rFonts w:ascii="Times New Roman" w:hAnsi="Times New Roman" w:cs="Times New Roman"/>
          <w:color w:val="000000"/>
          <w:sz w:val="28"/>
          <w:szCs w:val="28"/>
          <w:lang w:val="en-US"/>
        </w:rPr>
        <w:t>indigenousphosphate</w:t>
      </w:r>
      <w:r w:rsidRPr="007C4A8A">
        <w:rPr>
          <w:rFonts w:ascii="Times New Roman" w:hAnsi="Times New Roman" w:cs="Times New Roman"/>
          <w:color w:val="000000"/>
          <w:sz w:val="28"/>
          <w:szCs w:val="28"/>
        </w:rPr>
        <w:t xml:space="preserve"> (</w:t>
      </w:r>
      <w:r w:rsidRPr="007C4A8A">
        <w:rPr>
          <w:rFonts w:ascii="Times New Roman" w:hAnsi="Times New Roman" w:cs="Times New Roman"/>
          <w:color w:val="000000"/>
          <w:sz w:val="28"/>
          <w:szCs w:val="28"/>
          <w:lang w:val="kk-KZ"/>
        </w:rPr>
        <w:t xml:space="preserve">жергілікті </w:t>
      </w:r>
      <w:r w:rsidRPr="007C4A8A">
        <w:rPr>
          <w:rFonts w:ascii="Times New Roman" w:hAnsi="Times New Roman" w:cs="Times New Roman"/>
          <w:color w:val="000000"/>
          <w:sz w:val="28"/>
          <w:szCs w:val="28"/>
        </w:rPr>
        <w:t>фосфаттар)</w:t>
      </w:r>
      <w:r w:rsidRPr="007C4A8A">
        <w:rPr>
          <w:rFonts w:ascii="Times New Roman" w:hAnsi="Times New Roman" w:cs="Times New Roman"/>
          <w:color w:val="000000"/>
          <w:sz w:val="28"/>
          <w:szCs w:val="28"/>
          <w:lang w:val="kk-KZ"/>
        </w:rPr>
        <w:t xml:space="preserve"> деп аталады, ал Ресейде және ТМД елдерінде  оларды  - фосфаритті ұн деп атайды. </w:t>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БҰҰ-ФАО Бүкіләлемдік азық-түлік ұйымының деректері бойынша 70- жылдырдың аяғында фосфатты ұнды пайдалану P</w:t>
      </w:r>
      <w:r w:rsidRPr="007C4A8A">
        <w:rPr>
          <w:rFonts w:ascii="Times New Roman" w:hAnsi="Times New Roman" w:cs="Times New Roman"/>
          <w:color w:val="000000"/>
          <w:sz w:val="28"/>
          <w:szCs w:val="28"/>
          <w:vertAlign w:val="subscript"/>
          <w:lang w:val="kk-KZ"/>
        </w:rPr>
        <w:t>2</w:t>
      </w:r>
      <w:r w:rsidRPr="007C4A8A">
        <w:rPr>
          <w:rFonts w:ascii="Times New Roman" w:hAnsi="Times New Roman" w:cs="Times New Roman"/>
          <w:color w:val="000000"/>
          <w:sz w:val="28"/>
          <w:szCs w:val="28"/>
          <w:lang w:val="kk-KZ"/>
        </w:rPr>
        <w:t>O</w:t>
      </w:r>
      <w:r w:rsidRPr="007C4A8A">
        <w:rPr>
          <w:rFonts w:ascii="Times New Roman" w:hAnsi="Times New Roman" w:cs="Times New Roman"/>
          <w:color w:val="000000"/>
          <w:sz w:val="28"/>
          <w:szCs w:val="28"/>
          <w:vertAlign w:val="subscript"/>
          <w:lang w:val="kk-KZ"/>
        </w:rPr>
        <w:t xml:space="preserve">5 </w:t>
      </w:r>
      <w:r w:rsidRPr="007C4A8A">
        <w:rPr>
          <w:rFonts w:ascii="Times New Roman" w:hAnsi="Times New Roman" w:cs="Times New Roman"/>
          <w:color w:val="000000"/>
          <w:sz w:val="28"/>
          <w:szCs w:val="28"/>
          <w:lang w:val="kk-KZ"/>
        </w:rPr>
        <w:t xml:space="preserve">қолданылған тыңайтқыштарға есептегенде 6 млн. т құраған. 70 – жылдардың аяғынан фосфатты ұнды шығару мен қолдану үлесі 1,7% дейін азайды, 90- жылдарда фосфорлы тыңайтқыштардың балансында және қазіргі уақытта 1,5 % аспайды. бұл өзгерістер бұрынғы КСРО елдерінде және Қытай мен Үндістанда фосфорлы ұнның өндірісінің тоқтатылуымен шарттастырылады. Африканың, Азияның және Латын Америкасының көптеген дамушы елдерінде химиялық тыңайтқыштарды өндіру немесе импорттаудың экономикалық мүмкіндіктері жоқ, сол себептен тыңайтқыш ретінде олар фосфатты шикізаттар – фосфоритті ұнды қолданады. </w:t>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Шикі фосфаттарға, яғни фосфоритті ұнның бағасы әлемдік нарықта химиялық тыңайтқыштарға қарағанда әлдеқайда төмен және сәйкесінше 30-60 және 230-250 долл/т. құрайды. </w:t>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lastRenderedPageBreak/>
        <w:t xml:space="preserve">Фосфаттардың реакуциялық қабілеттілігінің критерийі олардың лимондық ерігіштігі болып табыладығ яғни 2% лимон қышқылындағы ерігіштігі, ол лимонды еритін фосфаттың оның өнімдегі жалпы құрамына пайыздық қатынасымен көрсетіледі. </w:t>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Алайда, лимонды ерігіштік анықтамасына жалпыға бірдей қабылданған көзқарасы жоқ, ол бір кен орынынының фосфориттерінің қасиеттерін бағалаудағы келіспеушіліктермен түсіндіріледі. Бұл келіспеушіліктер фосфоритті шикізаттың отандық және шетелдік кен орындарының қасиеттерін салыстырғанда айқынырақ көрінеді.</w:t>
      </w:r>
    </w:p>
    <w:p w:rsidR="00A860E2" w:rsidRPr="007C4A8A" w:rsidRDefault="00A860E2" w:rsidP="00525FC7">
      <w:pPr>
        <w:spacing w:after="0" w:line="240" w:lineRule="auto"/>
        <w:ind w:firstLine="709"/>
        <w:jc w:val="both"/>
        <w:rPr>
          <w:rFonts w:ascii="Times New Roman" w:hAnsi="Times New Roman" w:cs="Times New Roman"/>
          <w:color w:val="000000"/>
          <w:sz w:val="28"/>
          <w:szCs w:val="28"/>
          <w:lang w:val="kk-KZ"/>
        </w:rPr>
      </w:pPr>
      <w:r w:rsidRPr="007C4A8A">
        <w:rPr>
          <w:rFonts w:ascii="Times New Roman" w:hAnsi="Times New Roman" w:cs="Times New Roman"/>
          <w:color w:val="000000"/>
          <w:sz w:val="28"/>
          <w:szCs w:val="28"/>
          <w:lang w:val="kk-KZ"/>
        </w:rPr>
        <w:t xml:space="preserve">Агрономиялық зерттеулер вегетациялық периодтың бірінші жылында  фосфоритті ұнмен топыраққа енгізген фосфордың аз ғана мөлшері сіңірілетіні көрсетілген. Фосфоритті ұнның толық сіңірілуі көптеген жылдарға созылады. </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органикалық заттары</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Органикалық зат – топырақты құрайтын маңызды бөлігі, оның топырақта болуы айтарлықтай дәрежеде топырақтың құнарлығын анықтайды және топырақты тау жыныстарынан ажыратады.  Ол органикалық қосылыстардың күрделі кешені болып табылады. </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Топырақтың органикалық заттарында арнайы емес ақуыздар, майлар, көмірсулар, балауыз, шайырлар, лигнин, органикалық қышқылдар және арнайы – гумусты заттар: гумин қышқылы, фульвоқышқылдар және органикалық қышқылдардың тобына кіретін гуминдер бар. Бұл заттар дисперстілігімен және кейбір қасиеттерімен ерекшеленеді. Табиғаты арнайы емес заттар органикалық заттардың 10-15% құрайды, 85-90% арнайы заттардың үлесіне келеді. </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Гумин қышқылдары – қаралауға боялған органикалық қосылыстар, сілтіде еритін және экстрактыны қышқылдандырғанда тұнатын гумустың бір бөлігі. Бұл – құрамында азоты бар жоғары молекулалы оксиқышқылының гетерогенді және полидисперсті тобы. Ол молекулалардың элементтік құрамы: С – 50-62%, Н – 2,8 – 6,6, О – 31-40, N – 2,0 - 6,0%.</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Әр түрлі типті топырақтағы гумин қышқылдарының элементтік құрамында, құрылыс бөлшектерінде, және қасиетінде ерекшеліктер бар [ ].  </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сіңіргіш қабілеттілігі</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 сіңіргіштік қасиетінің арқасында ерітіндіден заттарды сіңіреді.  Академик К.К.Гедройц топырақтың сіңіргіштік қасиетіне қарай оны механикалық, биологиялық, физикалық, химиялық және физика-химиялық деп бес түрге бөлген. Олардың қысқаша сипаттамалары төменде көрсетілген.</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Механикалық сіңіргіштік қабілеті – бұл топырақтың өз бойынан сузілетін судағы лайланған бөлшектерді өткізбейтін қабілеті. Ол топырақтың механикалық және агрегаттық құрамына байланысты.</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Топырақта өмір сүретін ағзалардың денелерінде бекітілген заттарды биологиялық сіңіргіштік қасиет деп атайды. Ағзаның заттарды сіңіргіштігінің арқасында  олар өлгеннен кейін топырақтың жоғарғы горизонтында азот, фосфор, кальций  және т.б. сияқты маңызды элементтер жиналады. </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Топырақтың физикалық сіңіргіштік қасиетінің ерекшелігі топырақ бүтін молекуланы сіңіреді.</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Химиялық сіңіру қабілетінде еріген тұздардың аниондары топырақ ертітіндіндісінің катиондарымен ерімейтін тұздар түзіледі. Ерітіндіден топырақтың қатты фазасына ығысатын тұз түрінде тұнады. Мысалы:</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3CaSO</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+2Na</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PO</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 xml:space="preserve"> = </w:t>
      </w:r>
      <w:r w:rsidRPr="007C4A8A">
        <w:rPr>
          <w:rFonts w:ascii="Times New Roman" w:hAnsi="Times New Roman" w:cs="Times New Roman"/>
          <w:sz w:val="28"/>
          <w:szCs w:val="28"/>
          <w:lang w:val="en-US"/>
        </w:rPr>
        <w:sym w:font="Symbol" w:char="F020"/>
      </w:r>
      <w:r w:rsidRPr="007C4A8A">
        <w:rPr>
          <w:rFonts w:ascii="Times New Roman" w:hAnsi="Times New Roman" w:cs="Times New Roman"/>
          <w:sz w:val="28"/>
          <w:szCs w:val="28"/>
          <w:lang w:val="en-US"/>
        </w:rPr>
        <w:sym w:font="Symbol" w:char="F0AF"/>
      </w:r>
      <w:r w:rsidRPr="007C4A8A">
        <w:rPr>
          <w:rFonts w:ascii="Times New Roman" w:hAnsi="Times New Roman" w:cs="Times New Roman"/>
          <w:sz w:val="28"/>
          <w:szCs w:val="28"/>
          <w:lang w:val="kk-KZ"/>
        </w:rPr>
        <w:t>Ca</w:t>
      </w:r>
      <w:r w:rsidRPr="007C4A8A">
        <w:rPr>
          <w:rFonts w:ascii="Times New Roman" w:hAnsi="Times New Roman" w:cs="Times New Roman"/>
          <w:sz w:val="28"/>
          <w:szCs w:val="28"/>
          <w:vertAlign w:val="subscript"/>
          <w:lang w:val="kk-KZ"/>
        </w:rPr>
        <w:t xml:space="preserve">3 </w:t>
      </w:r>
      <w:r w:rsidRPr="007C4A8A">
        <w:rPr>
          <w:rFonts w:ascii="Times New Roman" w:hAnsi="Times New Roman" w:cs="Times New Roman"/>
          <w:sz w:val="28"/>
          <w:szCs w:val="28"/>
          <w:lang w:val="kk-KZ"/>
        </w:rPr>
        <w:t>(PO</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+3Na</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SO</w:t>
      </w:r>
      <w:r w:rsidRPr="007C4A8A">
        <w:rPr>
          <w:rFonts w:ascii="Times New Roman" w:hAnsi="Times New Roman" w:cs="Times New Roman"/>
          <w:sz w:val="28"/>
          <w:szCs w:val="28"/>
          <w:vertAlign w:val="subscript"/>
          <w:lang w:val="kk-KZ"/>
        </w:rPr>
        <w:t>4</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Физика-химиялық немесе алмасу сіңіргіштік қабілетінде топырақтың қатты фазасындағы катиондардың ерітіндідегі катиондардың эквивалентті санына алмасады:</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(топырақ) </w:t>
      </w:r>
      <w:r w:rsidRPr="007C4A8A">
        <w:rPr>
          <w:rFonts w:ascii="Times New Roman" w:hAnsi="Times New Roman" w:cs="Times New Roman"/>
          <w:sz w:val="28"/>
          <w:szCs w:val="28"/>
          <w:lang w:val="en-US"/>
        </w:rPr>
        <w:t>Ca</w:t>
      </w:r>
      <w:r w:rsidRPr="007C4A8A">
        <w:rPr>
          <w:rFonts w:ascii="Times New Roman" w:hAnsi="Times New Roman" w:cs="Times New Roman"/>
          <w:sz w:val="28"/>
          <w:szCs w:val="28"/>
          <w:vertAlign w:val="superscript"/>
        </w:rPr>
        <w:t>+2</w:t>
      </w:r>
      <w:r w:rsidRPr="007C4A8A">
        <w:rPr>
          <w:rFonts w:ascii="Times New Roman" w:hAnsi="Times New Roman" w:cs="Times New Roman"/>
          <w:sz w:val="28"/>
          <w:szCs w:val="28"/>
        </w:rPr>
        <w:t>+2</w:t>
      </w:r>
      <w:r w:rsidRPr="007C4A8A">
        <w:rPr>
          <w:rFonts w:ascii="Times New Roman" w:hAnsi="Times New Roman" w:cs="Times New Roman"/>
          <w:sz w:val="28"/>
          <w:szCs w:val="28"/>
          <w:lang w:val="en-US"/>
        </w:rPr>
        <w:t>KCI</w:t>
      </w:r>
      <w:r w:rsidRPr="007C4A8A">
        <w:rPr>
          <w:rFonts w:ascii="Times New Roman" w:hAnsi="Times New Roman" w:cs="Times New Roman"/>
          <w:sz w:val="28"/>
          <w:szCs w:val="28"/>
          <w:lang w:val="en-US"/>
        </w:rPr>
        <w:sym w:font="Symbol" w:char="F0AB"/>
      </w:r>
      <w:r w:rsidRPr="007C4A8A">
        <w:rPr>
          <w:rFonts w:ascii="Times New Roman" w:hAnsi="Times New Roman" w:cs="Times New Roman"/>
          <w:sz w:val="28"/>
          <w:szCs w:val="28"/>
          <w:lang w:val="kk-KZ"/>
        </w:rPr>
        <w:t xml:space="preserve"> (топырақ) </w:t>
      </w:r>
      <w:r w:rsidRPr="007C4A8A">
        <w:rPr>
          <w:rFonts w:ascii="Times New Roman" w:hAnsi="Times New Roman" w:cs="Times New Roman"/>
          <w:sz w:val="28"/>
          <w:szCs w:val="28"/>
          <w:vertAlign w:val="subscript"/>
          <w:lang w:val="kk-KZ"/>
        </w:rPr>
        <w:t>к+</w:t>
      </w:r>
      <w:r w:rsidRPr="007C4A8A">
        <w:rPr>
          <w:rFonts w:ascii="Times New Roman" w:hAnsi="Times New Roman" w:cs="Times New Roman"/>
          <w:sz w:val="28"/>
          <w:szCs w:val="28"/>
          <w:vertAlign w:val="superscript"/>
          <w:lang w:val="kk-KZ"/>
        </w:rPr>
        <w:t>к+</w:t>
      </w:r>
      <w:r w:rsidRPr="007C4A8A">
        <w:rPr>
          <w:rFonts w:ascii="Times New Roman" w:hAnsi="Times New Roman" w:cs="Times New Roman"/>
          <w:sz w:val="28"/>
          <w:szCs w:val="28"/>
          <w:lang w:val="kk-KZ"/>
        </w:rPr>
        <w:t>+СаСІ</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w:t>
      </w:r>
    </w:p>
    <w:p w:rsidR="00F46A65" w:rsidRPr="007C4A8A" w:rsidRDefault="00F46A65" w:rsidP="00525FC7">
      <w:pPr>
        <w:spacing w:after="0" w:line="240" w:lineRule="auto"/>
        <w:ind w:firstLine="709"/>
        <w:jc w:val="both"/>
        <w:rPr>
          <w:rFonts w:ascii="Times New Roman" w:hAnsi="Times New Roman" w:cs="Times New Roman"/>
          <w:sz w:val="28"/>
          <w:szCs w:val="28"/>
          <w:lang w:val="kk-KZ"/>
        </w:rPr>
      </w:pPr>
    </w:p>
    <w:p w:rsidR="00E50686" w:rsidRPr="007C4A8A" w:rsidRDefault="00E50686" w:rsidP="00525FC7">
      <w:pPr>
        <w:spacing w:after="0" w:line="240" w:lineRule="auto"/>
        <w:ind w:firstLine="709"/>
        <w:jc w:val="both"/>
        <w:rPr>
          <w:rFonts w:ascii="Times New Roman" w:hAnsi="Times New Roman" w:cs="Times New Roman"/>
          <w:sz w:val="28"/>
          <w:szCs w:val="28"/>
          <w:lang w:val="kk-KZ"/>
        </w:rPr>
      </w:pPr>
    </w:p>
    <w:p w:rsidR="0076154D" w:rsidRDefault="0076154D">
      <w:pPr>
        <w:rPr>
          <w:rFonts w:ascii="Times New Roman" w:hAnsi="Times New Roman" w:cs="Times New Roman"/>
          <w:bCs/>
          <w:sz w:val="28"/>
          <w:szCs w:val="28"/>
          <w:lang w:val="kk-KZ"/>
        </w:rPr>
      </w:pPr>
      <w:r>
        <w:rPr>
          <w:rFonts w:ascii="Times New Roman" w:hAnsi="Times New Roman" w:cs="Times New Roman"/>
          <w:bCs/>
          <w:sz w:val="28"/>
          <w:szCs w:val="28"/>
          <w:lang w:val="kk-KZ"/>
        </w:rPr>
        <w:br w:type="page"/>
      </w:r>
    </w:p>
    <w:p w:rsidR="0076154D" w:rsidRDefault="0076154D" w:rsidP="00525FC7">
      <w:pPr>
        <w:spacing w:after="0" w:line="240" w:lineRule="auto"/>
        <w:ind w:firstLine="709"/>
        <w:jc w:val="both"/>
        <w:rPr>
          <w:rFonts w:ascii="Times New Roman" w:hAnsi="Times New Roman" w:cs="Times New Roman"/>
          <w:b/>
          <w:bCs/>
          <w:sz w:val="28"/>
          <w:szCs w:val="28"/>
          <w:lang w:val="kk-KZ"/>
        </w:rPr>
      </w:pPr>
      <w:r w:rsidRPr="0076154D">
        <w:rPr>
          <w:rFonts w:ascii="Times New Roman" w:hAnsi="Times New Roman" w:cs="Times New Roman"/>
          <w:b/>
          <w:bCs/>
          <w:sz w:val="28"/>
          <w:szCs w:val="28"/>
          <w:lang w:val="kk-KZ"/>
        </w:rPr>
        <w:lastRenderedPageBreak/>
        <w:t>БЕСІНШІ ТАРАУ</w:t>
      </w:r>
      <w:r w:rsidR="007F1B2C">
        <w:rPr>
          <w:rFonts w:ascii="Times New Roman" w:hAnsi="Times New Roman" w:cs="Times New Roman"/>
          <w:b/>
          <w:bCs/>
          <w:sz w:val="28"/>
          <w:szCs w:val="28"/>
          <w:lang w:val="kk-KZ"/>
        </w:rPr>
        <w:t>.</w:t>
      </w:r>
      <w:r w:rsidRPr="0076154D">
        <w:rPr>
          <w:rFonts w:ascii="Times New Roman" w:hAnsi="Times New Roman" w:cs="Times New Roman"/>
          <w:b/>
          <w:bCs/>
          <w:sz w:val="28"/>
          <w:szCs w:val="28"/>
          <w:lang w:val="kk-KZ"/>
        </w:rPr>
        <w:t xml:space="preserve"> ТЫҢАЙТҚЫШТАР МЕН МИКРОЭЛЕМЕНТТЕРДІҢ ҚҰНАРЛЫҚ ҚАСИЕТТЕРІ      </w:t>
      </w:r>
    </w:p>
    <w:p w:rsidR="00781584" w:rsidRPr="0076154D" w:rsidRDefault="00E50686" w:rsidP="00525FC7">
      <w:pPr>
        <w:spacing w:after="0" w:line="240" w:lineRule="auto"/>
        <w:ind w:firstLine="709"/>
        <w:jc w:val="both"/>
        <w:rPr>
          <w:rFonts w:ascii="Times New Roman" w:hAnsi="Times New Roman" w:cs="Times New Roman"/>
          <w:b/>
          <w:bCs/>
          <w:sz w:val="28"/>
          <w:szCs w:val="28"/>
          <w:lang w:val="kk-KZ"/>
        </w:rPr>
      </w:pPr>
      <w:r w:rsidRPr="0076154D">
        <w:rPr>
          <w:rFonts w:ascii="Times New Roman" w:hAnsi="Times New Roman" w:cs="Times New Roman"/>
          <w:b/>
          <w:bCs/>
          <w:sz w:val="28"/>
          <w:szCs w:val="28"/>
          <w:lang w:val="kk-KZ"/>
        </w:rPr>
        <w:t xml:space="preserve">  </w:t>
      </w:r>
    </w:p>
    <w:p w:rsidR="00781584" w:rsidRPr="0076154D" w:rsidRDefault="0076154D" w:rsidP="00525FC7">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5</w:t>
      </w:r>
      <w:r w:rsidR="00781584" w:rsidRPr="0076154D">
        <w:rPr>
          <w:rFonts w:ascii="Times New Roman" w:hAnsi="Times New Roman" w:cs="Times New Roman"/>
          <w:b/>
          <w:sz w:val="28"/>
          <w:szCs w:val="28"/>
          <w:lang w:val="kk-KZ"/>
        </w:rPr>
        <w:t>.1. Топырақ құрамындағы микроэлементтердің мөлшері</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Топырақтағы микроэлементгердің қоры аналық жыныс пен органикалық заттардың мөлшеріне, гранулометриялық құрамына тағы басқа факторларға байланысты болады. Жер қыртысында олардың басым көпшілігі түрлі қосылыстар түрінде, ал кейбіреуі бос күйінде кездеседі.</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Бор</w:t>
      </w:r>
      <w:r w:rsidRPr="007C4A8A">
        <w:rPr>
          <w:rFonts w:ascii="Times New Roman" w:hAnsi="Times New Roman" w:cs="Times New Roman"/>
          <w:sz w:val="28"/>
          <w:szCs w:val="28"/>
          <w:lang w:val="kk-KZ"/>
        </w:rPr>
        <w:t xml:space="preserve"> элементі топырақта бор қышқылы, бура, ашарит тағы басқа қосылыстар түрінде кездеседі. Орманды және орманды далалық аймақтардағы топырақтың бір килограмындағы бордың жалпы мөлшері 24-40 мг, оңтүстік аймақтарда 40-100 мг дейін болады. Яғни, солтүстіктен оңтүстікке жыл сайын бордың қоры жоғарылап отырады. Қазақстанда орта есеппен </w:t>
      </w:r>
      <w:smartTag w:uri="urn:schemas-microsoft-com:office:smarttags" w:element="metricconverter">
        <w:smartTagPr>
          <w:attr w:name="ProductID" w:val="1 кг"/>
        </w:smartTagPr>
        <w:r w:rsidRPr="007C4A8A">
          <w:rPr>
            <w:rFonts w:ascii="Times New Roman" w:hAnsi="Times New Roman" w:cs="Times New Roman"/>
            <w:sz w:val="28"/>
            <w:szCs w:val="28"/>
            <w:lang w:val="kk-KZ"/>
          </w:rPr>
          <w:t>1 кг</w:t>
        </w:r>
      </w:smartTag>
      <w:r w:rsidRPr="007C4A8A">
        <w:rPr>
          <w:rFonts w:ascii="Times New Roman" w:hAnsi="Times New Roman" w:cs="Times New Roman"/>
          <w:sz w:val="28"/>
          <w:szCs w:val="28"/>
          <w:lang w:val="kk-KZ"/>
        </w:rPr>
        <w:t xml:space="preserve"> топырақ құрамындағы бордың жалпы мөлшері 52-70 мг (35-кесте), жылжымалы түрлері 0,70-1,33 мг ар</w:t>
      </w:r>
      <w:r w:rsidR="007F1B2C">
        <w:rPr>
          <w:rFonts w:ascii="Times New Roman" w:hAnsi="Times New Roman" w:cs="Times New Roman"/>
          <w:sz w:val="28"/>
          <w:szCs w:val="28"/>
          <w:lang w:val="kk-KZ"/>
        </w:rPr>
        <w:t>а</w:t>
      </w:r>
      <w:r w:rsidRPr="007C4A8A">
        <w:rPr>
          <w:rFonts w:ascii="Times New Roman" w:hAnsi="Times New Roman" w:cs="Times New Roman"/>
          <w:sz w:val="28"/>
          <w:szCs w:val="28"/>
          <w:lang w:val="kk-KZ"/>
        </w:rPr>
        <w:t>лығында болады (36-кесте). Бір кг топырақта суда еритін бор мөлшері 0,3 мг-нан төмен болғанда, бор тыңайтқыштарынын тиімділігі жоғарылайды.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Марганец</w:t>
      </w:r>
      <w:r w:rsidRPr="007C4A8A">
        <w:rPr>
          <w:rFonts w:ascii="Times New Roman" w:hAnsi="Times New Roman" w:cs="Times New Roman"/>
          <w:sz w:val="28"/>
          <w:szCs w:val="28"/>
          <w:lang w:val="kk-KZ"/>
        </w:rPr>
        <w:t xml:space="preserve"> топырақта көбінесе суда нашар еритін қосылыстар түрінде кездеседі.</w:t>
      </w:r>
      <w:r w:rsidR="007F1B2C">
        <w:rPr>
          <w:rFonts w:ascii="Times New Roman" w:hAnsi="Times New Roman" w:cs="Times New Roman"/>
          <w:sz w:val="28"/>
          <w:szCs w:val="28"/>
          <w:lang w:val="kk-KZ"/>
        </w:rPr>
        <w:t xml:space="preserve"> Ол 150-ге жуық минералдардың құ</w:t>
      </w:r>
      <w:r w:rsidRPr="007C4A8A">
        <w:rPr>
          <w:rFonts w:ascii="Times New Roman" w:hAnsi="Times New Roman" w:cs="Times New Roman"/>
          <w:sz w:val="28"/>
          <w:szCs w:val="28"/>
          <w:lang w:val="kk-KZ"/>
        </w:rPr>
        <w:t>рамына кіреді. Қазақстан топырағының бір килограмында 587-729 мг марганец болады.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Мыс</w:t>
      </w:r>
      <w:r w:rsidRPr="007C4A8A">
        <w:rPr>
          <w:rFonts w:ascii="Times New Roman" w:hAnsi="Times New Roman" w:cs="Times New Roman"/>
          <w:sz w:val="28"/>
          <w:szCs w:val="28"/>
          <w:lang w:val="kk-KZ"/>
        </w:rPr>
        <w:t xml:space="preserve"> жер қыртысыңда түрлі қосылыстар және таза күйінде кездеседі. Олардың ішіндегі ең маңыздылары - мыс колчеданы, қызыл мыс рудасы, малахит, мыс хлориді, мыс нитраты.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Қазақстанның әр түрлі топырақтарында мыстың жалпы мөлшері 20-28 мг/кг, жылжымалы түрі 2,5-5,1 мг аралығында болады.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Мырыш</w:t>
      </w:r>
      <w:r w:rsidRPr="007C4A8A">
        <w:rPr>
          <w:rFonts w:ascii="Times New Roman" w:hAnsi="Times New Roman" w:cs="Times New Roman"/>
          <w:sz w:val="28"/>
          <w:szCs w:val="28"/>
          <w:lang w:val="kk-KZ"/>
        </w:rPr>
        <w:t xml:space="preserve"> топырақта күкіртті мырыш, виллемит, каламин т.б. қосылыстар түрінде кездеседі. Қазақстан топыратының бір килограмында 47-57 мг аралығында мырыш болады (35-кесте). Мырыштың топырақта әр түрлі дәрежеде болуы топырақ түзетін аналық жыныстарға, олардың гранулометриялық құрамына, агротехникалық шараларды қолдануға байланысты.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35-кесте. Қазақстан топыр</w:t>
      </w:r>
      <w:r w:rsidR="007F1B2C">
        <w:rPr>
          <w:rFonts w:ascii="Times New Roman" w:hAnsi="Times New Roman" w:cs="Times New Roman"/>
          <w:sz w:val="28"/>
          <w:szCs w:val="28"/>
          <w:lang w:val="kk-KZ"/>
        </w:rPr>
        <w:t>ақтарының құрамындағы микроэлементт</w:t>
      </w:r>
      <w:r w:rsidRPr="007C4A8A">
        <w:rPr>
          <w:rFonts w:ascii="Times New Roman" w:hAnsi="Times New Roman" w:cs="Times New Roman"/>
          <w:sz w:val="28"/>
          <w:szCs w:val="28"/>
          <w:lang w:val="kk-KZ"/>
        </w:rPr>
        <w:t>ердің жалпы мөлшері.</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76"/>
        <w:gridCol w:w="993"/>
        <w:gridCol w:w="992"/>
        <w:gridCol w:w="1134"/>
        <w:gridCol w:w="1417"/>
        <w:gridCol w:w="1418"/>
        <w:gridCol w:w="1241"/>
      </w:tblGrid>
      <w:tr w:rsidR="00781584" w:rsidRPr="007508A4" w:rsidTr="007C4A8A">
        <w:tc>
          <w:tcPr>
            <w:tcW w:w="2376" w:type="dxa"/>
            <w:vMerge w:val="restart"/>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 түрлері</w:t>
            </w:r>
          </w:p>
        </w:tc>
        <w:tc>
          <w:tcPr>
            <w:tcW w:w="7195" w:type="dxa"/>
            <w:gridSpan w:val="6"/>
          </w:tcPr>
          <w:p w:rsidR="00781584" w:rsidRPr="007C4A8A" w:rsidRDefault="00781584" w:rsidP="006947D1">
            <w:pPr>
              <w:spacing w:after="0" w:line="240" w:lineRule="auto"/>
              <w:jc w:val="center"/>
              <w:rPr>
                <w:rFonts w:ascii="Times New Roman" w:hAnsi="Times New Roman" w:cs="Times New Roman"/>
                <w:sz w:val="28"/>
                <w:szCs w:val="28"/>
                <w:lang w:val="kk-KZ"/>
              </w:rPr>
            </w:pPr>
            <w:smartTag w:uri="urn:schemas-microsoft-com:office:smarttags" w:element="metricconverter">
              <w:smartTagPr>
                <w:attr w:name="ProductID" w:val="1 кг"/>
              </w:smartTagPr>
              <w:r w:rsidRPr="007C4A8A">
                <w:rPr>
                  <w:rFonts w:ascii="Times New Roman" w:hAnsi="Times New Roman" w:cs="Times New Roman"/>
                  <w:sz w:val="28"/>
                  <w:szCs w:val="28"/>
                  <w:lang w:val="kk-KZ"/>
                </w:rPr>
                <w:t>1 кг</w:t>
              </w:r>
            </w:smartTag>
            <w:r w:rsidRPr="007C4A8A">
              <w:rPr>
                <w:rFonts w:ascii="Times New Roman" w:hAnsi="Times New Roman" w:cs="Times New Roman"/>
                <w:sz w:val="28"/>
                <w:szCs w:val="28"/>
                <w:lang w:val="kk-KZ"/>
              </w:rPr>
              <w:t xml:space="preserve"> топырақтағы микроэлемент мөлшері  мг</w:t>
            </w:r>
          </w:p>
        </w:tc>
      </w:tr>
      <w:tr w:rsidR="00781584" w:rsidRPr="007C4A8A" w:rsidTr="007C4A8A">
        <w:tc>
          <w:tcPr>
            <w:tcW w:w="2376" w:type="dxa"/>
            <w:vMerge/>
          </w:tcPr>
          <w:p w:rsidR="00781584" w:rsidRPr="007C4A8A" w:rsidRDefault="00781584" w:rsidP="006947D1">
            <w:pPr>
              <w:spacing w:after="0" w:line="240" w:lineRule="auto"/>
              <w:jc w:val="center"/>
              <w:rPr>
                <w:rFonts w:ascii="Times New Roman" w:hAnsi="Times New Roman" w:cs="Times New Roman"/>
                <w:sz w:val="28"/>
                <w:szCs w:val="28"/>
                <w:lang w:val="kk-KZ"/>
              </w:rPr>
            </w:pPr>
          </w:p>
        </w:tc>
        <w:tc>
          <w:tcPr>
            <w:tcW w:w="993" w:type="dxa"/>
            <w:tcBorders>
              <w:right w:val="single" w:sz="4" w:space="0" w:color="auto"/>
            </w:tcBorders>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Бор</w:t>
            </w:r>
          </w:p>
        </w:tc>
        <w:tc>
          <w:tcPr>
            <w:tcW w:w="992" w:type="dxa"/>
            <w:tcBorders>
              <w:left w:val="single" w:sz="4" w:space="0" w:color="auto"/>
            </w:tcBorders>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Мыс</w:t>
            </w:r>
          </w:p>
        </w:tc>
        <w:tc>
          <w:tcPr>
            <w:tcW w:w="1134"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Мырыш</w:t>
            </w:r>
          </w:p>
        </w:tc>
        <w:tc>
          <w:tcPr>
            <w:tcW w:w="1417"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Марганец</w:t>
            </w:r>
          </w:p>
        </w:tc>
        <w:tc>
          <w:tcPr>
            <w:tcW w:w="1418"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Молибден</w:t>
            </w:r>
          </w:p>
        </w:tc>
        <w:tc>
          <w:tcPr>
            <w:tcW w:w="1241"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Кобальт</w:t>
            </w:r>
          </w:p>
        </w:tc>
      </w:tr>
      <w:tr w:rsidR="00781584" w:rsidRPr="007C4A8A" w:rsidTr="007C4A8A">
        <w:tc>
          <w:tcPr>
            <w:tcW w:w="2376" w:type="dxa"/>
          </w:tcPr>
          <w:p w:rsidR="00781584" w:rsidRPr="007C4A8A" w:rsidRDefault="00781584" w:rsidP="007C37EE">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Кәдімгі  қара</w:t>
            </w:r>
          </w:p>
          <w:p w:rsidR="00781584" w:rsidRPr="007C4A8A" w:rsidRDefault="00781584" w:rsidP="007C37EE">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Оңтүстік қараша </w:t>
            </w:r>
          </w:p>
          <w:p w:rsidR="00781584" w:rsidRPr="007C4A8A" w:rsidRDefault="00781584" w:rsidP="007C37EE">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Күңгірт қара қоңыр</w:t>
            </w:r>
          </w:p>
          <w:p w:rsidR="00781584" w:rsidRPr="007C4A8A" w:rsidRDefault="00781584" w:rsidP="007C37EE">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Ашық қара қоңыр</w:t>
            </w:r>
          </w:p>
          <w:p w:rsidR="00781584" w:rsidRPr="007C4A8A" w:rsidRDefault="00781584" w:rsidP="007C37EE">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Кәдімгі қара </w:t>
            </w:r>
            <w:r w:rsidRPr="007C4A8A">
              <w:rPr>
                <w:rFonts w:ascii="Times New Roman" w:hAnsi="Times New Roman" w:cs="Times New Roman"/>
                <w:sz w:val="28"/>
                <w:szCs w:val="28"/>
                <w:lang w:val="kk-KZ"/>
              </w:rPr>
              <w:lastRenderedPageBreak/>
              <w:t>қоңыр</w:t>
            </w:r>
          </w:p>
          <w:p w:rsidR="00781584" w:rsidRPr="007C4A8A" w:rsidRDefault="00781584" w:rsidP="007C37EE">
            <w:pPr>
              <w:spacing w:after="0" w:line="240" w:lineRule="auto"/>
              <w:rPr>
                <w:rFonts w:ascii="Times New Roman" w:hAnsi="Times New Roman" w:cs="Times New Roman"/>
                <w:sz w:val="28"/>
                <w:szCs w:val="28"/>
                <w:lang w:val="en-US"/>
              </w:rPr>
            </w:pPr>
            <w:r w:rsidRPr="007C4A8A">
              <w:rPr>
                <w:rFonts w:ascii="Times New Roman" w:hAnsi="Times New Roman" w:cs="Times New Roman"/>
                <w:sz w:val="28"/>
                <w:szCs w:val="28"/>
                <w:lang w:val="kk-KZ"/>
              </w:rPr>
              <w:t>Боз</w:t>
            </w:r>
          </w:p>
        </w:tc>
        <w:tc>
          <w:tcPr>
            <w:tcW w:w="993" w:type="dxa"/>
            <w:tcBorders>
              <w:right w:val="single" w:sz="4" w:space="0" w:color="auto"/>
            </w:tcBorders>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lastRenderedPageBreak/>
              <w:t>52,1</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60,4</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70,5</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70,2</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54,7</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58,6</w:t>
            </w:r>
          </w:p>
        </w:tc>
        <w:tc>
          <w:tcPr>
            <w:tcW w:w="992" w:type="dxa"/>
            <w:tcBorders>
              <w:left w:val="single" w:sz="4" w:space="0" w:color="auto"/>
            </w:tcBorders>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26,8</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28,7</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25,1</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23,2</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23,0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20,6</w:t>
            </w:r>
          </w:p>
        </w:tc>
        <w:tc>
          <w:tcPr>
            <w:tcW w:w="1134" w:type="dxa"/>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54,0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57,0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51,0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48,0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48,0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47,0</w:t>
            </w:r>
          </w:p>
        </w:tc>
        <w:tc>
          <w:tcPr>
            <w:tcW w:w="1417" w:type="dxa"/>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659</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729</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700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587</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603</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623</w:t>
            </w:r>
          </w:p>
        </w:tc>
        <w:tc>
          <w:tcPr>
            <w:tcW w:w="1418" w:type="dxa"/>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1,42</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1,27</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1,48</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1,23</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1,26</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1,42</w:t>
            </w:r>
          </w:p>
        </w:tc>
        <w:tc>
          <w:tcPr>
            <w:tcW w:w="1241" w:type="dxa"/>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8,5</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8,5</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8,7</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8,4</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8,5</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8,9</w:t>
            </w:r>
          </w:p>
        </w:tc>
      </w:tr>
    </w:tbl>
    <w:p w:rsidR="00781584" w:rsidRPr="007C4A8A" w:rsidRDefault="00781584" w:rsidP="00525FC7">
      <w:pPr>
        <w:spacing w:after="0" w:line="240" w:lineRule="auto"/>
        <w:ind w:firstLine="709"/>
        <w:jc w:val="both"/>
        <w:rPr>
          <w:rFonts w:ascii="Times New Roman" w:hAnsi="Times New Roman" w:cs="Times New Roman"/>
          <w:sz w:val="28"/>
          <w:szCs w:val="28"/>
        </w:rPr>
      </w:pPr>
      <w:r w:rsidRPr="007C4A8A">
        <w:rPr>
          <w:rStyle w:val="Bodytext2Italic"/>
          <w:sz w:val="28"/>
          <w:szCs w:val="28"/>
        </w:rPr>
        <w:lastRenderedPageBreak/>
        <w:t>Молибден</w:t>
      </w:r>
      <w:r w:rsidRPr="007C4A8A">
        <w:rPr>
          <w:rFonts w:ascii="Times New Roman" w:hAnsi="Times New Roman" w:cs="Times New Roman"/>
          <w:sz w:val="28"/>
          <w:szCs w:val="28"/>
        </w:rPr>
        <w:t xml:space="preserve"> таби</w:t>
      </w:r>
      <w:r w:rsidRPr="007C4A8A">
        <w:rPr>
          <w:rFonts w:ascii="Times New Roman" w:hAnsi="Times New Roman" w:cs="Times New Roman"/>
          <w:sz w:val="28"/>
          <w:szCs w:val="28"/>
          <w:lang w:val="kk-KZ"/>
        </w:rPr>
        <w:t>ғ</w:t>
      </w:r>
      <w:r w:rsidRPr="007C4A8A">
        <w:rPr>
          <w:rFonts w:ascii="Times New Roman" w:hAnsi="Times New Roman" w:cs="Times New Roman"/>
          <w:sz w:val="28"/>
          <w:szCs w:val="28"/>
        </w:rPr>
        <w:t>атга әр түр</w:t>
      </w:r>
      <w:r w:rsidR="007F1B2C">
        <w:rPr>
          <w:rFonts w:ascii="Times New Roman" w:hAnsi="Times New Roman" w:cs="Times New Roman"/>
          <w:sz w:val="28"/>
          <w:szCs w:val="28"/>
        </w:rPr>
        <w:t xml:space="preserve">лі қосылыс күйінде кездеседі. </w:t>
      </w:r>
      <w:r w:rsidR="007F1B2C">
        <w:rPr>
          <w:rFonts w:ascii="Times New Roman" w:hAnsi="Times New Roman" w:cs="Times New Roman"/>
          <w:sz w:val="28"/>
          <w:szCs w:val="28"/>
          <w:lang w:val="kk-KZ"/>
        </w:rPr>
        <w:t>Қа</w:t>
      </w:r>
      <w:r w:rsidRPr="007C4A8A">
        <w:rPr>
          <w:rFonts w:ascii="Times New Roman" w:hAnsi="Times New Roman" w:cs="Times New Roman"/>
          <w:sz w:val="28"/>
          <w:szCs w:val="28"/>
        </w:rPr>
        <w:t>зіргі кезде құрамында молибден болатын минералдар белгілі болып отыр. Қазақстан топырағының бір килограмында 1,23-1,48 мг шамасында молибден болады.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rPr>
        <w:t>Ко</w:t>
      </w:r>
      <w:r w:rsidRPr="007C4A8A">
        <w:rPr>
          <w:rStyle w:val="Bodytext2Italic"/>
          <w:sz w:val="28"/>
          <w:szCs w:val="28"/>
          <w:lang w:val="kk-KZ"/>
        </w:rPr>
        <w:t>б</w:t>
      </w:r>
      <w:r w:rsidRPr="007C4A8A">
        <w:rPr>
          <w:rStyle w:val="Bodytext2Italic"/>
          <w:sz w:val="28"/>
          <w:szCs w:val="28"/>
        </w:rPr>
        <w:t>а</w:t>
      </w:r>
      <w:r w:rsidRPr="007C4A8A">
        <w:rPr>
          <w:rStyle w:val="Bodytext2Italic"/>
          <w:sz w:val="28"/>
          <w:szCs w:val="28"/>
          <w:lang w:val="kk-KZ"/>
        </w:rPr>
        <w:t>л</w:t>
      </w:r>
      <w:r w:rsidRPr="007C4A8A">
        <w:rPr>
          <w:rStyle w:val="Bodytext2Italic"/>
          <w:sz w:val="28"/>
          <w:szCs w:val="28"/>
        </w:rPr>
        <w:t>ьт</w:t>
      </w:r>
      <w:r w:rsidRPr="007C4A8A">
        <w:rPr>
          <w:rFonts w:ascii="Times New Roman" w:hAnsi="Times New Roman" w:cs="Times New Roman"/>
          <w:sz w:val="28"/>
          <w:szCs w:val="28"/>
        </w:rPr>
        <w:t xml:space="preserve"> басқа элементтерге қарағанда табиғатта аз таралған. Біздің республика топырағының бір кг кобальттың жа</w:t>
      </w:r>
      <w:r w:rsidRPr="007C4A8A">
        <w:rPr>
          <w:rFonts w:ascii="Times New Roman" w:hAnsi="Times New Roman" w:cs="Times New Roman"/>
          <w:sz w:val="28"/>
          <w:szCs w:val="28"/>
          <w:lang w:val="kk-KZ"/>
        </w:rPr>
        <w:t>лпы</w:t>
      </w:r>
      <w:r w:rsidRPr="007C4A8A">
        <w:rPr>
          <w:rFonts w:ascii="Times New Roman" w:hAnsi="Times New Roman" w:cs="Times New Roman"/>
          <w:sz w:val="28"/>
          <w:szCs w:val="28"/>
        </w:rPr>
        <w:t xml:space="preserve"> мөлшері 8,4-8,9 мг болады (35-кесте).</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В.В.Ковальский, Г.А. Андрианова (1970) әр түрлі аймақтардағы топырақтың микроэлементтерінің түрліше болуына байланысты, тірі организмдегі биологиялық процестерді баяулататын немесе төмендететін “ықшамдалған тиімді” концентрациясьш белгіледі. Мұндай концентрацияның ең төменгі шегі 1 кг топырақга мыс - 6 - 15, кобальт -2 - 7, мырыш - 30, марганец - 400, молибден -1,5, бор - 3-6 мг болса, орташа шегі мыс -15-60, кобальт - 7-30, мырыш -30- 74, марганец - 400-3000, молибден 4-5, бор 3-30 мг, ал олардың ең жоғарғы шегі мыс - 60, кобальт -3 0, мырыш - 70, маргангц - 3000, бор - 30 мг артық болғанда. Қазақстан топырағындағы микроэле- менттердің жалпы мөлшері осы “ықшамдалған тиімді” концентра- ция корсеткіштсрімен салыстырғанда бор және молибденжн басқа- ларының барлығы тірі организмдерге қолайлы жағдай туғызады. Қазақстан топырағы бор мен марганецке бай, молибден мен мырышқа тапшы, ал мыспен орташа дәрежеде қамтамасыз етілген.</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 үшін топырақтағы бор мен молибденнің суда еритін қосылыстары, екі валентті марганец тұздары, мыс пен мырыштың суда еритін және топырақ сіңіру комплексінің құрамыңдағы катиондар сіңімді болып есептеледі. Шаруашылықта микротыңайтқыштарды қолдануда олардың өсімдік сіңіретін жылжымалы түрлерінің мөлшерін есепке алады (36-кесте).</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36-кесте. Құрамындағы микроэлементтердің жылжымалы түрлерінің</w:t>
      </w:r>
      <w:r w:rsidRPr="007C4A8A">
        <w:rPr>
          <w:rFonts w:ascii="Times New Roman" w:hAnsi="Times New Roman" w:cs="Times New Roman"/>
          <w:sz w:val="28"/>
          <w:szCs w:val="28"/>
          <w:lang w:val="kk-KZ"/>
        </w:rPr>
        <w:br/>
        <w:t>мөлшеріне қарай топырақты топтастыру.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76"/>
        <w:gridCol w:w="993"/>
        <w:gridCol w:w="1275"/>
        <w:gridCol w:w="1134"/>
        <w:gridCol w:w="1276"/>
        <w:gridCol w:w="1418"/>
        <w:gridCol w:w="1099"/>
      </w:tblGrid>
      <w:tr w:rsidR="00781584" w:rsidRPr="007508A4" w:rsidTr="007C4A8A">
        <w:tc>
          <w:tcPr>
            <w:tcW w:w="2376" w:type="dxa"/>
            <w:vMerge w:val="restart"/>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Топырақтағы микроэлементтердің жылжымалы түрлерінің деңгейі</w:t>
            </w:r>
          </w:p>
        </w:tc>
        <w:tc>
          <w:tcPr>
            <w:tcW w:w="7195" w:type="dxa"/>
            <w:gridSpan w:val="6"/>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1 кг топырақтағы микроэлементтердің жылжымалы түрлерінің мөлшері, мг</w:t>
            </w:r>
          </w:p>
        </w:tc>
      </w:tr>
      <w:tr w:rsidR="00781584" w:rsidRPr="007C4A8A" w:rsidTr="007C4A8A">
        <w:tc>
          <w:tcPr>
            <w:tcW w:w="2376" w:type="dxa"/>
            <w:vMerge/>
          </w:tcPr>
          <w:p w:rsidR="00781584" w:rsidRPr="007C4A8A" w:rsidRDefault="00781584" w:rsidP="006947D1">
            <w:pPr>
              <w:spacing w:after="0" w:line="240" w:lineRule="auto"/>
              <w:jc w:val="center"/>
              <w:rPr>
                <w:rFonts w:ascii="Times New Roman" w:hAnsi="Times New Roman" w:cs="Times New Roman"/>
                <w:sz w:val="28"/>
                <w:szCs w:val="28"/>
                <w:lang w:val="kk-KZ"/>
              </w:rPr>
            </w:pPr>
          </w:p>
        </w:tc>
        <w:tc>
          <w:tcPr>
            <w:tcW w:w="993" w:type="dxa"/>
            <w:tcBorders>
              <w:right w:val="single" w:sz="4" w:space="0" w:color="auto"/>
            </w:tcBorders>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Бор</w:t>
            </w:r>
          </w:p>
        </w:tc>
        <w:tc>
          <w:tcPr>
            <w:tcW w:w="1275" w:type="dxa"/>
            <w:tcBorders>
              <w:left w:val="single" w:sz="4" w:space="0" w:color="auto"/>
            </w:tcBorders>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Мыс</w:t>
            </w:r>
          </w:p>
        </w:tc>
        <w:tc>
          <w:tcPr>
            <w:tcW w:w="1134"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Мырыш</w:t>
            </w:r>
          </w:p>
        </w:tc>
        <w:tc>
          <w:tcPr>
            <w:tcW w:w="1276"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Марганец</w:t>
            </w:r>
          </w:p>
        </w:tc>
        <w:tc>
          <w:tcPr>
            <w:tcW w:w="1418"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Молибден</w:t>
            </w:r>
          </w:p>
        </w:tc>
        <w:tc>
          <w:tcPr>
            <w:tcW w:w="1099"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Кобальт</w:t>
            </w:r>
          </w:p>
        </w:tc>
      </w:tr>
      <w:tr w:rsidR="00781584" w:rsidRPr="007C4A8A" w:rsidTr="007C4A8A">
        <w:tc>
          <w:tcPr>
            <w:tcW w:w="2376" w:type="dxa"/>
          </w:tcPr>
          <w:p w:rsidR="00781584" w:rsidRPr="007C4A8A" w:rsidRDefault="00781584"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Өте төмен</w:t>
            </w:r>
          </w:p>
          <w:p w:rsidR="00781584" w:rsidRPr="007C4A8A" w:rsidRDefault="00781584" w:rsidP="006947D1">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Төмен</w:t>
            </w:r>
          </w:p>
          <w:p w:rsidR="00781584" w:rsidRPr="007C4A8A" w:rsidRDefault="00781584" w:rsidP="006947D1">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Орташа</w:t>
            </w:r>
          </w:p>
          <w:p w:rsidR="00781584" w:rsidRPr="007C4A8A" w:rsidRDefault="00781584" w:rsidP="006947D1">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Жоғары</w:t>
            </w:r>
          </w:p>
          <w:p w:rsidR="00781584" w:rsidRPr="007C4A8A" w:rsidRDefault="00781584" w:rsidP="006947D1">
            <w:pPr>
              <w:spacing w:after="0" w:line="240" w:lineRule="auto"/>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Өте жоғары</w:t>
            </w:r>
          </w:p>
        </w:tc>
        <w:tc>
          <w:tcPr>
            <w:tcW w:w="993" w:type="dxa"/>
            <w:tcBorders>
              <w:right w:val="single" w:sz="4" w:space="0" w:color="auto"/>
            </w:tcBorders>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&lt;0,6</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0,6-1,0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1-2</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2-3</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&gt;3</w:t>
            </w:r>
          </w:p>
        </w:tc>
        <w:tc>
          <w:tcPr>
            <w:tcW w:w="1275" w:type="dxa"/>
            <w:tcBorders>
              <w:left w:val="single" w:sz="4" w:space="0" w:color="auto"/>
            </w:tcBorders>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&lt;0,05</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0.06-0,15</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0,16-0,30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0,31-0,50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&gt;0,50</w:t>
            </w:r>
          </w:p>
        </w:tc>
        <w:tc>
          <w:tcPr>
            <w:tcW w:w="1134" w:type="dxa"/>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&lt;1</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1-2</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2-3</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3-4</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&gt;4</w:t>
            </w:r>
          </w:p>
        </w:tc>
        <w:tc>
          <w:tcPr>
            <w:tcW w:w="1276" w:type="dxa"/>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&lt;10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10-30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30-60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30-100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&gt;100</w:t>
            </w:r>
          </w:p>
        </w:tc>
        <w:tc>
          <w:tcPr>
            <w:tcW w:w="1418" w:type="dxa"/>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&lt;0,2</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0,2-0,4</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0,4-0,7</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0,7-1,0</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&gt;1,0</w:t>
            </w:r>
          </w:p>
        </w:tc>
        <w:tc>
          <w:tcPr>
            <w:tcW w:w="1099" w:type="dxa"/>
          </w:tcPr>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&lt;0,1</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0,1-0,3</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0,3-0.6</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0,6-1,2</w:t>
            </w:r>
          </w:p>
          <w:p w:rsidR="00781584" w:rsidRPr="007C4A8A" w:rsidRDefault="00781584"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&gt;1,2</w:t>
            </w:r>
          </w:p>
        </w:tc>
      </w:tr>
    </w:tbl>
    <w:p w:rsidR="00781584" w:rsidRPr="007C4A8A" w:rsidRDefault="00781584" w:rsidP="00525FC7">
      <w:pPr>
        <w:spacing w:after="0" w:line="240" w:lineRule="auto"/>
        <w:ind w:firstLine="709"/>
        <w:jc w:val="both"/>
        <w:rPr>
          <w:rFonts w:ascii="Times New Roman" w:hAnsi="Times New Roman" w:cs="Times New Roman"/>
          <w:sz w:val="28"/>
          <w:szCs w:val="28"/>
          <w:lang w:val="en-US"/>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Топырақтың жылжымалы микроэлементтермен қамтамасыз етілуін біле отырып, ауыл шаруашылығы дақылдарына қолданылатын тыңайтқыш мөлшерін анықтау егін, түсімнің артуына ықпал етеді.</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Молибденмен Қазақстанның егістік жерлерінің 93,4,% мырышпен 44,8, мыспен 15,4, бормен 6, марганецпен 0,6 пайызы төмен дәрежеде қамтамасыз етілген. Бор, молибден, мырыш, марганец, мыс элементтерімен бүкіл егістік жердің көлемінің орташа дөрежеде қамтамасыз етілуі 13,3; 22,1; 6,6; 1,6; 4,8 пайыз шамасында (37-кесте).</w:t>
      </w:r>
    </w:p>
    <w:p w:rsidR="00781584" w:rsidRPr="007C4A8A" w:rsidRDefault="00781584" w:rsidP="007F1B2C">
      <w:pPr>
        <w:tabs>
          <w:tab w:val="left" w:pos="993"/>
          <w:tab w:val="left" w:pos="1560"/>
          <w:tab w:val="left" w:pos="1843"/>
          <w:tab w:val="left" w:pos="1985"/>
        </w:tabs>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37-кесте. Қазақстан топырақтарының құрамындағы микроэлементтердің жылжымалы түрлерінің мөлшері.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76"/>
        <w:gridCol w:w="993"/>
        <w:gridCol w:w="1134"/>
        <w:gridCol w:w="1275"/>
        <w:gridCol w:w="1418"/>
        <w:gridCol w:w="1134"/>
        <w:gridCol w:w="1241"/>
      </w:tblGrid>
      <w:tr w:rsidR="00781584" w:rsidRPr="007508A4" w:rsidTr="007C4A8A">
        <w:tc>
          <w:tcPr>
            <w:tcW w:w="2376" w:type="dxa"/>
            <w:vMerge w:val="restart"/>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Топырақтың түрлері</w:t>
            </w:r>
          </w:p>
        </w:tc>
        <w:tc>
          <w:tcPr>
            <w:tcW w:w="7195" w:type="dxa"/>
            <w:gridSpan w:val="6"/>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1 кг топырақтағы микроэлементтердің жылжымалы түрлерінің мөлшері, мг</w:t>
            </w:r>
          </w:p>
        </w:tc>
      </w:tr>
      <w:tr w:rsidR="00781584" w:rsidRPr="007C4A8A" w:rsidTr="007C4A8A">
        <w:tc>
          <w:tcPr>
            <w:tcW w:w="2376" w:type="dxa"/>
            <w:vMerge/>
          </w:tcPr>
          <w:p w:rsidR="00781584" w:rsidRPr="007C4A8A" w:rsidRDefault="00781584" w:rsidP="006947D1">
            <w:pPr>
              <w:spacing w:after="0" w:line="240" w:lineRule="auto"/>
              <w:jc w:val="center"/>
              <w:rPr>
                <w:rFonts w:ascii="Times New Roman" w:hAnsi="Times New Roman" w:cs="Times New Roman"/>
                <w:sz w:val="28"/>
                <w:szCs w:val="28"/>
                <w:lang w:val="kk-KZ"/>
              </w:rPr>
            </w:pPr>
          </w:p>
        </w:tc>
        <w:tc>
          <w:tcPr>
            <w:tcW w:w="993" w:type="dxa"/>
            <w:tcBorders>
              <w:right w:val="single" w:sz="4" w:space="0" w:color="auto"/>
            </w:tcBorders>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Мыс</w:t>
            </w:r>
          </w:p>
        </w:tc>
        <w:tc>
          <w:tcPr>
            <w:tcW w:w="1134" w:type="dxa"/>
            <w:tcBorders>
              <w:left w:val="single" w:sz="4" w:space="0" w:color="auto"/>
            </w:tcBorders>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Мырыш</w:t>
            </w:r>
          </w:p>
        </w:tc>
        <w:tc>
          <w:tcPr>
            <w:tcW w:w="1275"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Марганец</w:t>
            </w:r>
          </w:p>
        </w:tc>
        <w:tc>
          <w:tcPr>
            <w:tcW w:w="1418"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Молибден</w:t>
            </w:r>
          </w:p>
        </w:tc>
        <w:tc>
          <w:tcPr>
            <w:tcW w:w="1134"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Бор</w:t>
            </w:r>
          </w:p>
        </w:tc>
        <w:tc>
          <w:tcPr>
            <w:tcW w:w="1241" w:type="dxa"/>
          </w:tcPr>
          <w:p w:rsidR="00781584" w:rsidRPr="007C4A8A" w:rsidRDefault="00781584" w:rsidP="006947D1">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Кобальт</w:t>
            </w:r>
          </w:p>
        </w:tc>
      </w:tr>
      <w:tr w:rsidR="00781584" w:rsidRPr="007C4A8A" w:rsidTr="007C4A8A">
        <w:tc>
          <w:tcPr>
            <w:tcW w:w="2376" w:type="dxa"/>
          </w:tcPr>
          <w:p w:rsidR="00781584" w:rsidRPr="007C4A8A" w:rsidRDefault="00781584" w:rsidP="006947D1">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Кәдімгі  қара</w:t>
            </w:r>
          </w:p>
          <w:p w:rsidR="00781584" w:rsidRPr="007C4A8A" w:rsidRDefault="00781584" w:rsidP="006947D1">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 xml:space="preserve">Оңтүстік қараша </w:t>
            </w:r>
          </w:p>
          <w:p w:rsidR="00781584" w:rsidRPr="007C4A8A" w:rsidRDefault="00781584" w:rsidP="006947D1">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Күңгірт қара қоңыр</w:t>
            </w:r>
          </w:p>
          <w:p w:rsidR="00781584" w:rsidRPr="007C4A8A" w:rsidRDefault="00781584" w:rsidP="006947D1">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Ашық қара қоңыр</w:t>
            </w:r>
          </w:p>
          <w:p w:rsidR="00781584" w:rsidRPr="007C4A8A" w:rsidRDefault="00781584" w:rsidP="006947D1">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Кәдімгі қара қоңыр</w:t>
            </w:r>
          </w:p>
          <w:p w:rsidR="00781584" w:rsidRPr="007C4A8A" w:rsidRDefault="00781584" w:rsidP="006947D1">
            <w:pPr>
              <w:spacing w:after="0" w:line="240" w:lineRule="auto"/>
              <w:rPr>
                <w:rFonts w:ascii="Times New Roman" w:hAnsi="Times New Roman" w:cs="Times New Roman"/>
                <w:sz w:val="28"/>
                <w:szCs w:val="28"/>
                <w:lang w:val="en-US"/>
              </w:rPr>
            </w:pPr>
            <w:r w:rsidRPr="007C4A8A">
              <w:rPr>
                <w:rFonts w:ascii="Times New Roman" w:hAnsi="Times New Roman" w:cs="Times New Roman"/>
                <w:sz w:val="28"/>
                <w:szCs w:val="28"/>
                <w:lang w:val="kk-KZ"/>
              </w:rPr>
              <w:t>Боз</w:t>
            </w:r>
          </w:p>
        </w:tc>
        <w:tc>
          <w:tcPr>
            <w:tcW w:w="993" w:type="dxa"/>
            <w:tcBorders>
              <w:right w:val="single" w:sz="4" w:space="0" w:color="auto"/>
            </w:tcBorders>
          </w:tcPr>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2,77</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2,50</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3,21</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3,04</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3,18</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5,12</w:t>
            </w:r>
          </w:p>
        </w:tc>
        <w:tc>
          <w:tcPr>
            <w:tcW w:w="1134" w:type="dxa"/>
            <w:tcBorders>
              <w:left w:val="single" w:sz="4" w:space="0" w:color="auto"/>
            </w:tcBorders>
          </w:tcPr>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0,08</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0,08</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0,14</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0,13</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0,15</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0,25</w:t>
            </w:r>
          </w:p>
        </w:tc>
        <w:tc>
          <w:tcPr>
            <w:tcW w:w="1275" w:type="dxa"/>
          </w:tcPr>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60.7</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74,7</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94,4</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88,0</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83,5</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77,2</w:t>
            </w:r>
          </w:p>
        </w:tc>
        <w:tc>
          <w:tcPr>
            <w:tcW w:w="1418" w:type="dxa"/>
          </w:tcPr>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0,23</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0,03</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0,05</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0,03</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0,03</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0,04</w:t>
            </w:r>
          </w:p>
        </w:tc>
        <w:tc>
          <w:tcPr>
            <w:tcW w:w="1134" w:type="dxa"/>
          </w:tcPr>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1,33</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0,77</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1,11</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0,86</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0,87</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0,70</w:t>
            </w:r>
          </w:p>
        </w:tc>
        <w:tc>
          <w:tcPr>
            <w:tcW w:w="1241" w:type="dxa"/>
          </w:tcPr>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2,31</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0,88</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1,13</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1,26</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1,36</w:t>
            </w:r>
          </w:p>
          <w:p w:rsidR="00781584" w:rsidRPr="007C4A8A" w:rsidRDefault="00781584" w:rsidP="006947D1">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0,82</w:t>
            </w:r>
          </w:p>
        </w:tc>
      </w:tr>
    </w:tbl>
    <w:p w:rsidR="00781584" w:rsidRPr="007C4A8A" w:rsidRDefault="00781584" w:rsidP="00525FC7">
      <w:pPr>
        <w:spacing w:after="0" w:line="240" w:lineRule="auto"/>
        <w:ind w:firstLine="709"/>
        <w:jc w:val="both"/>
        <w:rPr>
          <w:rFonts w:ascii="Times New Roman" w:hAnsi="Times New Roman" w:cs="Times New Roman"/>
          <w:sz w:val="28"/>
          <w:szCs w:val="28"/>
          <w:lang w:val="en-US"/>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rPr>
        <w:t>Солтүстік</w:t>
      </w:r>
      <w:r w:rsidRPr="007C4A8A">
        <w:rPr>
          <w:rFonts w:ascii="Times New Roman" w:hAnsi="Times New Roman" w:cs="Times New Roman"/>
          <w:sz w:val="28"/>
          <w:szCs w:val="28"/>
          <w:lang w:val="en-US"/>
        </w:rPr>
        <w:t xml:space="preserve">, </w:t>
      </w:r>
      <w:r w:rsidRPr="007C4A8A">
        <w:rPr>
          <w:rFonts w:ascii="Times New Roman" w:hAnsi="Times New Roman" w:cs="Times New Roman"/>
          <w:sz w:val="28"/>
          <w:szCs w:val="28"/>
        </w:rPr>
        <w:t>Орталық</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Қазақстанның</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кәдімгі</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оңтүстік</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қара</w:t>
      </w:r>
      <w:r w:rsidRPr="007C4A8A">
        <w:rPr>
          <w:rFonts w:ascii="Times New Roman" w:hAnsi="Times New Roman" w:cs="Times New Roman"/>
          <w:sz w:val="28"/>
          <w:szCs w:val="28"/>
          <w:lang w:val="en-US"/>
        </w:rPr>
        <w:t xml:space="preserve">, </w:t>
      </w:r>
      <w:r w:rsidRPr="007C4A8A">
        <w:rPr>
          <w:rFonts w:ascii="Times New Roman" w:hAnsi="Times New Roman" w:cs="Times New Roman"/>
          <w:sz w:val="28"/>
          <w:szCs w:val="28"/>
        </w:rPr>
        <w:t>кү</w:t>
      </w:r>
      <w:r w:rsidRPr="007C4A8A">
        <w:rPr>
          <w:rFonts w:ascii="Times New Roman" w:hAnsi="Times New Roman" w:cs="Times New Roman"/>
          <w:sz w:val="28"/>
          <w:szCs w:val="28"/>
          <w:lang w:val="kk-KZ"/>
        </w:rPr>
        <w:t>ңг</w:t>
      </w:r>
      <w:r w:rsidRPr="007C4A8A">
        <w:rPr>
          <w:rFonts w:ascii="Times New Roman" w:hAnsi="Times New Roman" w:cs="Times New Roman"/>
          <w:sz w:val="28"/>
          <w:szCs w:val="28"/>
        </w:rPr>
        <w:t>ірт</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қара</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қоңыр</w:t>
      </w:r>
      <w:r w:rsidRPr="007C4A8A">
        <w:rPr>
          <w:rFonts w:ascii="Times New Roman" w:hAnsi="Times New Roman" w:cs="Times New Roman"/>
          <w:sz w:val="28"/>
          <w:szCs w:val="28"/>
          <w:lang w:val="en-US"/>
        </w:rPr>
        <w:t xml:space="preserve">, </w:t>
      </w:r>
      <w:r w:rsidR="007F1B2C">
        <w:rPr>
          <w:rFonts w:ascii="Times New Roman" w:hAnsi="Times New Roman" w:cs="Times New Roman"/>
          <w:sz w:val="28"/>
          <w:szCs w:val="28"/>
        </w:rPr>
        <w:t>к</w:t>
      </w:r>
      <w:r w:rsidR="007F1B2C">
        <w:rPr>
          <w:rFonts w:ascii="Times New Roman" w:hAnsi="Times New Roman" w:cs="Times New Roman"/>
          <w:sz w:val="28"/>
          <w:szCs w:val="28"/>
          <w:lang w:val="kk-KZ"/>
        </w:rPr>
        <w:t>ә</w:t>
      </w:r>
      <w:r w:rsidRPr="007C4A8A">
        <w:rPr>
          <w:rFonts w:ascii="Times New Roman" w:hAnsi="Times New Roman" w:cs="Times New Roman"/>
          <w:sz w:val="28"/>
          <w:szCs w:val="28"/>
        </w:rPr>
        <w:t>дімгі</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қара</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қоңыр</w:t>
      </w:r>
      <w:r w:rsidRPr="007C4A8A">
        <w:rPr>
          <w:rFonts w:ascii="Times New Roman" w:hAnsi="Times New Roman" w:cs="Times New Roman"/>
          <w:sz w:val="28"/>
          <w:szCs w:val="28"/>
          <w:lang w:val="en-US"/>
        </w:rPr>
        <w:t xml:space="preserve">, </w:t>
      </w:r>
      <w:r w:rsidRPr="007C4A8A">
        <w:rPr>
          <w:rFonts w:ascii="Times New Roman" w:hAnsi="Times New Roman" w:cs="Times New Roman"/>
          <w:sz w:val="28"/>
          <w:szCs w:val="28"/>
        </w:rPr>
        <w:t>ашық</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қара</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қоңыр</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топырақ</w:t>
      </w:r>
      <w:r w:rsidRPr="007C4A8A">
        <w:rPr>
          <w:rFonts w:ascii="Times New Roman" w:hAnsi="Times New Roman" w:cs="Times New Roman"/>
          <w:sz w:val="28"/>
          <w:szCs w:val="28"/>
          <w:lang w:val="kk-KZ"/>
        </w:rPr>
        <w:t>т</w:t>
      </w:r>
      <w:r w:rsidRPr="007C4A8A">
        <w:rPr>
          <w:rFonts w:ascii="Times New Roman" w:hAnsi="Times New Roman" w:cs="Times New Roman"/>
          <w:sz w:val="28"/>
          <w:szCs w:val="28"/>
        </w:rPr>
        <w:t>арында</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мыс</w:t>
      </w:r>
      <w:r w:rsidRPr="007C4A8A">
        <w:rPr>
          <w:rFonts w:ascii="Times New Roman" w:hAnsi="Times New Roman" w:cs="Times New Roman"/>
          <w:sz w:val="28"/>
          <w:szCs w:val="28"/>
          <w:lang w:val="en-US"/>
        </w:rPr>
        <w:t xml:space="preserve">, </w:t>
      </w:r>
      <w:r w:rsidRPr="007C4A8A">
        <w:rPr>
          <w:rFonts w:ascii="Times New Roman" w:hAnsi="Times New Roman" w:cs="Times New Roman"/>
          <w:sz w:val="28"/>
          <w:szCs w:val="28"/>
        </w:rPr>
        <w:t>кобальт</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элемснттерінің</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жылжымалы</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түрлері</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мен</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қамтамасыз</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етілу</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деңгейі</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орташа</w:t>
      </w:r>
      <w:r w:rsidRPr="007C4A8A">
        <w:rPr>
          <w:rFonts w:ascii="Times New Roman" w:hAnsi="Times New Roman" w:cs="Times New Roman"/>
          <w:sz w:val="28"/>
          <w:szCs w:val="28"/>
          <w:lang w:val="en-US"/>
        </w:rPr>
        <w:t xml:space="preserve">, </w:t>
      </w:r>
      <w:r w:rsidRPr="007C4A8A">
        <w:rPr>
          <w:rFonts w:ascii="Times New Roman" w:hAnsi="Times New Roman" w:cs="Times New Roman"/>
          <w:sz w:val="28"/>
          <w:szCs w:val="28"/>
        </w:rPr>
        <w:t>марганец</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жә</w:t>
      </w:r>
      <w:r w:rsidRPr="007C4A8A">
        <w:rPr>
          <w:rFonts w:ascii="Times New Roman" w:hAnsi="Times New Roman" w:cs="Times New Roman"/>
          <w:sz w:val="28"/>
          <w:szCs w:val="28"/>
          <w:lang w:val="kk-KZ"/>
        </w:rPr>
        <w:t>не</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бор</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rPr>
        <w:t>мөлшері</w:t>
      </w:r>
      <w:r w:rsidRPr="007C4A8A">
        <w:rPr>
          <w:rFonts w:ascii="Times New Roman" w:hAnsi="Times New Roman" w:cs="Times New Roman"/>
          <w:sz w:val="28"/>
          <w:szCs w:val="28"/>
          <w:lang w:val="kk-KZ"/>
        </w:rPr>
        <w:t xml:space="preserve">  көтеріңкі, молибден мен мырыштың жылжымалы түрлерінің мөлшері аз. </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Алматы облысының қара қоңыр, боз топырақт</w:t>
      </w:r>
      <w:r w:rsidR="007F1B2C">
        <w:rPr>
          <w:rFonts w:ascii="Times New Roman" w:hAnsi="Times New Roman" w:cs="Times New Roman"/>
          <w:sz w:val="28"/>
          <w:szCs w:val="28"/>
          <w:lang w:val="kk-KZ"/>
        </w:rPr>
        <w:t>арының бір кг 5-8 мг, ал Жамбыл</w:t>
      </w:r>
      <w:r w:rsidRPr="007C4A8A">
        <w:rPr>
          <w:rFonts w:ascii="Times New Roman" w:hAnsi="Times New Roman" w:cs="Times New Roman"/>
          <w:sz w:val="28"/>
          <w:szCs w:val="28"/>
          <w:lang w:val="kk-KZ"/>
        </w:rPr>
        <w:t>, Оңтүстік Қазақстан облысының топырағында  2,5-3,0 мг жылжымалы мыс болады.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Бор қышқылы.</w:t>
      </w:r>
      <w:r w:rsidRPr="007C4A8A">
        <w:rPr>
          <w:rFonts w:ascii="Times New Roman" w:hAnsi="Times New Roman" w:cs="Times New Roman"/>
          <w:sz w:val="28"/>
          <w:szCs w:val="28"/>
          <w:lang w:val="kk-KZ"/>
        </w:rPr>
        <w:t xml:space="preserve"> Ең концентрлі, құрамында 17,1-17,3 % бор элементі бар, ақ түсті, майда кристалды, суда жақсы ериді. Тұқымдық материалды және өсімдікті тамырдан тыс қоректендіру үшін 0,05-1 пайыздық судағы ерітіндісін пайдаланады.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Бор магний</w:t>
      </w:r>
      <w:r w:rsidRPr="007C4A8A">
        <w:rPr>
          <w:rFonts w:ascii="Times New Roman" w:hAnsi="Times New Roman" w:cs="Times New Roman"/>
          <w:sz w:val="28"/>
          <w:szCs w:val="28"/>
          <w:lang w:val="kk-KZ"/>
        </w:rPr>
        <w:t xml:space="preserve"> тыңайтқышы құрамында 2,27% бор жене 14% МgO бар, суда жақсы еритін, сұр тусті тұз. Құрғақ күйінде тұқымды емдеуге (1-2 кг/ц) жене тамырдан тыс үстеп қоректендіру үшін (20- 25 кг/га) қолданылады.</w:t>
      </w:r>
    </w:p>
    <w:p w:rsidR="00781584" w:rsidRPr="007C4A8A" w:rsidRDefault="007F1B2C" w:rsidP="00525FC7">
      <w:pPr>
        <w:spacing w:after="0" w:line="240" w:lineRule="auto"/>
        <w:ind w:firstLine="709"/>
        <w:jc w:val="both"/>
        <w:rPr>
          <w:rFonts w:ascii="Times New Roman" w:hAnsi="Times New Roman" w:cs="Times New Roman"/>
          <w:sz w:val="28"/>
          <w:szCs w:val="28"/>
          <w:lang w:val="kk-KZ"/>
        </w:rPr>
      </w:pPr>
      <w:r>
        <w:rPr>
          <w:rStyle w:val="Bodytext2Italic"/>
          <w:sz w:val="28"/>
          <w:szCs w:val="28"/>
          <w:lang w:val="kk-KZ"/>
        </w:rPr>
        <w:t>Тү</w:t>
      </w:r>
      <w:r w:rsidR="00781584" w:rsidRPr="007C4A8A">
        <w:rPr>
          <w:rStyle w:val="Bodytext2Italic"/>
          <w:sz w:val="28"/>
          <w:szCs w:val="28"/>
          <w:lang w:val="kk-KZ"/>
        </w:rPr>
        <w:t>й</w:t>
      </w:r>
      <w:r w:rsidR="00781584" w:rsidRPr="007C4A8A">
        <w:rPr>
          <w:rStyle w:val="Bodytext2Candara2"/>
          <w:rFonts w:ascii="Times New Roman" w:eastAsiaTheme="minorHAnsi" w:hAnsi="Times New Roman" w:cs="Times New Roman"/>
          <w:sz w:val="28"/>
          <w:szCs w:val="28"/>
          <w:lang w:val="kk-KZ"/>
        </w:rPr>
        <w:t>іршікті</w:t>
      </w:r>
      <w:r w:rsidR="00781584" w:rsidRPr="007C4A8A">
        <w:rPr>
          <w:rStyle w:val="Bodytext2Italic"/>
          <w:sz w:val="28"/>
          <w:szCs w:val="28"/>
          <w:lang w:val="kk-KZ"/>
        </w:rPr>
        <w:t xml:space="preserve"> борлы суперфосфат</w:t>
      </w:r>
      <w:r w:rsidR="00781584" w:rsidRPr="007C4A8A">
        <w:rPr>
          <w:rFonts w:ascii="Times New Roman" w:hAnsi="Times New Roman" w:cs="Times New Roman"/>
          <w:sz w:val="28"/>
          <w:szCs w:val="28"/>
          <w:lang w:val="kk-KZ"/>
        </w:rPr>
        <w:t xml:space="preserve"> жай суперфосфатты түйіршіктеу кезінде бор қышқылын қосу арқылы өндіріледі. Көгілдір тусті, суда жақсы еритін, құрамында 20% Р</w:t>
      </w:r>
      <w:r w:rsidR="00781584" w:rsidRPr="007C4A8A">
        <w:rPr>
          <w:rFonts w:ascii="Times New Roman" w:hAnsi="Times New Roman" w:cs="Times New Roman"/>
          <w:sz w:val="28"/>
          <w:szCs w:val="28"/>
          <w:vertAlign w:val="subscript"/>
          <w:lang w:val="kk-KZ"/>
        </w:rPr>
        <w:t>2</w:t>
      </w:r>
      <w:r w:rsidR="00781584" w:rsidRPr="007C4A8A">
        <w:rPr>
          <w:rFonts w:ascii="Times New Roman" w:hAnsi="Times New Roman" w:cs="Times New Roman"/>
          <w:sz w:val="28"/>
          <w:szCs w:val="28"/>
          <w:lang w:val="kk-KZ"/>
        </w:rPr>
        <w:t>0</w:t>
      </w:r>
      <w:r w:rsidR="00781584" w:rsidRPr="007C4A8A">
        <w:rPr>
          <w:rFonts w:ascii="Times New Roman" w:hAnsi="Times New Roman" w:cs="Times New Roman"/>
          <w:sz w:val="28"/>
          <w:szCs w:val="28"/>
          <w:vertAlign w:val="subscript"/>
          <w:lang w:val="kk-KZ"/>
        </w:rPr>
        <w:t>5</w:t>
      </w:r>
      <w:r w:rsidR="00781584" w:rsidRPr="007C4A8A">
        <w:rPr>
          <w:rFonts w:ascii="Times New Roman" w:hAnsi="Times New Roman" w:cs="Times New Roman"/>
          <w:sz w:val="28"/>
          <w:szCs w:val="28"/>
          <w:lang w:val="kk-KZ"/>
        </w:rPr>
        <w:t xml:space="preserve"> және 0,2% бор болады. Тұқымды себер алдында топырақты өңдегенде гектарына 2-4 ц, немесе кант қызылшасы, малазықтық </w:t>
      </w:r>
      <w:r w:rsidR="00781584" w:rsidRPr="007C4A8A">
        <w:rPr>
          <w:rFonts w:ascii="Times New Roman" w:hAnsi="Times New Roman" w:cs="Times New Roman"/>
          <w:sz w:val="28"/>
          <w:szCs w:val="28"/>
          <w:lang w:val="kk-KZ"/>
        </w:rPr>
        <w:lastRenderedPageBreak/>
        <w:t>қызылша, көкөніс дақылдарының қатар аралығында бір гектарға 100-120 кг береді.</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rPr>
        <w:t>Бура</w:t>
      </w:r>
      <w:r w:rsidRPr="007C4A8A">
        <w:rPr>
          <w:rFonts w:ascii="Times New Roman" w:hAnsi="Times New Roman" w:cs="Times New Roman"/>
          <w:sz w:val="28"/>
          <w:szCs w:val="28"/>
        </w:rPr>
        <w:t xml:space="preserve"> - а</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 xml:space="preserve"> тус</w:t>
      </w:r>
      <w:r w:rsidRPr="007C4A8A">
        <w:rPr>
          <w:rFonts w:ascii="Times New Roman" w:hAnsi="Times New Roman" w:cs="Times New Roman"/>
          <w:sz w:val="28"/>
          <w:szCs w:val="28"/>
          <w:lang w:val="kk-KZ"/>
        </w:rPr>
        <w:t>ті</w:t>
      </w:r>
      <w:r w:rsidRPr="007C4A8A">
        <w:rPr>
          <w:rFonts w:ascii="Times New Roman" w:hAnsi="Times New Roman" w:cs="Times New Roman"/>
          <w:sz w:val="28"/>
          <w:szCs w:val="28"/>
        </w:rPr>
        <w:t xml:space="preserve"> кристал</w:t>
      </w:r>
      <w:r w:rsidRPr="007C4A8A">
        <w:rPr>
          <w:rFonts w:ascii="Times New Roman" w:hAnsi="Times New Roman" w:cs="Times New Roman"/>
          <w:sz w:val="28"/>
          <w:szCs w:val="28"/>
          <w:lang w:val="kk-KZ"/>
        </w:rPr>
        <w:t>д</w:t>
      </w:r>
      <w:r w:rsidRPr="007C4A8A">
        <w:rPr>
          <w:rFonts w:ascii="Times New Roman" w:hAnsi="Times New Roman" w:cs="Times New Roman"/>
          <w:sz w:val="28"/>
          <w:szCs w:val="28"/>
        </w:rPr>
        <w:t>ы т</w:t>
      </w:r>
      <w:r w:rsidRPr="007C4A8A">
        <w:rPr>
          <w:rFonts w:ascii="Times New Roman" w:hAnsi="Times New Roman" w:cs="Times New Roman"/>
          <w:sz w:val="28"/>
          <w:szCs w:val="28"/>
          <w:lang w:val="kk-KZ"/>
        </w:rPr>
        <w:t>ұ</w:t>
      </w:r>
      <w:r w:rsidRPr="007C4A8A">
        <w:rPr>
          <w:rFonts w:ascii="Times New Roman" w:hAnsi="Times New Roman" w:cs="Times New Roman"/>
          <w:sz w:val="28"/>
          <w:szCs w:val="28"/>
        </w:rPr>
        <w:t xml:space="preserve">з. </w:t>
      </w:r>
      <w:r w:rsidRPr="007C4A8A">
        <w:rPr>
          <w:rFonts w:ascii="Times New Roman" w:hAnsi="Times New Roman" w:cs="Times New Roman"/>
          <w:sz w:val="28"/>
          <w:szCs w:val="28"/>
          <w:lang w:val="kk-KZ"/>
        </w:rPr>
        <w:t>Құ</w:t>
      </w:r>
      <w:r w:rsidRPr="007C4A8A">
        <w:rPr>
          <w:rFonts w:ascii="Times New Roman" w:hAnsi="Times New Roman" w:cs="Times New Roman"/>
          <w:sz w:val="28"/>
          <w:szCs w:val="28"/>
        </w:rPr>
        <w:t>рамында 11,3% бор бар, суда жа</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сы ерид</w:t>
      </w:r>
      <w:r w:rsidRPr="007C4A8A">
        <w:rPr>
          <w:rFonts w:ascii="Times New Roman" w:hAnsi="Times New Roman" w:cs="Times New Roman"/>
          <w:sz w:val="28"/>
          <w:szCs w:val="28"/>
          <w:lang w:val="kk-KZ"/>
        </w:rPr>
        <w:t>і</w:t>
      </w:r>
      <w:r w:rsidRPr="007C4A8A">
        <w:rPr>
          <w:rFonts w:ascii="Times New Roman" w:hAnsi="Times New Roman" w:cs="Times New Roman"/>
          <w:sz w:val="28"/>
          <w:szCs w:val="28"/>
        </w:rPr>
        <w:t xml:space="preserve">. </w:t>
      </w:r>
      <w:r w:rsidRPr="007C4A8A">
        <w:rPr>
          <w:rFonts w:ascii="Times New Roman" w:hAnsi="Times New Roman" w:cs="Times New Roman"/>
          <w:sz w:val="28"/>
          <w:szCs w:val="28"/>
          <w:lang w:val="kk-KZ"/>
        </w:rPr>
        <w:t>Тұқ</w:t>
      </w:r>
      <w:r w:rsidRPr="007C4A8A">
        <w:rPr>
          <w:rFonts w:ascii="Times New Roman" w:hAnsi="Times New Roman" w:cs="Times New Roman"/>
          <w:sz w:val="28"/>
          <w:szCs w:val="28"/>
        </w:rPr>
        <w:t xml:space="preserve">ымды </w:t>
      </w:r>
      <w:r w:rsidRPr="007C4A8A">
        <w:rPr>
          <w:rFonts w:ascii="Times New Roman" w:hAnsi="Times New Roman" w:cs="Times New Roman"/>
          <w:sz w:val="28"/>
          <w:szCs w:val="28"/>
          <w:lang w:val="kk-KZ"/>
        </w:rPr>
        <w:t>өң</w:t>
      </w:r>
      <w:r w:rsidRPr="007C4A8A">
        <w:rPr>
          <w:rFonts w:ascii="Times New Roman" w:hAnsi="Times New Roman" w:cs="Times New Roman"/>
          <w:sz w:val="28"/>
          <w:szCs w:val="28"/>
        </w:rPr>
        <w:t>деу же</w:t>
      </w:r>
      <w:r w:rsidRPr="007C4A8A">
        <w:rPr>
          <w:rFonts w:ascii="Times New Roman" w:hAnsi="Times New Roman" w:cs="Times New Roman"/>
          <w:sz w:val="28"/>
          <w:szCs w:val="28"/>
          <w:lang w:val="kk-KZ"/>
        </w:rPr>
        <w:t>не</w:t>
      </w:r>
      <w:r w:rsidRPr="007C4A8A">
        <w:rPr>
          <w:rFonts w:ascii="Times New Roman" w:hAnsi="Times New Roman" w:cs="Times New Roman"/>
          <w:sz w:val="28"/>
          <w:szCs w:val="28"/>
        </w:rPr>
        <w:t xml:space="preserve"> да</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 xml:space="preserve">ылдарды </w:t>
      </w:r>
      <w:r w:rsidRPr="007C4A8A">
        <w:rPr>
          <w:rFonts w:ascii="Times New Roman" w:hAnsi="Times New Roman" w:cs="Times New Roman"/>
          <w:sz w:val="28"/>
          <w:szCs w:val="28"/>
          <w:lang w:val="kk-KZ"/>
        </w:rPr>
        <w:t>ү</w:t>
      </w:r>
      <w:r w:rsidRPr="007C4A8A">
        <w:rPr>
          <w:rFonts w:ascii="Times New Roman" w:hAnsi="Times New Roman" w:cs="Times New Roman"/>
          <w:sz w:val="28"/>
          <w:szCs w:val="28"/>
        </w:rPr>
        <w:t xml:space="preserve">степ </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оретенд</w:t>
      </w:r>
      <w:r w:rsidRPr="007C4A8A">
        <w:rPr>
          <w:rFonts w:ascii="Times New Roman" w:hAnsi="Times New Roman" w:cs="Times New Roman"/>
          <w:sz w:val="28"/>
          <w:szCs w:val="28"/>
          <w:lang w:val="kk-KZ"/>
        </w:rPr>
        <w:t>і</w:t>
      </w:r>
      <w:r w:rsidRPr="007C4A8A">
        <w:rPr>
          <w:rFonts w:ascii="Times New Roman" w:hAnsi="Times New Roman" w:cs="Times New Roman"/>
          <w:sz w:val="28"/>
          <w:szCs w:val="28"/>
        </w:rPr>
        <w:t xml:space="preserve">ру </w:t>
      </w:r>
      <w:r w:rsidRPr="007C4A8A">
        <w:rPr>
          <w:rFonts w:ascii="Times New Roman" w:hAnsi="Times New Roman" w:cs="Times New Roman"/>
          <w:sz w:val="28"/>
          <w:szCs w:val="28"/>
          <w:lang w:val="kk-KZ"/>
        </w:rPr>
        <w:t>ү</w:t>
      </w:r>
      <w:r w:rsidRPr="007C4A8A">
        <w:rPr>
          <w:rFonts w:ascii="Times New Roman" w:hAnsi="Times New Roman" w:cs="Times New Roman"/>
          <w:sz w:val="28"/>
          <w:szCs w:val="28"/>
        </w:rPr>
        <w:t>ш</w:t>
      </w:r>
      <w:r w:rsidRPr="007C4A8A">
        <w:rPr>
          <w:rFonts w:ascii="Times New Roman" w:hAnsi="Times New Roman" w:cs="Times New Roman"/>
          <w:sz w:val="28"/>
          <w:szCs w:val="28"/>
          <w:lang w:val="kk-KZ"/>
        </w:rPr>
        <w:t>ін</w:t>
      </w:r>
      <w:r w:rsidRPr="007C4A8A">
        <w:rPr>
          <w:rFonts w:ascii="Times New Roman" w:hAnsi="Times New Roman" w:cs="Times New Roman"/>
          <w:sz w:val="28"/>
          <w:szCs w:val="28"/>
        </w:rPr>
        <w:t xml:space="preserve"> пайдаланады. Т</w:t>
      </w:r>
      <w:r w:rsidRPr="007C4A8A">
        <w:rPr>
          <w:rFonts w:ascii="Times New Roman" w:hAnsi="Times New Roman" w:cs="Times New Roman"/>
          <w:sz w:val="28"/>
          <w:szCs w:val="28"/>
          <w:lang w:val="kk-KZ"/>
        </w:rPr>
        <w:t>ұқ</w:t>
      </w:r>
      <w:r w:rsidRPr="007C4A8A">
        <w:rPr>
          <w:rFonts w:ascii="Times New Roman" w:hAnsi="Times New Roman" w:cs="Times New Roman"/>
          <w:sz w:val="28"/>
          <w:szCs w:val="28"/>
        </w:rPr>
        <w:t>ымды себер алдында он</w:t>
      </w:r>
      <w:r w:rsidRPr="007C4A8A">
        <w:rPr>
          <w:rFonts w:ascii="Times New Roman" w:hAnsi="Times New Roman" w:cs="Times New Roman"/>
          <w:sz w:val="28"/>
          <w:szCs w:val="28"/>
          <w:lang w:val="kk-KZ"/>
        </w:rPr>
        <w:t>ың</w:t>
      </w:r>
      <w:r w:rsidRPr="007C4A8A">
        <w:rPr>
          <w:rFonts w:ascii="Times New Roman" w:hAnsi="Times New Roman" w:cs="Times New Roman"/>
          <w:sz w:val="28"/>
          <w:szCs w:val="28"/>
        </w:rPr>
        <w:t xml:space="preserve"> б</w:t>
      </w:r>
      <w:r w:rsidRPr="007C4A8A">
        <w:rPr>
          <w:rFonts w:ascii="Times New Roman" w:hAnsi="Times New Roman" w:cs="Times New Roman"/>
          <w:sz w:val="28"/>
          <w:szCs w:val="28"/>
          <w:lang w:val="kk-KZ"/>
        </w:rPr>
        <w:t>і</w:t>
      </w:r>
      <w:r w:rsidRPr="007C4A8A">
        <w:rPr>
          <w:rFonts w:ascii="Times New Roman" w:hAnsi="Times New Roman" w:cs="Times New Roman"/>
          <w:sz w:val="28"/>
          <w:szCs w:val="28"/>
        </w:rPr>
        <w:t>р цент</w:t>
      </w:r>
      <w:r w:rsidRPr="007C4A8A">
        <w:rPr>
          <w:rFonts w:ascii="Times New Roman" w:hAnsi="Times New Roman" w:cs="Times New Roman"/>
          <w:sz w:val="28"/>
          <w:szCs w:val="28"/>
          <w:lang w:val="kk-KZ"/>
        </w:rPr>
        <w:t>неріне</w:t>
      </w:r>
      <w:r w:rsidRPr="007C4A8A">
        <w:rPr>
          <w:rFonts w:ascii="Times New Roman" w:hAnsi="Times New Roman" w:cs="Times New Roman"/>
          <w:sz w:val="28"/>
          <w:szCs w:val="28"/>
        </w:rPr>
        <w:t xml:space="preserve"> 8-10л бор </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ыш</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ылын</w:t>
      </w:r>
      <w:r w:rsidRPr="007C4A8A">
        <w:rPr>
          <w:rFonts w:ascii="Times New Roman" w:hAnsi="Times New Roman" w:cs="Times New Roman"/>
          <w:sz w:val="28"/>
          <w:szCs w:val="28"/>
          <w:lang w:val="kk-KZ"/>
        </w:rPr>
        <w:t>ың</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нем</w:t>
      </w:r>
      <w:r w:rsidR="007F1B2C">
        <w:rPr>
          <w:rFonts w:ascii="Times New Roman" w:hAnsi="Times New Roman" w:cs="Times New Roman"/>
          <w:sz w:val="28"/>
          <w:szCs w:val="28"/>
        </w:rPr>
        <w:t>есе бура т</w:t>
      </w:r>
      <w:r w:rsidR="007F1B2C">
        <w:rPr>
          <w:rFonts w:ascii="Times New Roman" w:hAnsi="Times New Roman" w:cs="Times New Roman"/>
          <w:sz w:val="28"/>
          <w:szCs w:val="28"/>
          <w:lang w:val="kk-KZ"/>
        </w:rPr>
        <w:t>ұ</w:t>
      </w:r>
      <w:r w:rsidRPr="007C4A8A">
        <w:rPr>
          <w:rFonts w:ascii="Times New Roman" w:hAnsi="Times New Roman" w:cs="Times New Roman"/>
          <w:sz w:val="28"/>
          <w:szCs w:val="28"/>
        </w:rPr>
        <w:t>зын</w:t>
      </w:r>
      <w:r w:rsidRPr="007C4A8A">
        <w:rPr>
          <w:rFonts w:ascii="Times New Roman" w:hAnsi="Times New Roman" w:cs="Times New Roman"/>
          <w:sz w:val="28"/>
          <w:szCs w:val="28"/>
          <w:lang w:val="kk-KZ"/>
        </w:rPr>
        <w:t>ың</w:t>
      </w:r>
      <w:r w:rsidRPr="007C4A8A">
        <w:rPr>
          <w:rFonts w:ascii="Times New Roman" w:hAnsi="Times New Roman" w:cs="Times New Roman"/>
          <w:sz w:val="28"/>
          <w:szCs w:val="28"/>
        </w:rPr>
        <w:t xml:space="preserve"> ер</w:t>
      </w:r>
      <w:r w:rsidRPr="007C4A8A">
        <w:rPr>
          <w:rFonts w:ascii="Times New Roman" w:hAnsi="Times New Roman" w:cs="Times New Roman"/>
          <w:sz w:val="28"/>
          <w:szCs w:val="28"/>
          <w:lang w:val="kk-KZ"/>
        </w:rPr>
        <w:t>і</w:t>
      </w:r>
      <w:r w:rsidRPr="007C4A8A">
        <w:rPr>
          <w:rFonts w:ascii="Times New Roman" w:hAnsi="Times New Roman" w:cs="Times New Roman"/>
          <w:sz w:val="28"/>
          <w:szCs w:val="28"/>
        </w:rPr>
        <w:t>т</w:t>
      </w:r>
      <w:r w:rsidRPr="007C4A8A">
        <w:rPr>
          <w:rFonts w:ascii="Times New Roman" w:hAnsi="Times New Roman" w:cs="Times New Roman"/>
          <w:sz w:val="28"/>
          <w:szCs w:val="28"/>
          <w:lang w:val="kk-KZ"/>
        </w:rPr>
        <w:t>і</w:t>
      </w:r>
      <w:r w:rsidRPr="007C4A8A">
        <w:rPr>
          <w:rFonts w:ascii="Times New Roman" w:hAnsi="Times New Roman" w:cs="Times New Roman"/>
          <w:sz w:val="28"/>
          <w:szCs w:val="28"/>
        </w:rPr>
        <w:t>нд</w:t>
      </w:r>
      <w:r w:rsidRPr="007C4A8A">
        <w:rPr>
          <w:rFonts w:ascii="Times New Roman" w:hAnsi="Times New Roman" w:cs="Times New Roman"/>
          <w:sz w:val="28"/>
          <w:szCs w:val="28"/>
          <w:lang w:val="kk-KZ"/>
        </w:rPr>
        <w:t>ісін қ</w:t>
      </w:r>
      <w:r w:rsidRPr="007C4A8A">
        <w:rPr>
          <w:rFonts w:ascii="Times New Roman" w:hAnsi="Times New Roman" w:cs="Times New Roman"/>
          <w:sz w:val="28"/>
          <w:szCs w:val="28"/>
        </w:rPr>
        <w:t>олданады. К</w:t>
      </w:r>
      <w:r w:rsidRPr="007C4A8A">
        <w:rPr>
          <w:rFonts w:ascii="Times New Roman" w:hAnsi="Times New Roman" w:cs="Times New Roman"/>
          <w:sz w:val="28"/>
          <w:szCs w:val="28"/>
          <w:lang w:val="kk-KZ"/>
        </w:rPr>
        <w:t>ө</w:t>
      </w:r>
      <w:r w:rsidRPr="007C4A8A">
        <w:rPr>
          <w:rFonts w:ascii="Times New Roman" w:hAnsi="Times New Roman" w:cs="Times New Roman"/>
          <w:sz w:val="28"/>
          <w:szCs w:val="28"/>
        </w:rPr>
        <w:t>птеген да</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ылдар</w:t>
      </w:r>
      <w:r w:rsidRPr="007C4A8A">
        <w:rPr>
          <w:rFonts w:ascii="Times New Roman" w:hAnsi="Times New Roman" w:cs="Times New Roman"/>
          <w:sz w:val="28"/>
          <w:szCs w:val="28"/>
          <w:lang w:val="kk-KZ"/>
        </w:rPr>
        <w:t>ғ</w:t>
      </w:r>
      <w:r w:rsidRPr="007C4A8A">
        <w:rPr>
          <w:rFonts w:ascii="Times New Roman" w:hAnsi="Times New Roman" w:cs="Times New Roman"/>
          <w:sz w:val="28"/>
          <w:szCs w:val="28"/>
        </w:rPr>
        <w:t xml:space="preserve">а </w:t>
      </w:r>
      <w:r w:rsidRPr="007C4A8A">
        <w:rPr>
          <w:rFonts w:ascii="Times New Roman" w:hAnsi="Times New Roman" w:cs="Times New Roman"/>
          <w:sz w:val="28"/>
          <w:szCs w:val="28"/>
          <w:lang w:val="kk-KZ"/>
        </w:rPr>
        <w:t>негізгі</w:t>
      </w:r>
      <w:r w:rsidRPr="007C4A8A">
        <w:rPr>
          <w:rFonts w:ascii="Times New Roman" w:hAnsi="Times New Roman" w:cs="Times New Roman"/>
          <w:sz w:val="28"/>
          <w:szCs w:val="28"/>
        </w:rPr>
        <w:t xml:space="preserve"> т</w:t>
      </w:r>
      <w:r w:rsidRPr="007C4A8A">
        <w:rPr>
          <w:rFonts w:ascii="Times New Roman" w:hAnsi="Times New Roman" w:cs="Times New Roman"/>
          <w:sz w:val="28"/>
          <w:szCs w:val="28"/>
          <w:lang w:val="kk-KZ"/>
        </w:rPr>
        <w:t>ың</w:t>
      </w:r>
      <w:r w:rsidRPr="007C4A8A">
        <w:rPr>
          <w:rFonts w:ascii="Times New Roman" w:hAnsi="Times New Roman" w:cs="Times New Roman"/>
          <w:sz w:val="28"/>
          <w:szCs w:val="28"/>
        </w:rPr>
        <w:t>айт</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ыш ре</w:t>
      </w:r>
      <w:r w:rsidRPr="007C4A8A">
        <w:rPr>
          <w:rFonts w:ascii="Times New Roman" w:hAnsi="Times New Roman" w:cs="Times New Roman"/>
          <w:sz w:val="28"/>
          <w:szCs w:val="28"/>
          <w:lang w:val="kk-KZ"/>
        </w:rPr>
        <w:t>ті</w:t>
      </w:r>
      <w:r w:rsidRPr="007C4A8A">
        <w:rPr>
          <w:rFonts w:ascii="Times New Roman" w:hAnsi="Times New Roman" w:cs="Times New Roman"/>
          <w:sz w:val="28"/>
          <w:szCs w:val="28"/>
        </w:rPr>
        <w:t xml:space="preserve">нде </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олдан</w:t>
      </w:r>
      <w:r w:rsidRPr="007C4A8A">
        <w:rPr>
          <w:rFonts w:ascii="Times New Roman" w:hAnsi="Times New Roman" w:cs="Times New Roman"/>
          <w:sz w:val="28"/>
          <w:szCs w:val="28"/>
          <w:lang w:val="kk-KZ"/>
        </w:rPr>
        <w:t>ғ</w:t>
      </w:r>
      <w:r w:rsidRPr="007C4A8A">
        <w:rPr>
          <w:rFonts w:ascii="Times New Roman" w:hAnsi="Times New Roman" w:cs="Times New Roman"/>
          <w:sz w:val="28"/>
          <w:szCs w:val="28"/>
        </w:rPr>
        <w:t>анда т</w:t>
      </w:r>
      <w:r w:rsidRPr="007C4A8A">
        <w:rPr>
          <w:rFonts w:ascii="Times New Roman" w:hAnsi="Times New Roman" w:cs="Times New Roman"/>
          <w:sz w:val="28"/>
          <w:szCs w:val="28"/>
          <w:lang w:val="kk-KZ"/>
        </w:rPr>
        <w:t>ыңа</w:t>
      </w:r>
      <w:r w:rsidRPr="007C4A8A">
        <w:rPr>
          <w:rFonts w:ascii="Times New Roman" w:hAnsi="Times New Roman" w:cs="Times New Roman"/>
          <w:sz w:val="28"/>
          <w:szCs w:val="28"/>
        </w:rPr>
        <w:t>йт</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ыштард</w:t>
      </w:r>
      <w:r w:rsidRPr="007C4A8A">
        <w:rPr>
          <w:rFonts w:ascii="Times New Roman" w:hAnsi="Times New Roman" w:cs="Times New Roman"/>
          <w:sz w:val="28"/>
          <w:szCs w:val="28"/>
          <w:lang w:val="kk-KZ"/>
        </w:rPr>
        <w:t>ың</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ә</w:t>
      </w:r>
      <w:r w:rsidRPr="007C4A8A">
        <w:rPr>
          <w:rFonts w:ascii="Times New Roman" w:hAnsi="Times New Roman" w:cs="Times New Roman"/>
          <w:sz w:val="28"/>
          <w:szCs w:val="28"/>
        </w:rPr>
        <w:t>серл</w:t>
      </w:r>
      <w:r w:rsidRPr="007C4A8A">
        <w:rPr>
          <w:rFonts w:ascii="Times New Roman" w:hAnsi="Times New Roman" w:cs="Times New Roman"/>
          <w:sz w:val="28"/>
          <w:szCs w:val="28"/>
          <w:lang w:val="kk-KZ"/>
        </w:rPr>
        <w:t>і</w:t>
      </w:r>
      <w:r w:rsidRPr="007C4A8A">
        <w:rPr>
          <w:rFonts w:ascii="Times New Roman" w:hAnsi="Times New Roman" w:cs="Times New Roman"/>
          <w:sz w:val="28"/>
          <w:szCs w:val="28"/>
        </w:rPr>
        <w:t xml:space="preserve"> заты т</w:t>
      </w:r>
      <w:r w:rsidRPr="007C4A8A">
        <w:rPr>
          <w:rFonts w:ascii="Times New Roman" w:hAnsi="Times New Roman" w:cs="Times New Roman"/>
          <w:sz w:val="28"/>
          <w:szCs w:val="28"/>
          <w:lang w:val="kk-KZ"/>
        </w:rPr>
        <w:t>ү</w:t>
      </w:r>
      <w:r w:rsidRPr="007C4A8A">
        <w:rPr>
          <w:rFonts w:ascii="Times New Roman" w:hAnsi="Times New Roman" w:cs="Times New Roman"/>
          <w:sz w:val="28"/>
          <w:szCs w:val="28"/>
        </w:rPr>
        <w:t>р</w:t>
      </w:r>
      <w:r w:rsidRPr="007C4A8A">
        <w:rPr>
          <w:rFonts w:ascii="Times New Roman" w:hAnsi="Times New Roman" w:cs="Times New Roman"/>
          <w:sz w:val="28"/>
          <w:szCs w:val="28"/>
          <w:lang w:val="kk-KZ"/>
        </w:rPr>
        <w:t>індегі</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олай</w:t>
      </w:r>
      <w:r w:rsidRPr="007C4A8A">
        <w:rPr>
          <w:rFonts w:ascii="Times New Roman" w:hAnsi="Times New Roman" w:cs="Times New Roman"/>
          <w:sz w:val="28"/>
          <w:szCs w:val="28"/>
          <w:lang w:val="kk-KZ"/>
        </w:rPr>
        <w:t>л</w:t>
      </w:r>
      <w:r w:rsidRPr="007C4A8A">
        <w:rPr>
          <w:rFonts w:ascii="Times New Roman" w:hAnsi="Times New Roman" w:cs="Times New Roman"/>
          <w:sz w:val="28"/>
          <w:szCs w:val="28"/>
        </w:rPr>
        <w:t>ы мелше</w:t>
      </w:r>
      <w:r w:rsidRPr="007C4A8A">
        <w:rPr>
          <w:rFonts w:ascii="Times New Roman" w:hAnsi="Times New Roman" w:cs="Times New Roman"/>
          <w:sz w:val="28"/>
          <w:szCs w:val="28"/>
          <w:lang w:val="kk-KZ"/>
        </w:rPr>
        <w:t>рде</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ә</w:t>
      </w:r>
      <w:r w:rsidRPr="007C4A8A">
        <w:rPr>
          <w:rFonts w:ascii="Times New Roman" w:hAnsi="Times New Roman" w:cs="Times New Roman"/>
          <w:sz w:val="28"/>
          <w:szCs w:val="28"/>
        </w:rPr>
        <w:t>р гектар</w:t>
      </w:r>
      <w:r w:rsidRPr="007C4A8A">
        <w:rPr>
          <w:rFonts w:ascii="Times New Roman" w:hAnsi="Times New Roman" w:cs="Times New Roman"/>
          <w:sz w:val="28"/>
          <w:szCs w:val="28"/>
          <w:lang w:val="kk-KZ"/>
        </w:rPr>
        <w:t>ғ</w:t>
      </w:r>
      <w:r w:rsidRPr="007C4A8A">
        <w:rPr>
          <w:rFonts w:ascii="Times New Roman" w:hAnsi="Times New Roman" w:cs="Times New Roman"/>
          <w:sz w:val="28"/>
          <w:szCs w:val="28"/>
        </w:rPr>
        <w:t>а ша</w:t>
      </w:r>
      <w:r w:rsidRPr="007C4A8A">
        <w:rPr>
          <w:rFonts w:ascii="Times New Roman" w:hAnsi="Times New Roman" w:cs="Times New Roman"/>
          <w:sz w:val="28"/>
          <w:szCs w:val="28"/>
          <w:lang w:val="kk-KZ"/>
        </w:rPr>
        <w:t>ққ</w:t>
      </w:r>
      <w:r w:rsidRPr="007C4A8A">
        <w:rPr>
          <w:rFonts w:ascii="Times New Roman" w:hAnsi="Times New Roman" w:cs="Times New Roman"/>
          <w:sz w:val="28"/>
          <w:szCs w:val="28"/>
        </w:rPr>
        <w:t>анда жо</w:t>
      </w:r>
      <w:r w:rsidRPr="007C4A8A">
        <w:rPr>
          <w:rFonts w:ascii="Times New Roman" w:hAnsi="Times New Roman" w:cs="Times New Roman"/>
          <w:sz w:val="28"/>
          <w:szCs w:val="28"/>
          <w:lang w:val="kk-KZ"/>
        </w:rPr>
        <w:t>ңышқаға</w:t>
      </w:r>
      <w:r w:rsidRPr="007C4A8A">
        <w:rPr>
          <w:rFonts w:ascii="Times New Roman" w:hAnsi="Times New Roman" w:cs="Times New Roman"/>
          <w:sz w:val="28"/>
          <w:szCs w:val="28"/>
        </w:rPr>
        <w:t xml:space="preserve"> 0,5-2 кг, </w:t>
      </w:r>
      <w:r w:rsidRPr="007C4A8A">
        <w:rPr>
          <w:rFonts w:ascii="Times New Roman" w:hAnsi="Times New Roman" w:cs="Times New Roman"/>
          <w:sz w:val="28"/>
          <w:szCs w:val="28"/>
          <w:lang w:val="kk-KZ"/>
        </w:rPr>
        <w:t>қ</w:t>
      </w:r>
      <w:r w:rsidRPr="007C4A8A">
        <w:rPr>
          <w:rFonts w:ascii="Times New Roman" w:hAnsi="Times New Roman" w:cs="Times New Roman"/>
          <w:sz w:val="28"/>
          <w:szCs w:val="28"/>
        </w:rPr>
        <w:t>ант кызылшас</w:t>
      </w:r>
      <w:r w:rsidRPr="007C4A8A">
        <w:rPr>
          <w:rFonts w:ascii="Times New Roman" w:hAnsi="Times New Roman" w:cs="Times New Roman"/>
          <w:sz w:val="28"/>
          <w:szCs w:val="28"/>
          <w:lang w:val="kk-KZ"/>
        </w:rPr>
        <w:t>ын</w:t>
      </w:r>
      <w:r w:rsidRPr="007C4A8A">
        <w:rPr>
          <w:rFonts w:ascii="Times New Roman" w:hAnsi="Times New Roman" w:cs="Times New Roman"/>
          <w:sz w:val="28"/>
          <w:szCs w:val="28"/>
        </w:rPr>
        <w:t>а - 2-2,2 кг болады.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Бор тыңайтқыштары дақылдың өнімін жоғарылатады және сапасын жақсартады әрі олардың ауа-райының қолайсыз жагдайларға төзімділігін арттырады.</w:t>
      </w:r>
    </w:p>
    <w:p w:rsidR="00781584" w:rsidRPr="006B4DA4" w:rsidRDefault="00781584" w:rsidP="00525FC7">
      <w:pPr>
        <w:spacing w:after="0" w:line="240" w:lineRule="auto"/>
        <w:ind w:firstLine="709"/>
        <w:jc w:val="both"/>
        <w:rPr>
          <w:rFonts w:ascii="Times New Roman" w:hAnsi="Times New Roman" w:cs="Times New Roman"/>
          <w:sz w:val="28"/>
          <w:szCs w:val="28"/>
          <w:lang w:val="kk-KZ"/>
        </w:rPr>
      </w:pPr>
      <w:r w:rsidRPr="006B4DA4">
        <w:rPr>
          <w:rFonts w:ascii="Times New Roman" w:hAnsi="Times New Roman" w:cs="Times New Roman"/>
          <w:sz w:val="28"/>
          <w:szCs w:val="28"/>
          <w:lang w:val="kk-KZ"/>
        </w:rPr>
        <w:t>Молибде</w:t>
      </w:r>
      <w:r w:rsidRPr="007C4A8A">
        <w:rPr>
          <w:rFonts w:ascii="Times New Roman" w:hAnsi="Times New Roman" w:cs="Times New Roman"/>
          <w:sz w:val="28"/>
          <w:szCs w:val="28"/>
          <w:lang w:val="kk-KZ"/>
        </w:rPr>
        <w:t xml:space="preserve">нді </w:t>
      </w:r>
      <w:r w:rsidRPr="006B4DA4">
        <w:rPr>
          <w:rFonts w:ascii="Times New Roman" w:hAnsi="Times New Roman" w:cs="Times New Roman"/>
          <w:sz w:val="28"/>
          <w:szCs w:val="28"/>
          <w:lang w:val="kk-KZ"/>
        </w:rPr>
        <w:t xml:space="preserve"> ты</w:t>
      </w:r>
      <w:r w:rsidRPr="007C4A8A">
        <w:rPr>
          <w:rFonts w:ascii="Times New Roman" w:hAnsi="Times New Roman" w:cs="Times New Roman"/>
          <w:sz w:val="28"/>
          <w:szCs w:val="28"/>
          <w:lang w:val="kk-KZ"/>
        </w:rPr>
        <w:t>ң</w:t>
      </w:r>
      <w:r w:rsidRPr="006B4DA4">
        <w:rPr>
          <w:rFonts w:ascii="Times New Roman" w:hAnsi="Times New Roman" w:cs="Times New Roman"/>
          <w:sz w:val="28"/>
          <w:szCs w:val="28"/>
          <w:lang w:val="kk-KZ"/>
        </w:rPr>
        <w:t>айт</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ыштар</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6B4DA4">
        <w:rPr>
          <w:rStyle w:val="Bodytext2Italic"/>
          <w:sz w:val="28"/>
          <w:szCs w:val="28"/>
          <w:lang w:val="kk-KZ"/>
        </w:rPr>
        <w:t>Аммоний молибдаты</w:t>
      </w:r>
      <w:r w:rsidR="007F1B2C">
        <w:rPr>
          <w:rStyle w:val="Bodytext2Italic"/>
          <w:sz w:val="28"/>
          <w:szCs w:val="28"/>
          <w:lang w:val="kk-KZ"/>
        </w:rPr>
        <w:t xml:space="preserve"> </w:t>
      </w:r>
      <w:r w:rsidRPr="007C4A8A">
        <w:rPr>
          <w:rFonts w:ascii="Times New Roman" w:hAnsi="Times New Roman" w:cs="Times New Roman"/>
          <w:sz w:val="28"/>
          <w:szCs w:val="28"/>
          <w:lang w:val="kk-KZ"/>
        </w:rPr>
        <w:t>құ</w:t>
      </w:r>
      <w:r w:rsidRPr="006B4DA4">
        <w:rPr>
          <w:rFonts w:ascii="Times New Roman" w:hAnsi="Times New Roman" w:cs="Times New Roman"/>
          <w:sz w:val="28"/>
          <w:szCs w:val="28"/>
          <w:lang w:val="kk-KZ"/>
        </w:rPr>
        <w:t>рамында 52% молибден элемент</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 xml:space="preserve"> бар, майда кристаллы, а</w:t>
      </w:r>
      <w:r w:rsidRPr="007C4A8A">
        <w:rPr>
          <w:rFonts w:ascii="Times New Roman" w:hAnsi="Times New Roman" w:cs="Times New Roman"/>
          <w:sz w:val="28"/>
          <w:szCs w:val="28"/>
          <w:lang w:val="kk-KZ"/>
        </w:rPr>
        <w:t>қ</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не</w:t>
      </w:r>
      <w:r w:rsidRPr="006B4DA4">
        <w:rPr>
          <w:rFonts w:ascii="Times New Roman" w:hAnsi="Times New Roman" w:cs="Times New Roman"/>
          <w:sz w:val="28"/>
          <w:szCs w:val="28"/>
          <w:lang w:val="kk-KZ"/>
        </w:rPr>
        <w:t>месе 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шыл-с</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р тус</w:t>
      </w:r>
      <w:r w:rsidRPr="007C4A8A">
        <w:rPr>
          <w:rFonts w:ascii="Times New Roman" w:hAnsi="Times New Roman" w:cs="Times New Roman"/>
          <w:sz w:val="28"/>
          <w:szCs w:val="28"/>
          <w:lang w:val="kk-KZ"/>
        </w:rPr>
        <w:t>ті</w:t>
      </w:r>
      <w:r w:rsidRPr="006B4DA4">
        <w:rPr>
          <w:rFonts w:ascii="Times New Roman" w:hAnsi="Times New Roman" w:cs="Times New Roman"/>
          <w:sz w:val="28"/>
          <w:szCs w:val="28"/>
          <w:lang w:val="kk-KZ"/>
        </w:rPr>
        <w:t>, суда жа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сы ер</w:t>
      </w:r>
      <w:r w:rsidRPr="007C4A8A">
        <w:rPr>
          <w:rFonts w:ascii="Times New Roman" w:hAnsi="Times New Roman" w:cs="Times New Roman"/>
          <w:sz w:val="28"/>
          <w:szCs w:val="28"/>
          <w:lang w:val="kk-KZ"/>
        </w:rPr>
        <w:t>иті</w:t>
      </w:r>
      <w:r w:rsidRPr="006B4DA4">
        <w:rPr>
          <w:rFonts w:ascii="Times New Roman" w:hAnsi="Times New Roman" w:cs="Times New Roman"/>
          <w:sz w:val="28"/>
          <w:szCs w:val="28"/>
          <w:lang w:val="kk-KZ"/>
        </w:rPr>
        <w:t>н т</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з. Т</w:t>
      </w:r>
      <w:r w:rsidRPr="007C4A8A">
        <w:rPr>
          <w:rFonts w:ascii="Times New Roman" w:hAnsi="Times New Roman" w:cs="Times New Roman"/>
          <w:sz w:val="28"/>
          <w:szCs w:val="28"/>
          <w:lang w:val="kk-KZ"/>
        </w:rPr>
        <w:t>ұқ</w:t>
      </w:r>
      <w:r w:rsidRPr="006B4DA4">
        <w:rPr>
          <w:rFonts w:ascii="Times New Roman" w:hAnsi="Times New Roman" w:cs="Times New Roman"/>
          <w:sz w:val="28"/>
          <w:szCs w:val="28"/>
          <w:lang w:val="kk-KZ"/>
        </w:rPr>
        <w:t xml:space="preserve">ымды себер алдында </w:t>
      </w:r>
      <w:r w:rsidRPr="007C4A8A">
        <w:rPr>
          <w:rFonts w:ascii="Times New Roman" w:hAnsi="Times New Roman" w:cs="Times New Roman"/>
          <w:sz w:val="28"/>
          <w:szCs w:val="28"/>
          <w:lang w:val="kk-KZ"/>
        </w:rPr>
        <w:t>өң</w:t>
      </w:r>
      <w:r w:rsidRPr="006B4DA4">
        <w:rPr>
          <w:rFonts w:ascii="Times New Roman" w:hAnsi="Times New Roman" w:cs="Times New Roman"/>
          <w:sz w:val="28"/>
          <w:szCs w:val="28"/>
          <w:lang w:val="kk-KZ"/>
        </w:rPr>
        <w:t>деу уш</w:t>
      </w:r>
      <w:r w:rsidRPr="007C4A8A">
        <w:rPr>
          <w:rFonts w:ascii="Times New Roman" w:hAnsi="Times New Roman" w:cs="Times New Roman"/>
          <w:sz w:val="28"/>
          <w:szCs w:val="28"/>
          <w:lang w:val="kk-KZ"/>
        </w:rPr>
        <w:t>ін</w:t>
      </w:r>
      <w:r w:rsidRPr="006B4DA4">
        <w:rPr>
          <w:rFonts w:ascii="Times New Roman" w:hAnsi="Times New Roman" w:cs="Times New Roman"/>
          <w:sz w:val="28"/>
          <w:szCs w:val="28"/>
          <w:lang w:val="kk-KZ"/>
        </w:rPr>
        <w:t xml:space="preserve"> 1 цент</w:t>
      </w:r>
      <w:r w:rsidRPr="007C4A8A">
        <w:rPr>
          <w:rFonts w:ascii="Times New Roman" w:hAnsi="Times New Roman" w:cs="Times New Roman"/>
          <w:sz w:val="28"/>
          <w:szCs w:val="28"/>
          <w:lang w:val="kk-KZ"/>
        </w:rPr>
        <w:t>нер</w:t>
      </w:r>
      <w:r w:rsidRPr="006B4DA4">
        <w:rPr>
          <w:rFonts w:ascii="Times New Roman" w:hAnsi="Times New Roman" w:cs="Times New Roman"/>
          <w:sz w:val="28"/>
          <w:szCs w:val="28"/>
          <w:lang w:val="kk-KZ"/>
        </w:rPr>
        <w:t xml:space="preserve"> асб</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рша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 xml:space="preserve"> пен сиыр жо</w:t>
      </w:r>
      <w:r w:rsidRPr="007C4A8A">
        <w:rPr>
          <w:rFonts w:ascii="Times New Roman" w:hAnsi="Times New Roman" w:cs="Times New Roman"/>
          <w:sz w:val="28"/>
          <w:szCs w:val="28"/>
          <w:lang w:val="kk-KZ"/>
        </w:rPr>
        <w:t>ң</w:t>
      </w:r>
      <w:r w:rsidRPr="006B4DA4">
        <w:rPr>
          <w:rFonts w:ascii="Times New Roman" w:hAnsi="Times New Roman" w:cs="Times New Roman"/>
          <w:sz w:val="28"/>
          <w:szCs w:val="28"/>
          <w:lang w:val="kk-KZ"/>
        </w:rPr>
        <w:t>ыш</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а</w:t>
      </w:r>
      <w:r w:rsidRPr="007C4A8A">
        <w:rPr>
          <w:rFonts w:ascii="Times New Roman" w:hAnsi="Times New Roman" w:cs="Times New Roman"/>
          <w:sz w:val="28"/>
          <w:szCs w:val="28"/>
          <w:lang w:val="kk-KZ"/>
        </w:rPr>
        <w:t>ғ</w:t>
      </w:r>
      <w:r w:rsidRPr="006B4DA4">
        <w:rPr>
          <w:rFonts w:ascii="Times New Roman" w:hAnsi="Times New Roman" w:cs="Times New Roman"/>
          <w:sz w:val="28"/>
          <w:szCs w:val="28"/>
          <w:lang w:val="kk-KZ"/>
        </w:rPr>
        <w:t>а 20-25, жо</w:t>
      </w:r>
      <w:r w:rsidRPr="007C4A8A">
        <w:rPr>
          <w:rFonts w:ascii="Times New Roman" w:hAnsi="Times New Roman" w:cs="Times New Roman"/>
          <w:sz w:val="28"/>
          <w:szCs w:val="28"/>
          <w:lang w:val="kk-KZ"/>
        </w:rPr>
        <w:t>ң</w:t>
      </w:r>
      <w:r w:rsidRPr="006B4DA4">
        <w:rPr>
          <w:rFonts w:ascii="Times New Roman" w:hAnsi="Times New Roman" w:cs="Times New Roman"/>
          <w:sz w:val="28"/>
          <w:szCs w:val="28"/>
          <w:lang w:val="kk-KZ"/>
        </w:rPr>
        <w:t>ыш</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а, к</w:t>
      </w:r>
      <w:r w:rsidRPr="007C4A8A">
        <w:rPr>
          <w:rFonts w:ascii="Times New Roman" w:hAnsi="Times New Roman" w:cs="Times New Roman"/>
          <w:sz w:val="28"/>
          <w:szCs w:val="28"/>
          <w:lang w:val="kk-KZ"/>
        </w:rPr>
        <w:t>ө</w:t>
      </w:r>
      <w:r w:rsidRPr="006B4DA4">
        <w:rPr>
          <w:rFonts w:ascii="Times New Roman" w:hAnsi="Times New Roman" w:cs="Times New Roman"/>
          <w:sz w:val="28"/>
          <w:szCs w:val="28"/>
          <w:lang w:val="kk-KZ"/>
        </w:rPr>
        <w:t>к</w:t>
      </w:r>
      <w:r w:rsidRPr="007C4A8A">
        <w:rPr>
          <w:rFonts w:ascii="Times New Roman" w:hAnsi="Times New Roman" w:cs="Times New Roman"/>
          <w:sz w:val="28"/>
          <w:szCs w:val="28"/>
          <w:lang w:val="kk-KZ"/>
        </w:rPr>
        <w:t>өні</w:t>
      </w:r>
      <w:r w:rsidRPr="006B4DA4">
        <w:rPr>
          <w:rFonts w:ascii="Times New Roman" w:hAnsi="Times New Roman" w:cs="Times New Roman"/>
          <w:sz w:val="28"/>
          <w:szCs w:val="28"/>
          <w:lang w:val="kk-KZ"/>
        </w:rPr>
        <w:t>с да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ылдарына 500- 600г. мелшершде т</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з ал</w:t>
      </w:r>
      <w:r w:rsidRPr="007C4A8A">
        <w:rPr>
          <w:rFonts w:ascii="Times New Roman" w:hAnsi="Times New Roman" w:cs="Times New Roman"/>
          <w:sz w:val="28"/>
          <w:szCs w:val="28"/>
          <w:lang w:val="kk-KZ"/>
        </w:rPr>
        <w:t>ып</w:t>
      </w:r>
      <w:r w:rsidRPr="006B4DA4">
        <w:rPr>
          <w:rFonts w:ascii="Times New Roman" w:hAnsi="Times New Roman" w:cs="Times New Roman"/>
          <w:sz w:val="28"/>
          <w:szCs w:val="28"/>
          <w:lang w:val="kk-KZ"/>
        </w:rPr>
        <w:t>, т</w:t>
      </w:r>
      <w:r w:rsidRPr="007C4A8A">
        <w:rPr>
          <w:rFonts w:ascii="Times New Roman" w:hAnsi="Times New Roman" w:cs="Times New Roman"/>
          <w:sz w:val="28"/>
          <w:szCs w:val="28"/>
          <w:lang w:val="kk-KZ"/>
        </w:rPr>
        <w:t>ұқ</w:t>
      </w:r>
      <w:r w:rsidRPr="006B4DA4">
        <w:rPr>
          <w:rFonts w:ascii="Times New Roman" w:hAnsi="Times New Roman" w:cs="Times New Roman"/>
          <w:sz w:val="28"/>
          <w:szCs w:val="28"/>
          <w:lang w:val="kk-KZ"/>
        </w:rPr>
        <w:t>ым</w:t>
      </w:r>
      <w:r w:rsidRPr="007C4A8A">
        <w:rPr>
          <w:rFonts w:ascii="Times New Roman" w:hAnsi="Times New Roman" w:cs="Times New Roman"/>
          <w:sz w:val="28"/>
          <w:szCs w:val="28"/>
          <w:lang w:val="kk-KZ"/>
        </w:rPr>
        <w:t>ғ</w:t>
      </w:r>
      <w:r w:rsidRPr="006B4DA4">
        <w:rPr>
          <w:rFonts w:ascii="Times New Roman" w:hAnsi="Times New Roman" w:cs="Times New Roman"/>
          <w:sz w:val="28"/>
          <w:szCs w:val="28"/>
          <w:lang w:val="kk-KZ"/>
        </w:rPr>
        <w:t xml:space="preserve">а </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осып аралыстырады. Тамыр</w:t>
      </w:r>
      <w:r w:rsidRPr="006B4DA4">
        <w:rPr>
          <w:rFonts w:ascii="Times New Roman" w:hAnsi="Times New Roman" w:cs="Times New Roman"/>
          <w:sz w:val="28"/>
          <w:szCs w:val="28"/>
          <w:lang w:val="kk-KZ"/>
        </w:rPr>
        <w:softHyphen/>
        <w:t xml:space="preserve">дан тыс </w:t>
      </w:r>
      <w:r w:rsidRPr="007C4A8A">
        <w:rPr>
          <w:rFonts w:ascii="Times New Roman" w:hAnsi="Times New Roman" w:cs="Times New Roman"/>
          <w:sz w:val="28"/>
          <w:szCs w:val="28"/>
          <w:lang w:val="kk-KZ"/>
        </w:rPr>
        <w:t>ү</w:t>
      </w:r>
      <w:r w:rsidRPr="006B4DA4">
        <w:rPr>
          <w:rFonts w:ascii="Times New Roman" w:hAnsi="Times New Roman" w:cs="Times New Roman"/>
          <w:sz w:val="28"/>
          <w:szCs w:val="28"/>
          <w:lang w:val="kk-KZ"/>
        </w:rPr>
        <w:t xml:space="preserve">степ </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оректенд</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ру уш</w:t>
      </w:r>
      <w:r w:rsidRPr="007C4A8A">
        <w:rPr>
          <w:rFonts w:ascii="Times New Roman" w:hAnsi="Times New Roman" w:cs="Times New Roman"/>
          <w:sz w:val="28"/>
          <w:szCs w:val="28"/>
          <w:lang w:val="kk-KZ"/>
        </w:rPr>
        <w:t>ін</w:t>
      </w:r>
      <w:r w:rsidRPr="006B4DA4">
        <w:rPr>
          <w:rFonts w:ascii="Times New Roman" w:hAnsi="Times New Roman" w:cs="Times New Roman"/>
          <w:sz w:val="28"/>
          <w:szCs w:val="28"/>
          <w:lang w:val="kk-KZ"/>
        </w:rPr>
        <w:t xml:space="preserve"> 100-200 г аммоний молибдатын 200-300 л суда ер</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тед</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Молибденді туйіршікті жай суперфосфат</w:t>
      </w:r>
      <w:r w:rsidRPr="007C4A8A">
        <w:rPr>
          <w:rFonts w:ascii="Times New Roman" w:hAnsi="Times New Roman" w:cs="Times New Roman"/>
          <w:sz w:val="28"/>
          <w:szCs w:val="28"/>
          <w:lang w:val="kk-KZ"/>
        </w:rPr>
        <w:t xml:space="preserve"> құрамында 20% Р</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0</w:t>
      </w:r>
      <w:r w:rsidRPr="007C4A8A">
        <w:rPr>
          <w:rFonts w:ascii="Times New Roman" w:hAnsi="Times New Roman" w:cs="Times New Roman"/>
          <w:sz w:val="28"/>
          <w:szCs w:val="28"/>
          <w:vertAlign w:val="subscript"/>
          <w:lang w:val="kk-KZ"/>
        </w:rPr>
        <w:t>5</w:t>
      </w:r>
      <w:r w:rsidRPr="007C4A8A">
        <w:rPr>
          <w:rFonts w:ascii="Times New Roman" w:hAnsi="Times New Roman" w:cs="Times New Roman"/>
          <w:sz w:val="28"/>
          <w:szCs w:val="28"/>
          <w:lang w:val="kk-KZ"/>
        </w:rPr>
        <w:t xml:space="preserve"> және 0,1 % Мо бар, ақшыл-сұр тусті туйіршік. Тұқымды сепкенде қатар аралығына гектарына 50-100 кг есебінде береді.</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Молибденді түйіршікті қос суперфосфатта</w:t>
      </w:r>
      <w:r w:rsidRPr="007C4A8A">
        <w:rPr>
          <w:rFonts w:ascii="Times New Roman" w:hAnsi="Times New Roman" w:cs="Times New Roman"/>
          <w:sz w:val="28"/>
          <w:szCs w:val="28"/>
          <w:lang w:val="kk-KZ"/>
        </w:rPr>
        <w:t xml:space="preserve"> 43% Р</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С</w:t>
      </w:r>
      <w:r w:rsidRPr="007C4A8A">
        <w:rPr>
          <w:rStyle w:val="Bodytext275pt"/>
          <w:sz w:val="28"/>
          <w:szCs w:val="28"/>
          <w:vertAlign w:val="subscript"/>
          <w:lang w:val="kk-KZ"/>
        </w:rPr>
        <w:t>5</w:t>
      </w:r>
      <w:r w:rsidRPr="007C4A8A">
        <w:rPr>
          <w:rFonts w:ascii="Times New Roman" w:hAnsi="Times New Roman" w:cs="Times New Roman"/>
          <w:sz w:val="28"/>
          <w:szCs w:val="28"/>
          <w:lang w:val="kk-KZ"/>
        </w:rPr>
        <w:t xml:space="preserve"> және 0,2% Мо болады. Қатар аралығына гектарына 25-50 килограмнан береді.</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Аммоний-натрий молибдаты</w:t>
      </w:r>
      <w:r w:rsidRPr="007C4A8A">
        <w:rPr>
          <w:rFonts w:ascii="Times New Roman" w:hAnsi="Times New Roman" w:cs="Times New Roman"/>
          <w:sz w:val="28"/>
          <w:szCs w:val="28"/>
          <w:lang w:val="kk-KZ"/>
        </w:rPr>
        <w:t xml:space="preserve"> ұнтақ күйінде өндіріледі, құрамында 35-36% молибден бар.</w:t>
      </w:r>
    </w:p>
    <w:p w:rsidR="00781584" w:rsidRPr="006B4DA4" w:rsidRDefault="00781584" w:rsidP="00525FC7">
      <w:pPr>
        <w:spacing w:after="0" w:line="240" w:lineRule="auto"/>
        <w:ind w:firstLine="709"/>
        <w:jc w:val="both"/>
        <w:rPr>
          <w:rFonts w:ascii="Times New Roman" w:hAnsi="Times New Roman" w:cs="Times New Roman"/>
          <w:sz w:val="28"/>
          <w:szCs w:val="28"/>
          <w:lang w:val="kk-KZ"/>
        </w:rPr>
      </w:pPr>
      <w:r w:rsidRPr="006B4DA4">
        <w:rPr>
          <w:rFonts w:ascii="Times New Roman" w:hAnsi="Times New Roman" w:cs="Times New Roman"/>
          <w:sz w:val="28"/>
          <w:szCs w:val="28"/>
          <w:lang w:val="kk-KZ"/>
        </w:rPr>
        <w:t>Маргане</w:t>
      </w:r>
      <w:r w:rsidRPr="007C4A8A">
        <w:rPr>
          <w:rFonts w:ascii="Times New Roman" w:hAnsi="Times New Roman" w:cs="Times New Roman"/>
          <w:sz w:val="28"/>
          <w:szCs w:val="28"/>
          <w:lang w:val="kk-KZ"/>
        </w:rPr>
        <w:t xml:space="preserve">цті </w:t>
      </w:r>
      <w:r w:rsidRPr="006B4DA4">
        <w:rPr>
          <w:rFonts w:ascii="Times New Roman" w:hAnsi="Times New Roman" w:cs="Times New Roman"/>
          <w:sz w:val="28"/>
          <w:szCs w:val="28"/>
          <w:lang w:val="kk-KZ"/>
        </w:rPr>
        <w:t xml:space="preserve"> ты</w:t>
      </w:r>
      <w:r w:rsidRPr="007C4A8A">
        <w:rPr>
          <w:rFonts w:ascii="Times New Roman" w:hAnsi="Times New Roman" w:cs="Times New Roman"/>
          <w:sz w:val="28"/>
          <w:szCs w:val="28"/>
          <w:lang w:val="kk-KZ"/>
        </w:rPr>
        <w:t>ң</w:t>
      </w:r>
      <w:r w:rsidRPr="006B4DA4">
        <w:rPr>
          <w:rFonts w:ascii="Times New Roman" w:hAnsi="Times New Roman" w:cs="Times New Roman"/>
          <w:sz w:val="28"/>
          <w:szCs w:val="28"/>
          <w:lang w:val="kk-KZ"/>
        </w:rPr>
        <w:t>айт</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ыштар</w:t>
      </w:r>
    </w:p>
    <w:p w:rsidR="00781584" w:rsidRPr="006B4DA4" w:rsidRDefault="00781584" w:rsidP="00525FC7">
      <w:pPr>
        <w:spacing w:after="0" w:line="240" w:lineRule="auto"/>
        <w:ind w:firstLine="709"/>
        <w:jc w:val="both"/>
        <w:rPr>
          <w:rFonts w:ascii="Times New Roman" w:hAnsi="Times New Roman" w:cs="Times New Roman"/>
          <w:sz w:val="28"/>
          <w:szCs w:val="28"/>
          <w:lang w:val="kk-KZ"/>
        </w:rPr>
      </w:pPr>
      <w:r w:rsidRPr="006B4DA4">
        <w:rPr>
          <w:rStyle w:val="Bodytext2Italic"/>
          <w:sz w:val="28"/>
          <w:szCs w:val="28"/>
          <w:lang w:val="kk-KZ"/>
        </w:rPr>
        <w:t>К</w:t>
      </w:r>
      <w:r w:rsidRPr="007C4A8A">
        <w:rPr>
          <w:rStyle w:val="Bodytext2Italic"/>
          <w:sz w:val="28"/>
          <w:szCs w:val="28"/>
          <w:lang w:val="kk-KZ"/>
        </w:rPr>
        <w:t>ү</w:t>
      </w:r>
      <w:r w:rsidRPr="006B4DA4">
        <w:rPr>
          <w:rStyle w:val="Bodytext2Italic"/>
          <w:sz w:val="28"/>
          <w:szCs w:val="28"/>
          <w:lang w:val="kk-KZ"/>
        </w:rPr>
        <w:t>к</w:t>
      </w:r>
      <w:r w:rsidRPr="007C4A8A">
        <w:rPr>
          <w:rStyle w:val="Bodytext2Italic"/>
          <w:sz w:val="28"/>
          <w:szCs w:val="28"/>
          <w:lang w:val="kk-KZ"/>
        </w:rPr>
        <w:t>і</w:t>
      </w:r>
      <w:r w:rsidRPr="006B4DA4">
        <w:rPr>
          <w:rStyle w:val="Bodytext2Italic"/>
          <w:sz w:val="28"/>
          <w:szCs w:val="28"/>
          <w:lang w:val="kk-KZ"/>
        </w:rPr>
        <w:t xml:space="preserve">рт </w:t>
      </w:r>
      <w:r w:rsidRPr="007C4A8A">
        <w:rPr>
          <w:rStyle w:val="Bodytext2Italic"/>
          <w:sz w:val="28"/>
          <w:szCs w:val="28"/>
          <w:lang w:val="kk-KZ"/>
        </w:rPr>
        <w:t>қ</w:t>
      </w:r>
      <w:r w:rsidRPr="006B4DA4">
        <w:rPr>
          <w:rStyle w:val="Bodytext2Italic"/>
          <w:sz w:val="28"/>
          <w:szCs w:val="28"/>
          <w:lang w:val="kk-KZ"/>
        </w:rPr>
        <w:t>ыш</w:t>
      </w:r>
      <w:r w:rsidRPr="007C4A8A">
        <w:rPr>
          <w:rStyle w:val="Bodytext2Italic"/>
          <w:sz w:val="28"/>
          <w:szCs w:val="28"/>
          <w:lang w:val="kk-KZ"/>
        </w:rPr>
        <w:t>қ</w:t>
      </w:r>
      <w:r w:rsidRPr="006B4DA4">
        <w:rPr>
          <w:rStyle w:val="Bodytext2Italic"/>
          <w:sz w:val="28"/>
          <w:szCs w:val="28"/>
          <w:lang w:val="kk-KZ"/>
        </w:rPr>
        <w:t>ыл марганец</w:t>
      </w:r>
      <w:r w:rsidRPr="006B4DA4">
        <w:rPr>
          <w:rFonts w:ascii="Times New Roman" w:hAnsi="Times New Roman" w:cs="Times New Roman"/>
          <w:sz w:val="28"/>
          <w:szCs w:val="28"/>
          <w:lang w:val="kk-KZ"/>
        </w:rPr>
        <w:t xml:space="preserve"> кристал</w:t>
      </w:r>
      <w:r w:rsidRPr="007C4A8A">
        <w:rPr>
          <w:rFonts w:ascii="Times New Roman" w:hAnsi="Times New Roman" w:cs="Times New Roman"/>
          <w:sz w:val="28"/>
          <w:szCs w:val="28"/>
          <w:lang w:val="kk-KZ"/>
        </w:rPr>
        <w:t>д</w:t>
      </w:r>
      <w:r w:rsidRPr="006B4DA4">
        <w:rPr>
          <w:rFonts w:ascii="Times New Roman" w:hAnsi="Times New Roman" w:cs="Times New Roman"/>
          <w:sz w:val="28"/>
          <w:szCs w:val="28"/>
          <w:lang w:val="kk-KZ"/>
        </w:rPr>
        <w:t>ы, 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 xml:space="preserve"> немесе 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шыл-с</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р тус</w:t>
      </w:r>
      <w:r w:rsidRPr="007C4A8A">
        <w:rPr>
          <w:rFonts w:ascii="Times New Roman" w:hAnsi="Times New Roman" w:cs="Times New Roman"/>
          <w:sz w:val="28"/>
          <w:szCs w:val="28"/>
          <w:lang w:val="kk-KZ"/>
        </w:rPr>
        <w:t>ті</w:t>
      </w:r>
      <w:r w:rsidRPr="006B4DA4">
        <w:rPr>
          <w:rFonts w:ascii="Times New Roman" w:hAnsi="Times New Roman" w:cs="Times New Roman"/>
          <w:sz w:val="28"/>
          <w:szCs w:val="28"/>
          <w:lang w:val="kk-KZ"/>
        </w:rPr>
        <w:t>, суда жа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сы ери</w:t>
      </w:r>
      <w:r w:rsidRPr="007C4A8A">
        <w:rPr>
          <w:rFonts w:ascii="Times New Roman" w:hAnsi="Times New Roman" w:cs="Times New Roman"/>
          <w:sz w:val="28"/>
          <w:szCs w:val="28"/>
          <w:lang w:val="kk-KZ"/>
        </w:rPr>
        <w:t>тін</w:t>
      </w:r>
      <w:r w:rsidRPr="006B4DA4">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құ</w:t>
      </w:r>
      <w:r w:rsidRPr="006B4DA4">
        <w:rPr>
          <w:rFonts w:ascii="Times New Roman" w:hAnsi="Times New Roman" w:cs="Times New Roman"/>
          <w:sz w:val="28"/>
          <w:szCs w:val="28"/>
          <w:lang w:val="kk-KZ"/>
        </w:rPr>
        <w:t>рамында 21-24% марганец бар т</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з. Т</w:t>
      </w:r>
      <w:r w:rsidRPr="007C4A8A">
        <w:rPr>
          <w:rFonts w:ascii="Times New Roman" w:hAnsi="Times New Roman" w:cs="Times New Roman"/>
          <w:sz w:val="28"/>
          <w:szCs w:val="28"/>
          <w:lang w:val="kk-KZ"/>
        </w:rPr>
        <w:t>ұқ</w:t>
      </w:r>
      <w:r w:rsidRPr="006B4DA4">
        <w:rPr>
          <w:rFonts w:ascii="Times New Roman" w:hAnsi="Times New Roman" w:cs="Times New Roman"/>
          <w:sz w:val="28"/>
          <w:szCs w:val="28"/>
          <w:lang w:val="kk-KZ"/>
        </w:rPr>
        <w:t xml:space="preserve">ымды </w:t>
      </w:r>
      <w:r w:rsidRPr="007C4A8A">
        <w:rPr>
          <w:rFonts w:ascii="Times New Roman" w:hAnsi="Times New Roman" w:cs="Times New Roman"/>
          <w:sz w:val="28"/>
          <w:szCs w:val="28"/>
          <w:lang w:val="kk-KZ"/>
        </w:rPr>
        <w:t>өң</w:t>
      </w:r>
      <w:r w:rsidRPr="006B4DA4">
        <w:rPr>
          <w:rFonts w:ascii="Times New Roman" w:hAnsi="Times New Roman" w:cs="Times New Roman"/>
          <w:sz w:val="28"/>
          <w:szCs w:val="28"/>
          <w:lang w:val="kk-KZ"/>
        </w:rPr>
        <w:t>деу ж</w:t>
      </w:r>
      <w:r w:rsidRPr="007C4A8A">
        <w:rPr>
          <w:rFonts w:ascii="Times New Roman" w:hAnsi="Times New Roman" w:cs="Times New Roman"/>
          <w:sz w:val="28"/>
          <w:szCs w:val="28"/>
          <w:lang w:val="kk-KZ"/>
        </w:rPr>
        <w:t>ә</w:t>
      </w:r>
      <w:r w:rsidRPr="006B4DA4">
        <w:rPr>
          <w:rFonts w:ascii="Times New Roman" w:hAnsi="Times New Roman" w:cs="Times New Roman"/>
          <w:sz w:val="28"/>
          <w:szCs w:val="28"/>
          <w:lang w:val="kk-KZ"/>
        </w:rPr>
        <w:t xml:space="preserve">не </w:t>
      </w:r>
      <w:r w:rsidRPr="007C4A8A">
        <w:rPr>
          <w:rFonts w:ascii="Times New Roman" w:hAnsi="Times New Roman" w:cs="Times New Roman"/>
          <w:sz w:val="28"/>
          <w:szCs w:val="28"/>
          <w:lang w:val="kk-KZ"/>
        </w:rPr>
        <w:t>өсімдікті</w:t>
      </w:r>
      <w:r w:rsidRPr="006B4DA4">
        <w:rPr>
          <w:rFonts w:ascii="Times New Roman" w:hAnsi="Times New Roman" w:cs="Times New Roman"/>
          <w:sz w:val="28"/>
          <w:szCs w:val="28"/>
          <w:lang w:val="kk-KZ"/>
        </w:rPr>
        <w:t xml:space="preserve"> тамырдан тыс </w:t>
      </w:r>
      <w:r w:rsidRPr="007C4A8A">
        <w:rPr>
          <w:rFonts w:ascii="Times New Roman" w:hAnsi="Times New Roman" w:cs="Times New Roman"/>
          <w:sz w:val="28"/>
          <w:szCs w:val="28"/>
          <w:lang w:val="kk-KZ"/>
        </w:rPr>
        <w:t>ү</w:t>
      </w:r>
      <w:r w:rsidRPr="006B4DA4">
        <w:rPr>
          <w:rFonts w:ascii="Times New Roman" w:hAnsi="Times New Roman" w:cs="Times New Roman"/>
          <w:sz w:val="28"/>
          <w:szCs w:val="28"/>
          <w:lang w:val="kk-KZ"/>
        </w:rPr>
        <w:t xml:space="preserve">степ </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оректенд</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ру уш</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н оны</w:t>
      </w:r>
      <w:r w:rsidRPr="007C4A8A">
        <w:rPr>
          <w:rFonts w:ascii="Times New Roman" w:hAnsi="Times New Roman" w:cs="Times New Roman"/>
          <w:sz w:val="28"/>
          <w:szCs w:val="28"/>
          <w:lang w:val="kk-KZ"/>
        </w:rPr>
        <w:t>ң</w:t>
      </w:r>
      <w:r w:rsidRPr="006B4DA4">
        <w:rPr>
          <w:rFonts w:ascii="Times New Roman" w:hAnsi="Times New Roman" w:cs="Times New Roman"/>
          <w:sz w:val="28"/>
          <w:szCs w:val="28"/>
          <w:lang w:val="kk-KZ"/>
        </w:rPr>
        <w:t xml:space="preserve"> 0,01-0,5 пайыз</w:t>
      </w:r>
      <w:r w:rsidRPr="007C4A8A">
        <w:rPr>
          <w:rFonts w:ascii="Times New Roman" w:hAnsi="Times New Roman" w:cs="Times New Roman"/>
          <w:sz w:val="28"/>
          <w:szCs w:val="28"/>
          <w:lang w:val="kk-KZ"/>
        </w:rPr>
        <w:t>дық</w:t>
      </w:r>
      <w:r w:rsidRPr="006B4DA4">
        <w:rPr>
          <w:rFonts w:ascii="Times New Roman" w:hAnsi="Times New Roman" w:cs="Times New Roman"/>
          <w:sz w:val="28"/>
          <w:szCs w:val="28"/>
          <w:lang w:val="kk-KZ"/>
        </w:rPr>
        <w:t xml:space="preserve"> суда</w:t>
      </w:r>
      <w:r w:rsidRPr="007C4A8A">
        <w:rPr>
          <w:rFonts w:ascii="Times New Roman" w:hAnsi="Times New Roman" w:cs="Times New Roman"/>
          <w:sz w:val="28"/>
          <w:szCs w:val="28"/>
          <w:lang w:val="kk-KZ"/>
        </w:rPr>
        <w:t>ғ</w:t>
      </w:r>
      <w:r w:rsidRPr="006B4DA4">
        <w:rPr>
          <w:rFonts w:ascii="Times New Roman" w:hAnsi="Times New Roman" w:cs="Times New Roman"/>
          <w:sz w:val="28"/>
          <w:szCs w:val="28"/>
          <w:lang w:val="kk-KZ"/>
        </w:rPr>
        <w:t>ы ер</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т</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нд</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с</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н, ал топыра</w:t>
      </w:r>
      <w:r w:rsidRPr="007C4A8A">
        <w:rPr>
          <w:rFonts w:ascii="Times New Roman" w:hAnsi="Times New Roman" w:cs="Times New Roman"/>
          <w:sz w:val="28"/>
          <w:szCs w:val="28"/>
          <w:lang w:val="kk-KZ"/>
        </w:rPr>
        <w:t>ққ</w:t>
      </w:r>
      <w:r w:rsidRPr="006B4DA4">
        <w:rPr>
          <w:rFonts w:ascii="Times New Roman" w:hAnsi="Times New Roman" w:cs="Times New Roman"/>
          <w:sz w:val="28"/>
          <w:szCs w:val="28"/>
          <w:lang w:val="kk-KZ"/>
        </w:rPr>
        <w:t>а енд</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руде гектарына 5-15 кг т</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 xml:space="preserve">зды </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олданады.</w:t>
      </w:r>
    </w:p>
    <w:p w:rsidR="00781584" w:rsidRPr="006B4DA4" w:rsidRDefault="00781584" w:rsidP="00525FC7">
      <w:pPr>
        <w:spacing w:after="0" w:line="240" w:lineRule="auto"/>
        <w:ind w:firstLine="709"/>
        <w:jc w:val="both"/>
        <w:rPr>
          <w:rFonts w:ascii="Times New Roman" w:hAnsi="Times New Roman" w:cs="Times New Roman"/>
          <w:sz w:val="28"/>
          <w:szCs w:val="28"/>
          <w:lang w:val="kk-KZ"/>
        </w:rPr>
      </w:pPr>
      <w:r w:rsidRPr="006B4DA4">
        <w:rPr>
          <w:rStyle w:val="Bodytext2Italic"/>
          <w:sz w:val="28"/>
          <w:szCs w:val="28"/>
          <w:lang w:val="kk-KZ"/>
        </w:rPr>
        <w:t>Марганецт</w:t>
      </w:r>
      <w:r w:rsidRPr="007C4A8A">
        <w:rPr>
          <w:rStyle w:val="Bodytext2Italic"/>
          <w:sz w:val="28"/>
          <w:szCs w:val="28"/>
          <w:lang w:val="kk-KZ"/>
        </w:rPr>
        <w:t>і</w:t>
      </w:r>
      <w:r w:rsidRPr="006B4DA4">
        <w:rPr>
          <w:rStyle w:val="Bodytext2Italic"/>
          <w:sz w:val="28"/>
          <w:szCs w:val="28"/>
          <w:lang w:val="kk-KZ"/>
        </w:rPr>
        <w:t xml:space="preserve"> суперфосфат</w:t>
      </w:r>
      <w:r w:rsidRPr="006B4DA4">
        <w:rPr>
          <w:rFonts w:ascii="Times New Roman" w:hAnsi="Times New Roman" w:cs="Times New Roman"/>
          <w:sz w:val="28"/>
          <w:szCs w:val="28"/>
          <w:lang w:val="kk-KZ"/>
        </w:rPr>
        <w:t xml:space="preserve"> ашы</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-с</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р тус</w:t>
      </w:r>
      <w:r w:rsidRPr="007C4A8A">
        <w:rPr>
          <w:rFonts w:ascii="Times New Roman" w:hAnsi="Times New Roman" w:cs="Times New Roman"/>
          <w:sz w:val="28"/>
          <w:szCs w:val="28"/>
          <w:lang w:val="kk-KZ"/>
        </w:rPr>
        <w:t>ті</w:t>
      </w:r>
      <w:r w:rsidRPr="006B4DA4">
        <w:rPr>
          <w:rFonts w:ascii="Times New Roman" w:hAnsi="Times New Roman" w:cs="Times New Roman"/>
          <w:sz w:val="28"/>
          <w:szCs w:val="28"/>
          <w:lang w:val="kk-KZ"/>
        </w:rPr>
        <w:t xml:space="preserve"> т</w:t>
      </w:r>
      <w:r w:rsidRPr="007C4A8A">
        <w:rPr>
          <w:rFonts w:ascii="Times New Roman" w:hAnsi="Times New Roman" w:cs="Times New Roman"/>
          <w:sz w:val="28"/>
          <w:szCs w:val="28"/>
          <w:lang w:val="kk-KZ"/>
        </w:rPr>
        <w:t>үйіршікті</w:t>
      </w:r>
      <w:r w:rsidRPr="006B4DA4">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құ</w:t>
      </w:r>
      <w:r w:rsidRPr="006B4DA4">
        <w:rPr>
          <w:rFonts w:ascii="Times New Roman" w:hAnsi="Times New Roman" w:cs="Times New Roman"/>
          <w:sz w:val="28"/>
          <w:szCs w:val="28"/>
          <w:lang w:val="kk-KZ"/>
        </w:rPr>
        <w:t>рамында 1-2% Мп, 20% Р</w:t>
      </w:r>
      <w:r w:rsidRPr="006B4DA4">
        <w:rPr>
          <w:rFonts w:ascii="Times New Roman" w:hAnsi="Times New Roman" w:cs="Times New Roman"/>
          <w:sz w:val="28"/>
          <w:szCs w:val="28"/>
          <w:vertAlign w:val="subscript"/>
          <w:lang w:val="kk-KZ"/>
        </w:rPr>
        <w:t>2</w:t>
      </w:r>
      <w:r w:rsidRPr="006B4DA4">
        <w:rPr>
          <w:rFonts w:ascii="Times New Roman" w:hAnsi="Times New Roman" w:cs="Times New Roman"/>
          <w:sz w:val="28"/>
          <w:szCs w:val="28"/>
          <w:lang w:val="kk-KZ"/>
        </w:rPr>
        <w:t>0</w:t>
      </w:r>
      <w:r w:rsidRPr="006B4DA4">
        <w:rPr>
          <w:rFonts w:ascii="Times New Roman" w:hAnsi="Times New Roman" w:cs="Times New Roman"/>
          <w:sz w:val="28"/>
          <w:szCs w:val="28"/>
          <w:vertAlign w:val="subscript"/>
          <w:lang w:val="kk-KZ"/>
        </w:rPr>
        <w:t>5</w:t>
      </w:r>
      <w:r w:rsidRPr="006B4DA4">
        <w:rPr>
          <w:rFonts w:ascii="Times New Roman" w:hAnsi="Times New Roman" w:cs="Times New Roman"/>
          <w:sz w:val="28"/>
          <w:szCs w:val="28"/>
          <w:lang w:val="kk-KZ"/>
        </w:rPr>
        <w:t xml:space="preserve"> бар ты</w:t>
      </w:r>
      <w:r w:rsidRPr="007C4A8A">
        <w:rPr>
          <w:rFonts w:ascii="Times New Roman" w:hAnsi="Times New Roman" w:cs="Times New Roman"/>
          <w:sz w:val="28"/>
          <w:szCs w:val="28"/>
          <w:lang w:val="kk-KZ"/>
        </w:rPr>
        <w:t>ң</w:t>
      </w:r>
      <w:r w:rsidRPr="006B4DA4">
        <w:rPr>
          <w:rFonts w:ascii="Times New Roman" w:hAnsi="Times New Roman" w:cs="Times New Roman"/>
          <w:sz w:val="28"/>
          <w:szCs w:val="28"/>
          <w:lang w:val="kk-KZ"/>
        </w:rPr>
        <w:t>айт</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ыш.</w:t>
      </w:r>
    </w:p>
    <w:p w:rsidR="00781584" w:rsidRPr="006B4DA4" w:rsidRDefault="00781584" w:rsidP="00525FC7">
      <w:pPr>
        <w:spacing w:after="0" w:line="240" w:lineRule="auto"/>
        <w:ind w:firstLine="709"/>
        <w:jc w:val="both"/>
        <w:rPr>
          <w:rFonts w:ascii="Times New Roman" w:hAnsi="Times New Roman" w:cs="Times New Roman"/>
          <w:sz w:val="28"/>
          <w:szCs w:val="28"/>
          <w:lang w:val="kk-KZ"/>
        </w:rPr>
      </w:pPr>
      <w:r w:rsidRPr="006B4DA4">
        <w:rPr>
          <w:rFonts w:ascii="Times New Roman" w:hAnsi="Times New Roman" w:cs="Times New Roman"/>
          <w:sz w:val="28"/>
          <w:szCs w:val="28"/>
          <w:lang w:val="kk-KZ"/>
        </w:rPr>
        <w:t>Мырышты ты</w:t>
      </w:r>
      <w:r w:rsidRPr="007C4A8A">
        <w:rPr>
          <w:rFonts w:ascii="Times New Roman" w:hAnsi="Times New Roman" w:cs="Times New Roman"/>
          <w:sz w:val="28"/>
          <w:szCs w:val="28"/>
          <w:lang w:val="kk-KZ"/>
        </w:rPr>
        <w:t>ң</w:t>
      </w:r>
      <w:r w:rsidRPr="006B4DA4">
        <w:rPr>
          <w:rFonts w:ascii="Times New Roman" w:hAnsi="Times New Roman" w:cs="Times New Roman"/>
          <w:sz w:val="28"/>
          <w:szCs w:val="28"/>
          <w:lang w:val="kk-KZ"/>
        </w:rPr>
        <w:t>айт</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ыштар</w:t>
      </w:r>
    </w:p>
    <w:p w:rsidR="00781584" w:rsidRPr="006B4DA4" w:rsidRDefault="00781584" w:rsidP="00525FC7">
      <w:pPr>
        <w:spacing w:after="0" w:line="240" w:lineRule="auto"/>
        <w:ind w:firstLine="709"/>
        <w:jc w:val="both"/>
        <w:rPr>
          <w:rFonts w:ascii="Times New Roman" w:hAnsi="Times New Roman" w:cs="Times New Roman"/>
          <w:sz w:val="28"/>
          <w:szCs w:val="28"/>
          <w:lang w:val="kk-KZ"/>
        </w:rPr>
      </w:pPr>
      <w:r w:rsidRPr="006B4DA4">
        <w:rPr>
          <w:rStyle w:val="Bodytext2Italic"/>
          <w:sz w:val="28"/>
          <w:szCs w:val="28"/>
          <w:lang w:val="kk-KZ"/>
        </w:rPr>
        <w:t>К</w:t>
      </w:r>
      <w:r w:rsidRPr="007C4A8A">
        <w:rPr>
          <w:rStyle w:val="Bodytext2Italic"/>
          <w:sz w:val="28"/>
          <w:szCs w:val="28"/>
          <w:lang w:val="kk-KZ"/>
        </w:rPr>
        <w:t>үкі</w:t>
      </w:r>
      <w:r w:rsidRPr="006B4DA4">
        <w:rPr>
          <w:rStyle w:val="Bodytext2Italic"/>
          <w:sz w:val="28"/>
          <w:szCs w:val="28"/>
          <w:lang w:val="kk-KZ"/>
        </w:rPr>
        <w:t xml:space="preserve">рт </w:t>
      </w:r>
      <w:r w:rsidRPr="007C4A8A">
        <w:rPr>
          <w:rStyle w:val="Bodytext2Italic"/>
          <w:sz w:val="28"/>
          <w:szCs w:val="28"/>
          <w:lang w:val="kk-KZ"/>
        </w:rPr>
        <w:t>қ</w:t>
      </w:r>
      <w:r w:rsidRPr="006B4DA4">
        <w:rPr>
          <w:rStyle w:val="Bodytext2Italic"/>
          <w:sz w:val="28"/>
          <w:szCs w:val="28"/>
          <w:lang w:val="kk-KZ"/>
        </w:rPr>
        <w:t>ыш</w:t>
      </w:r>
      <w:r w:rsidRPr="007C4A8A">
        <w:rPr>
          <w:rStyle w:val="Bodytext2Italic"/>
          <w:sz w:val="28"/>
          <w:szCs w:val="28"/>
          <w:lang w:val="kk-KZ"/>
        </w:rPr>
        <w:t>қ</w:t>
      </w:r>
      <w:r w:rsidRPr="006B4DA4">
        <w:rPr>
          <w:rStyle w:val="Bodytext2Italic"/>
          <w:sz w:val="28"/>
          <w:szCs w:val="28"/>
          <w:lang w:val="kk-KZ"/>
        </w:rPr>
        <w:t>ыл мырыш</w:t>
      </w:r>
      <w:r w:rsidR="007F1B2C">
        <w:rPr>
          <w:rFonts w:ascii="Times New Roman" w:hAnsi="Times New Roman" w:cs="Times New Roman"/>
          <w:sz w:val="28"/>
          <w:szCs w:val="28"/>
          <w:lang w:val="kk-KZ"/>
        </w:rPr>
        <w:t xml:space="preserve"> ақ</w:t>
      </w:r>
      <w:r w:rsidRPr="006B4DA4">
        <w:rPr>
          <w:rFonts w:ascii="Times New Roman" w:hAnsi="Times New Roman" w:cs="Times New Roman"/>
          <w:sz w:val="28"/>
          <w:szCs w:val="28"/>
          <w:lang w:val="kk-KZ"/>
        </w:rPr>
        <w:t xml:space="preserve"> т</w:t>
      </w:r>
      <w:r w:rsidRPr="007C4A8A">
        <w:rPr>
          <w:rFonts w:ascii="Times New Roman" w:hAnsi="Times New Roman" w:cs="Times New Roman"/>
          <w:sz w:val="28"/>
          <w:szCs w:val="28"/>
          <w:lang w:val="kk-KZ"/>
        </w:rPr>
        <w:t>үсті</w:t>
      </w:r>
      <w:r w:rsidRPr="006B4DA4">
        <w:rPr>
          <w:rFonts w:ascii="Times New Roman" w:hAnsi="Times New Roman" w:cs="Times New Roman"/>
          <w:sz w:val="28"/>
          <w:szCs w:val="28"/>
          <w:lang w:val="kk-KZ"/>
        </w:rPr>
        <w:t>, майда кристал</w:t>
      </w:r>
      <w:r w:rsidRPr="007C4A8A">
        <w:rPr>
          <w:rFonts w:ascii="Times New Roman" w:hAnsi="Times New Roman" w:cs="Times New Roman"/>
          <w:sz w:val="28"/>
          <w:szCs w:val="28"/>
          <w:lang w:val="kk-KZ"/>
        </w:rPr>
        <w:t>д</w:t>
      </w:r>
      <w:r w:rsidRPr="006B4DA4">
        <w:rPr>
          <w:rFonts w:ascii="Times New Roman" w:hAnsi="Times New Roman" w:cs="Times New Roman"/>
          <w:sz w:val="28"/>
          <w:szCs w:val="28"/>
          <w:lang w:val="kk-KZ"/>
        </w:rPr>
        <w:t xml:space="preserve">ы, </w:t>
      </w:r>
      <w:r w:rsidRPr="007C4A8A">
        <w:rPr>
          <w:rFonts w:ascii="Times New Roman" w:hAnsi="Times New Roman" w:cs="Times New Roman"/>
          <w:sz w:val="28"/>
          <w:szCs w:val="28"/>
          <w:lang w:val="kk-KZ"/>
        </w:rPr>
        <w:t>құ</w:t>
      </w:r>
      <w:r w:rsidRPr="006B4DA4">
        <w:rPr>
          <w:rFonts w:ascii="Times New Roman" w:hAnsi="Times New Roman" w:cs="Times New Roman"/>
          <w:sz w:val="28"/>
          <w:szCs w:val="28"/>
          <w:lang w:val="kk-KZ"/>
        </w:rPr>
        <w:t>рамында 22% мырыш бар, суда жа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сы ери</w:t>
      </w:r>
      <w:r w:rsidRPr="007C4A8A">
        <w:rPr>
          <w:rFonts w:ascii="Times New Roman" w:hAnsi="Times New Roman" w:cs="Times New Roman"/>
          <w:sz w:val="28"/>
          <w:szCs w:val="28"/>
          <w:lang w:val="kk-KZ"/>
        </w:rPr>
        <w:t>ті</w:t>
      </w:r>
      <w:r w:rsidRPr="006B4DA4">
        <w:rPr>
          <w:rFonts w:ascii="Times New Roman" w:hAnsi="Times New Roman" w:cs="Times New Roman"/>
          <w:sz w:val="28"/>
          <w:szCs w:val="28"/>
          <w:lang w:val="kk-KZ"/>
        </w:rPr>
        <w:t>н т</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з. Т</w:t>
      </w:r>
      <w:r w:rsidRPr="007C4A8A">
        <w:rPr>
          <w:rFonts w:ascii="Times New Roman" w:hAnsi="Times New Roman" w:cs="Times New Roman"/>
          <w:sz w:val="28"/>
          <w:szCs w:val="28"/>
          <w:lang w:val="kk-KZ"/>
        </w:rPr>
        <w:t>ұқ</w:t>
      </w:r>
      <w:r w:rsidRPr="006B4DA4">
        <w:rPr>
          <w:rFonts w:ascii="Times New Roman" w:hAnsi="Times New Roman" w:cs="Times New Roman"/>
          <w:sz w:val="28"/>
          <w:szCs w:val="28"/>
          <w:lang w:val="kk-KZ"/>
        </w:rPr>
        <w:t>ымды</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 xml:space="preserve"> материалды </w:t>
      </w:r>
      <w:r w:rsidRPr="007C4A8A">
        <w:rPr>
          <w:rFonts w:ascii="Times New Roman" w:hAnsi="Times New Roman" w:cs="Times New Roman"/>
          <w:sz w:val="28"/>
          <w:szCs w:val="28"/>
          <w:lang w:val="kk-KZ"/>
        </w:rPr>
        <w:t>өң</w:t>
      </w:r>
      <w:r w:rsidRPr="006B4DA4">
        <w:rPr>
          <w:rFonts w:ascii="Times New Roman" w:hAnsi="Times New Roman" w:cs="Times New Roman"/>
          <w:sz w:val="28"/>
          <w:szCs w:val="28"/>
          <w:lang w:val="kk-KZ"/>
        </w:rPr>
        <w:t>деу ж</w:t>
      </w:r>
      <w:r w:rsidRPr="007C4A8A">
        <w:rPr>
          <w:rFonts w:ascii="Times New Roman" w:hAnsi="Times New Roman" w:cs="Times New Roman"/>
          <w:sz w:val="28"/>
          <w:szCs w:val="28"/>
          <w:lang w:val="kk-KZ"/>
        </w:rPr>
        <w:t>әне өсімдікті</w:t>
      </w:r>
      <w:r w:rsidRPr="006B4DA4">
        <w:rPr>
          <w:rFonts w:ascii="Times New Roman" w:hAnsi="Times New Roman" w:cs="Times New Roman"/>
          <w:sz w:val="28"/>
          <w:szCs w:val="28"/>
          <w:lang w:val="kk-KZ"/>
        </w:rPr>
        <w:t xml:space="preserve"> тамырдан тыс </w:t>
      </w:r>
      <w:r w:rsidRPr="007C4A8A">
        <w:rPr>
          <w:rFonts w:ascii="Times New Roman" w:hAnsi="Times New Roman" w:cs="Times New Roman"/>
          <w:sz w:val="28"/>
          <w:szCs w:val="28"/>
          <w:lang w:val="kk-KZ"/>
        </w:rPr>
        <w:t>ү</w:t>
      </w:r>
      <w:r w:rsidRPr="006B4DA4">
        <w:rPr>
          <w:rFonts w:ascii="Times New Roman" w:hAnsi="Times New Roman" w:cs="Times New Roman"/>
          <w:sz w:val="28"/>
          <w:szCs w:val="28"/>
          <w:lang w:val="kk-KZ"/>
        </w:rPr>
        <w:t xml:space="preserve">степ </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оректенд</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руде о</w:t>
      </w:r>
      <w:r w:rsidRPr="007C4A8A">
        <w:rPr>
          <w:rFonts w:ascii="Times New Roman" w:hAnsi="Times New Roman" w:cs="Times New Roman"/>
          <w:sz w:val="28"/>
          <w:szCs w:val="28"/>
          <w:lang w:val="kk-KZ"/>
        </w:rPr>
        <w:t>ның</w:t>
      </w:r>
      <w:r w:rsidRPr="006B4DA4">
        <w:rPr>
          <w:rFonts w:ascii="Times New Roman" w:hAnsi="Times New Roman" w:cs="Times New Roman"/>
          <w:sz w:val="28"/>
          <w:szCs w:val="28"/>
          <w:lang w:val="kk-KZ"/>
        </w:rPr>
        <w:t xml:space="preserve"> 0,03-0,1 пайыздык суда</w:t>
      </w:r>
      <w:r w:rsidRPr="007C4A8A">
        <w:rPr>
          <w:rFonts w:ascii="Times New Roman" w:hAnsi="Times New Roman" w:cs="Times New Roman"/>
          <w:sz w:val="28"/>
          <w:szCs w:val="28"/>
          <w:lang w:val="kk-KZ"/>
        </w:rPr>
        <w:t>ғ</w:t>
      </w:r>
      <w:r w:rsidRPr="006B4DA4">
        <w:rPr>
          <w:rFonts w:ascii="Times New Roman" w:hAnsi="Times New Roman" w:cs="Times New Roman"/>
          <w:sz w:val="28"/>
          <w:szCs w:val="28"/>
          <w:lang w:val="kk-KZ"/>
        </w:rPr>
        <w:t>ы ер</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т</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нд</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с</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 xml:space="preserve">н </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олданады.</w:t>
      </w:r>
    </w:p>
    <w:p w:rsidR="00781584" w:rsidRPr="006B4DA4" w:rsidRDefault="00781584" w:rsidP="00525FC7">
      <w:pPr>
        <w:spacing w:after="0" w:line="240" w:lineRule="auto"/>
        <w:ind w:firstLine="709"/>
        <w:jc w:val="both"/>
        <w:rPr>
          <w:rFonts w:ascii="Times New Roman" w:hAnsi="Times New Roman" w:cs="Times New Roman"/>
          <w:sz w:val="28"/>
          <w:szCs w:val="28"/>
          <w:lang w:val="kk-KZ"/>
        </w:rPr>
      </w:pPr>
      <w:r w:rsidRPr="006B4DA4">
        <w:rPr>
          <w:rStyle w:val="Bodytext2Italic"/>
          <w:sz w:val="28"/>
          <w:szCs w:val="28"/>
          <w:lang w:val="kk-KZ"/>
        </w:rPr>
        <w:t>Мыры</w:t>
      </w:r>
      <w:r w:rsidRPr="007C4A8A">
        <w:rPr>
          <w:rStyle w:val="Bodytext2Italic"/>
          <w:sz w:val="28"/>
          <w:szCs w:val="28"/>
          <w:lang w:val="kk-KZ"/>
        </w:rPr>
        <w:t>ш</w:t>
      </w:r>
      <w:r w:rsidRPr="006B4DA4">
        <w:rPr>
          <w:rStyle w:val="Bodytext2Italic"/>
          <w:sz w:val="28"/>
          <w:szCs w:val="28"/>
          <w:lang w:val="kk-KZ"/>
        </w:rPr>
        <w:t>ты полимикроты</w:t>
      </w:r>
      <w:r w:rsidRPr="007C4A8A">
        <w:rPr>
          <w:rStyle w:val="Bodytext2Italic"/>
          <w:sz w:val="28"/>
          <w:szCs w:val="28"/>
          <w:lang w:val="kk-KZ"/>
        </w:rPr>
        <w:t>ң</w:t>
      </w:r>
      <w:r w:rsidRPr="006B4DA4">
        <w:rPr>
          <w:rStyle w:val="Bodytext2Italic"/>
          <w:sz w:val="28"/>
          <w:szCs w:val="28"/>
          <w:lang w:val="kk-KZ"/>
        </w:rPr>
        <w:t>ай</w:t>
      </w:r>
      <w:r w:rsidRPr="007C4A8A">
        <w:rPr>
          <w:rStyle w:val="Bodytext2Italic"/>
          <w:sz w:val="28"/>
          <w:szCs w:val="28"/>
          <w:lang w:val="kk-KZ"/>
        </w:rPr>
        <w:t>тқ</w:t>
      </w:r>
      <w:r w:rsidRPr="006B4DA4">
        <w:rPr>
          <w:rStyle w:val="Bodytext2Italic"/>
          <w:sz w:val="28"/>
          <w:szCs w:val="28"/>
          <w:lang w:val="kk-KZ"/>
        </w:rPr>
        <w:t>ыш</w:t>
      </w:r>
      <w:r w:rsidRPr="006B4DA4">
        <w:rPr>
          <w:rFonts w:ascii="Times New Roman" w:hAnsi="Times New Roman" w:cs="Times New Roman"/>
          <w:sz w:val="28"/>
          <w:szCs w:val="28"/>
          <w:lang w:val="kk-KZ"/>
        </w:rPr>
        <w:t xml:space="preserve"> к</w:t>
      </w:r>
      <w:r w:rsidRPr="007C4A8A">
        <w:rPr>
          <w:rFonts w:ascii="Times New Roman" w:hAnsi="Times New Roman" w:cs="Times New Roman"/>
          <w:sz w:val="28"/>
          <w:szCs w:val="28"/>
          <w:lang w:val="kk-KZ"/>
        </w:rPr>
        <w:t>үкі</w:t>
      </w:r>
      <w:r w:rsidRPr="006B4DA4">
        <w:rPr>
          <w:rFonts w:ascii="Times New Roman" w:hAnsi="Times New Roman" w:cs="Times New Roman"/>
          <w:sz w:val="28"/>
          <w:szCs w:val="28"/>
          <w:lang w:val="kk-KZ"/>
        </w:rPr>
        <w:t>рт с</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р т</w:t>
      </w:r>
      <w:r w:rsidRPr="007C4A8A">
        <w:rPr>
          <w:rFonts w:ascii="Times New Roman" w:hAnsi="Times New Roman" w:cs="Times New Roman"/>
          <w:sz w:val="28"/>
          <w:szCs w:val="28"/>
          <w:lang w:val="kk-KZ"/>
        </w:rPr>
        <w:t>ү</w:t>
      </w:r>
      <w:r w:rsidRPr="006B4DA4">
        <w:rPr>
          <w:rFonts w:ascii="Times New Roman" w:hAnsi="Times New Roman" w:cs="Times New Roman"/>
          <w:sz w:val="28"/>
          <w:szCs w:val="28"/>
          <w:lang w:val="kk-KZ"/>
        </w:rPr>
        <w:t>ст</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құ</w:t>
      </w:r>
      <w:r w:rsidRPr="006B4DA4">
        <w:rPr>
          <w:rFonts w:ascii="Times New Roman" w:hAnsi="Times New Roman" w:cs="Times New Roman"/>
          <w:sz w:val="28"/>
          <w:szCs w:val="28"/>
          <w:lang w:val="kk-KZ"/>
        </w:rPr>
        <w:t xml:space="preserve">рамында 25% мырыш болатын, </w:t>
      </w:r>
      <w:r w:rsidRPr="007C4A8A">
        <w:rPr>
          <w:rFonts w:ascii="Times New Roman" w:hAnsi="Times New Roman" w:cs="Times New Roman"/>
          <w:sz w:val="28"/>
          <w:szCs w:val="28"/>
          <w:lang w:val="kk-KZ"/>
        </w:rPr>
        <w:t>ұ</w:t>
      </w:r>
      <w:r w:rsidRPr="006B4DA4">
        <w:rPr>
          <w:rFonts w:ascii="Times New Roman" w:hAnsi="Times New Roman" w:cs="Times New Roman"/>
          <w:sz w:val="28"/>
          <w:szCs w:val="28"/>
          <w:lang w:val="kk-KZ"/>
        </w:rPr>
        <w:t>нта</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тал</w:t>
      </w:r>
      <w:r w:rsidRPr="007C4A8A">
        <w:rPr>
          <w:rFonts w:ascii="Times New Roman" w:hAnsi="Times New Roman" w:cs="Times New Roman"/>
          <w:sz w:val="28"/>
          <w:szCs w:val="28"/>
          <w:lang w:val="kk-KZ"/>
        </w:rPr>
        <w:t>ғ</w:t>
      </w:r>
      <w:r w:rsidRPr="006B4DA4">
        <w:rPr>
          <w:rFonts w:ascii="Times New Roman" w:hAnsi="Times New Roman" w:cs="Times New Roman"/>
          <w:sz w:val="28"/>
          <w:szCs w:val="28"/>
          <w:lang w:val="kk-KZ"/>
        </w:rPr>
        <w:t>ан к</w:t>
      </w:r>
      <w:r w:rsidRPr="007C4A8A">
        <w:rPr>
          <w:rFonts w:ascii="Times New Roman" w:hAnsi="Times New Roman" w:cs="Times New Roman"/>
          <w:sz w:val="28"/>
          <w:szCs w:val="28"/>
          <w:lang w:val="kk-KZ"/>
        </w:rPr>
        <w:t>үйін</w:t>
      </w:r>
      <w:r w:rsidRPr="006B4DA4">
        <w:rPr>
          <w:rFonts w:ascii="Times New Roman" w:hAnsi="Times New Roman" w:cs="Times New Roman"/>
          <w:sz w:val="28"/>
          <w:szCs w:val="28"/>
          <w:lang w:val="kk-KZ"/>
        </w:rPr>
        <w:t>де</w:t>
      </w:r>
      <w:r w:rsidRPr="007C4A8A">
        <w:rPr>
          <w:rFonts w:ascii="Times New Roman" w:hAnsi="Times New Roman" w:cs="Times New Roman"/>
          <w:sz w:val="28"/>
          <w:szCs w:val="28"/>
          <w:lang w:val="kk-KZ"/>
        </w:rPr>
        <w:t xml:space="preserve"> ө</w:t>
      </w:r>
      <w:r w:rsidRPr="006B4DA4">
        <w:rPr>
          <w:rFonts w:ascii="Times New Roman" w:hAnsi="Times New Roman" w:cs="Times New Roman"/>
          <w:sz w:val="28"/>
          <w:szCs w:val="28"/>
          <w:lang w:val="kk-KZ"/>
        </w:rPr>
        <w:t>н</w:t>
      </w:r>
      <w:r w:rsidRPr="007C4A8A">
        <w:rPr>
          <w:rFonts w:ascii="Times New Roman" w:hAnsi="Times New Roman" w:cs="Times New Roman"/>
          <w:sz w:val="28"/>
          <w:szCs w:val="28"/>
          <w:lang w:val="kk-KZ"/>
        </w:rPr>
        <w:t>дірілетін</w:t>
      </w:r>
      <w:r w:rsidRPr="006B4DA4">
        <w:rPr>
          <w:rFonts w:ascii="Times New Roman" w:hAnsi="Times New Roman" w:cs="Times New Roman"/>
          <w:sz w:val="28"/>
          <w:szCs w:val="28"/>
          <w:lang w:val="kk-KZ"/>
        </w:rPr>
        <w:t xml:space="preserve"> косылыс. Т</w:t>
      </w:r>
      <w:r w:rsidRPr="007C4A8A">
        <w:rPr>
          <w:rFonts w:ascii="Times New Roman" w:hAnsi="Times New Roman" w:cs="Times New Roman"/>
          <w:sz w:val="28"/>
          <w:szCs w:val="28"/>
          <w:lang w:val="kk-KZ"/>
        </w:rPr>
        <w:t>ұқ</w:t>
      </w:r>
      <w:r w:rsidRPr="006B4DA4">
        <w:rPr>
          <w:rFonts w:ascii="Times New Roman" w:hAnsi="Times New Roman" w:cs="Times New Roman"/>
          <w:sz w:val="28"/>
          <w:szCs w:val="28"/>
          <w:lang w:val="kk-KZ"/>
        </w:rPr>
        <w:t xml:space="preserve">ымды </w:t>
      </w:r>
      <w:r w:rsidRPr="007C4A8A">
        <w:rPr>
          <w:rFonts w:ascii="Times New Roman" w:hAnsi="Times New Roman" w:cs="Times New Roman"/>
          <w:sz w:val="28"/>
          <w:szCs w:val="28"/>
          <w:lang w:val="kk-KZ"/>
        </w:rPr>
        <w:t>өң</w:t>
      </w:r>
      <w:r w:rsidRPr="006B4DA4">
        <w:rPr>
          <w:rFonts w:ascii="Times New Roman" w:hAnsi="Times New Roman" w:cs="Times New Roman"/>
          <w:sz w:val="28"/>
          <w:szCs w:val="28"/>
          <w:lang w:val="kk-KZ"/>
        </w:rPr>
        <w:t>деуге (1 тонна т</w:t>
      </w:r>
      <w:r w:rsidRPr="007C4A8A">
        <w:rPr>
          <w:rFonts w:ascii="Times New Roman" w:hAnsi="Times New Roman" w:cs="Times New Roman"/>
          <w:sz w:val="28"/>
          <w:szCs w:val="28"/>
          <w:lang w:val="kk-KZ"/>
        </w:rPr>
        <w:t>ұқ</w:t>
      </w:r>
      <w:r w:rsidRPr="006B4DA4">
        <w:rPr>
          <w:rFonts w:ascii="Times New Roman" w:hAnsi="Times New Roman" w:cs="Times New Roman"/>
          <w:sz w:val="28"/>
          <w:szCs w:val="28"/>
          <w:lang w:val="kk-KZ"/>
        </w:rPr>
        <w:t>ым</w:t>
      </w:r>
      <w:r w:rsidRPr="007C4A8A">
        <w:rPr>
          <w:rFonts w:ascii="Times New Roman" w:hAnsi="Times New Roman" w:cs="Times New Roman"/>
          <w:sz w:val="28"/>
          <w:szCs w:val="28"/>
          <w:lang w:val="kk-KZ"/>
        </w:rPr>
        <w:t>ғ</w:t>
      </w:r>
      <w:r w:rsidRPr="006B4DA4">
        <w:rPr>
          <w:rFonts w:ascii="Times New Roman" w:hAnsi="Times New Roman" w:cs="Times New Roman"/>
          <w:sz w:val="28"/>
          <w:szCs w:val="28"/>
          <w:lang w:val="kk-KZ"/>
        </w:rPr>
        <w:t>а 4 кг есеб</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нде) жене топыра</w:t>
      </w:r>
      <w:r w:rsidRPr="007C4A8A">
        <w:rPr>
          <w:rFonts w:ascii="Times New Roman" w:hAnsi="Times New Roman" w:cs="Times New Roman"/>
          <w:sz w:val="28"/>
          <w:szCs w:val="28"/>
          <w:lang w:val="kk-KZ"/>
        </w:rPr>
        <w:t>ққ</w:t>
      </w:r>
      <w:r w:rsidRPr="006B4DA4">
        <w:rPr>
          <w:rFonts w:ascii="Times New Roman" w:hAnsi="Times New Roman" w:cs="Times New Roman"/>
          <w:sz w:val="28"/>
          <w:szCs w:val="28"/>
          <w:lang w:val="kk-KZ"/>
        </w:rPr>
        <w:t xml:space="preserve">а </w:t>
      </w:r>
      <w:r w:rsidRPr="007C4A8A">
        <w:rPr>
          <w:rFonts w:ascii="Times New Roman" w:hAnsi="Times New Roman" w:cs="Times New Roman"/>
          <w:sz w:val="28"/>
          <w:szCs w:val="28"/>
          <w:lang w:val="kk-KZ"/>
        </w:rPr>
        <w:t>ө</w:t>
      </w:r>
      <w:r w:rsidRPr="006B4DA4">
        <w:rPr>
          <w:rFonts w:ascii="Times New Roman" w:hAnsi="Times New Roman" w:cs="Times New Roman"/>
          <w:sz w:val="28"/>
          <w:szCs w:val="28"/>
          <w:lang w:val="kk-KZ"/>
        </w:rPr>
        <w:t>нд</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 xml:space="preserve">ру </w:t>
      </w:r>
      <w:r w:rsidRPr="007C4A8A">
        <w:rPr>
          <w:rFonts w:ascii="Times New Roman" w:hAnsi="Times New Roman" w:cs="Times New Roman"/>
          <w:sz w:val="28"/>
          <w:szCs w:val="28"/>
          <w:lang w:val="kk-KZ"/>
        </w:rPr>
        <w:t>үші</w:t>
      </w:r>
      <w:r w:rsidRPr="006B4DA4">
        <w:rPr>
          <w:rFonts w:ascii="Times New Roman" w:hAnsi="Times New Roman" w:cs="Times New Roman"/>
          <w:sz w:val="28"/>
          <w:szCs w:val="28"/>
          <w:lang w:val="kk-KZ"/>
        </w:rPr>
        <w:t>н (гектарына 12-20 кг есеб</w:t>
      </w:r>
      <w:r w:rsidRPr="007C4A8A">
        <w:rPr>
          <w:rFonts w:ascii="Times New Roman" w:hAnsi="Times New Roman" w:cs="Times New Roman"/>
          <w:sz w:val="28"/>
          <w:szCs w:val="28"/>
          <w:lang w:val="kk-KZ"/>
        </w:rPr>
        <w:t>і</w:t>
      </w:r>
      <w:r w:rsidRPr="006B4DA4">
        <w:rPr>
          <w:rFonts w:ascii="Times New Roman" w:hAnsi="Times New Roman" w:cs="Times New Roman"/>
          <w:sz w:val="28"/>
          <w:szCs w:val="28"/>
          <w:lang w:val="kk-KZ"/>
        </w:rPr>
        <w:t xml:space="preserve">нде) </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олданады.</w:t>
      </w:r>
    </w:p>
    <w:p w:rsidR="00781584" w:rsidRPr="006B4DA4" w:rsidRDefault="00781584" w:rsidP="00525FC7">
      <w:pPr>
        <w:spacing w:after="0" w:line="240" w:lineRule="auto"/>
        <w:ind w:firstLine="709"/>
        <w:jc w:val="both"/>
        <w:rPr>
          <w:rFonts w:ascii="Times New Roman" w:hAnsi="Times New Roman" w:cs="Times New Roman"/>
          <w:sz w:val="28"/>
          <w:szCs w:val="28"/>
          <w:lang w:val="kk-KZ"/>
        </w:rPr>
      </w:pPr>
      <w:r w:rsidRPr="006B4DA4">
        <w:rPr>
          <w:rFonts w:ascii="Times New Roman" w:hAnsi="Times New Roman" w:cs="Times New Roman"/>
          <w:sz w:val="28"/>
          <w:szCs w:val="28"/>
          <w:lang w:val="kk-KZ"/>
        </w:rPr>
        <w:t>Мысты ты</w:t>
      </w:r>
      <w:r w:rsidRPr="007C4A8A">
        <w:rPr>
          <w:rFonts w:ascii="Times New Roman" w:hAnsi="Times New Roman" w:cs="Times New Roman"/>
          <w:sz w:val="28"/>
          <w:szCs w:val="28"/>
          <w:lang w:val="kk-KZ"/>
        </w:rPr>
        <w:t>ң</w:t>
      </w:r>
      <w:r w:rsidRPr="006B4DA4">
        <w:rPr>
          <w:rFonts w:ascii="Times New Roman" w:hAnsi="Times New Roman" w:cs="Times New Roman"/>
          <w:sz w:val="28"/>
          <w:szCs w:val="28"/>
          <w:lang w:val="kk-KZ"/>
        </w:rPr>
        <w:t>айт</w:t>
      </w:r>
      <w:r w:rsidRPr="007C4A8A">
        <w:rPr>
          <w:rFonts w:ascii="Times New Roman" w:hAnsi="Times New Roman" w:cs="Times New Roman"/>
          <w:sz w:val="28"/>
          <w:szCs w:val="28"/>
          <w:lang w:val="kk-KZ"/>
        </w:rPr>
        <w:t>қ</w:t>
      </w:r>
      <w:r w:rsidRPr="006B4DA4">
        <w:rPr>
          <w:rFonts w:ascii="Times New Roman" w:hAnsi="Times New Roman" w:cs="Times New Roman"/>
          <w:sz w:val="28"/>
          <w:szCs w:val="28"/>
          <w:lang w:val="kk-KZ"/>
        </w:rPr>
        <w:t>ыштар</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lastRenderedPageBreak/>
        <w:t>Мыс сульфаты</w:t>
      </w:r>
      <w:r w:rsidRPr="007C4A8A">
        <w:rPr>
          <w:rFonts w:ascii="Times New Roman" w:hAnsi="Times New Roman" w:cs="Times New Roman"/>
          <w:sz w:val="28"/>
          <w:szCs w:val="28"/>
          <w:lang w:val="kk-KZ"/>
        </w:rPr>
        <w:t xml:space="preserve"> кристалды көгілдір-көк тусті, құрамында 25% мыс бар, суда жақсы еритін тұз. Өсімдікті тамырдан тыс үстеп қоректендіруде және тұқымды өңдеу ушін мыс сульфатының 0,01</w:t>
      </w:r>
      <w:r w:rsidR="007F1B2C">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- 0,05 пайыздың ерітіндісін пайдаланады.</w: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Мыс колчеданы</w:t>
      </w:r>
      <w:r w:rsidRPr="007C4A8A">
        <w:rPr>
          <w:rFonts w:ascii="Times New Roman" w:hAnsi="Times New Roman" w:cs="Times New Roman"/>
          <w:sz w:val="28"/>
          <w:szCs w:val="28"/>
          <w:lang w:val="kk-KZ"/>
        </w:rPr>
        <w:t xml:space="preserve"> құрамында 0,3-0,5 % мыс болатын қызғылт тусті ұнтақ зат. Сүдігер жыртар алдында гектарына 5-6 ц есеб</w:t>
      </w:r>
      <w:r w:rsidRPr="007C4A8A">
        <w:rPr>
          <w:rStyle w:val="Bodytext2Candara1"/>
          <w:rFonts w:ascii="Times New Roman" w:eastAsiaTheme="minorHAnsi" w:hAnsi="Times New Roman" w:cs="Times New Roman"/>
          <w:sz w:val="28"/>
          <w:szCs w:val="28"/>
          <w:lang w:val="kk-KZ"/>
        </w:rPr>
        <w:t>і</w:t>
      </w:r>
      <w:r w:rsidRPr="007C4A8A">
        <w:rPr>
          <w:rFonts w:ascii="Times New Roman" w:hAnsi="Times New Roman" w:cs="Times New Roman"/>
          <w:sz w:val="28"/>
          <w:szCs w:val="28"/>
          <w:lang w:val="kk-KZ"/>
        </w:rPr>
        <w:t>нде береді.</w:t>
      </w:r>
    </w:p>
    <w:p w:rsidR="00781584" w:rsidRDefault="00781584"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Ауылшаруашылық дақылдарының өнімі мен оның сапасына микротыңайтқыштар қолайлы әсер ететін фактор болып саналады.</w:t>
      </w:r>
    </w:p>
    <w:p w:rsidR="007C4A8A" w:rsidRDefault="007C4A8A" w:rsidP="00525FC7">
      <w:pPr>
        <w:spacing w:after="0" w:line="240" w:lineRule="auto"/>
        <w:ind w:firstLine="709"/>
        <w:jc w:val="both"/>
        <w:rPr>
          <w:rFonts w:ascii="Times New Roman" w:hAnsi="Times New Roman" w:cs="Times New Roman"/>
          <w:sz w:val="28"/>
          <w:szCs w:val="28"/>
          <w:lang w:val="kk-KZ"/>
        </w:rPr>
      </w:pPr>
    </w:p>
    <w:p w:rsidR="007C4A8A" w:rsidRPr="007C4A8A" w:rsidRDefault="007C4A8A"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28107C"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33" type="#_x0000_t32" style="position:absolute;left:0;text-align:left;margin-left:142.95pt;margin-top:11.55pt;width:0;height:24.75pt;z-index:251668480" o:connectortype="straight">
            <v:stroke endarrow="block"/>
          </v:shape>
        </w:pict>
      </w:r>
      <w:r>
        <w:rPr>
          <w:rFonts w:ascii="Times New Roman" w:hAnsi="Times New Roman" w:cs="Times New Roman"/>
          <w:noProof/>
          <w:sz w:val="28"/>
          <w:szCs w:val="28"/>
        </w:rPr>
        <w:pict>
          <v:shape id="_x0000_s1034" type="#_x0000_t32" style="position:absolute;left:0;text-align:left;margin-left:254.7pt;margin-top:11.55pt;width:0;height:24.75pt;z-index:251669504" o:connectortype="straight">
            <v:stroke endarrow="block"/>
          </v:shape>
        </w:pict>
      </w:r>
      <w:r>
        <w:rPr>
          <w:rFonts w:ascii="Times New Roman" w:hAnsi="Times New Roman" w:cs="Times New Roman"/>
          <w:noProof/>
          <w:sz w:val="28"/>
          <w:szCs w:val="28"/>
        </w:rPr>
        <w:pict>
          <v:shape id="_x0000_s1032" type="#_x0000_t32" style="position:absolute;left:0;text-align:left;margin-left:64.95pt;margin-top:11.55pt;width:0;height:24.75pt;z-index:251667456" o:connectortype="straight">
            <v:stroke endarrow="block"/>
          </v:shape>
        </w:pict>
      </w:r>
      <w:r>
        <w:rPr>
          <w:rFonts w:ascii="Times New Roman" w:hAnsi="Times New Roman" w:cs="Times New Roman"/>
          <w:noProof/>
          <w:sz w:val="28"/>
          <w:szCs w:val="28"/>
        </w:rPr>
        <w:pict>
          <v:shape id="_x0000_s1031" type="#_x0000_t32" style="position:absolute;left:0;text-align:left;margin-left:336.45pt;margin-top:11.55pt;width:69pt;height:21pt;z-index:251666432" o:connectortype="straight">
            <v:stroke endarrow="block"/>
          </v:shape>
        </w:pict>
      </w:r>
      <w:r>
        <w:rPr>
          <w:rFonts w:ascii="Times New Roman" w:hAnsi="Times New Roman" w:cs="Times New Roman"/>
          <w:noProof/>
          <w:sz w:val="28"/>
          <w:szCs w:val="28"/>
        </w:rPr>
        <w:pict>
          <v:shape id="_x0000_s1030" type="#_x0000_t32" style="position:absolute;left:0;text-align:left;margin-left:13.2pt;margin-top:11.55pt;width:51.75pt;height:21pt;flip:x;z-index:251665408" o:connectortype="straight">
            <v:stroke endarrow="block"/>
          </v:shape>
        </w:pict>
      </w:r>
      <w:r>
        <w:rPr>
          <w:rFonts w:ascii="Times New Roman" w:hAnsi="Times New Roman" w:cs="Times New Roman"/>
          <w:noProof/>
          <w:sz w:val="28"/>
          <w:szCs w:val="28"/>
        </w:rPr>
        <w:pict>
          <v:rect id="_x0000_s1029" style="position:absolute;left:0;text-align:left;margin-left:64.95pt;margin-top:-9.45pt;width:271.5pt;height:21pt;z-index:251664384">
            <v:textbox style="mso-next-textbox:#_x0000_s1029">
              <w:txbxContent>
                <w:p w:rsidR="007508A4" w:rsidRPr="005E5658" w:rsidRDefault="007508A4" w:rsidP="00781584">
                  <w:pPr>
                    <w:jc w:val="center"/>
                    <w:rPr>
                      <w:rFonts w:ascii="Times New Roman" w:hAnsi="Times New Roman"/>
                      <w:sz w:val="24"/>
                      <w:szCs w:val="24"/>
                      <w:lang w:val="kk-KZ"/>
                    </w:rPr>
                  </w:pPr>
                  <w:r w:rsidRPr="005E5658">
                    <w:rPr>
                      <w:b/>
                      <w:bCs/>
                      <w:sz w:val="24"/>
                      <w:szCs w:val="24"/>
                      <w:lang w:val="kk-KZ"/>
                    </w:rPr>
                    <w:t>МИКРОТЫҢАЙТҚЫШТАР</w:t>
                  </w:r>
                </w:p>
              </w:txbxContent>
            </v:textbox>
          </v:rect>
        </w:pict>
      </w:r>
    </w:p>
    <w:p w:rsidR="00781584" w:rsidRPr="007C4A8A" w:rsidRDefault="0028107C"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rect id="_x0000_s1038" style="position:absolute;left:0;text-align:left;margin-left:211.2pt;margin-top:17.8pt;width:92.25pt;height:26.25pt;z-index:251673600">
            <v:textbox style="mso-next-textbox:#_x0000_s1038">
              <w:txbxContent>
                <w:p w:rsidR="007508A4" w:rsidRPr="00E64071" w:rsidRDefault="007508A4" w:rsidP="00781584">
                  <w:pPr>
                    <w:jc w:val="center"/>
                    <w:rPr>
                      <w:lang w:val="kk-KZ"/>
                    </w:rPr>
                  </w:pPr>
                  <w:r w:rsidRPr="00E64071">
                    <w:rPr>
                      <w:sz w:val="24"/>
                      <w:szCs w:val="24"/>
                      <w:lang w:val="kk-KZ"/>
                    </w:rPr>
                    <w:t>Молибден</w:t>
                  </w:r>
                </w:p>
              </w:txbxContent>
            </v:textbox>
          </v:rect>
        </w:pict>
      </w:r>
      <w:r>
        <w:rPr>
          <w:rFonts w:ascii="Times New Roman" w:hAnsi="Times New Roman" w:cs="Times New Roman"/>
          <w:noProof/>
          <w:sz w:val="28"/>
          <w:szCs w:val="28"/>
        </w:rPr>
        <w:pict>
          <v:rect id="_x0000_s1039" style="position:absolute;left:0;text-align:left;margin-left:352.95pt;margin-top:14.05pt;width:111pt;height:26.25pt;z-index:251674624">
            <v:textbox style="mso-next-textbox:#_x0000_s1039">
              <w:txbxContent>
                <w:p w:rsidR="007508A4" w:rsidRPr="00E64071" w:rsidRDefault="007508A4" w:rsidP="00781584">
                  <w:pPr>
                    <w:jc w:val="center"/>
                    <w:rPr>
                      <w:lang w:val="kk-KZ"/>
                    </w:rPr>
                  </w:pPr>
                  <w:r w:rsidRPr="00E64071">
                    <w:rPr>
                      <w:sz w:val="24"/>
                      <w:szCs w:val="24"/>
                      <w:lang w:val="kk-KZ"/>
                    </w:rPr>
                    <w:t>Марганец</w:t>
                  </w:r>
                </w:p>
              </w:txbxContent>
            </v:textbox>
          </v:rect>
        </w:pict>
      </w:r>
      <w:r>
        <w:rPr>
          <w:rFonts w:ascii="Times New Roman" w:hAnsi="Times New Roman" w:cs="Times New Roman"/>
          <w:noProof/>
          <w:sz w:val="28"/>
          <w:szCs w:val="28"/>
        </w:rPr>
        <w:pict>
          <v:rect id="_x0000_s1037" style="position:absolute;left:0;text-align:left;margin-left:112.2pt;margin-top:17.8pt;width:63pt;height:26.25pt;z-index:251672576">
            <v:textbox style="mso-next-textbox:#_x0000_s1037">
              <w:txbxContent>
                <w:p w:rsidR="007508A4" w:rsidRPr="00E64071" w:rsidRDefault="007508A4" w:rsidP="00781584">
                  <w:pPr>
                    <w:jc w:val="center"/>
                    <w:rPr>
                      <w:lang w:val="kk-KZ"/>
                    </w:rPr>
                  </w:pPr>
                  <w:r w:rsidRPr="00E64071">
                    <w:rPr>
                      <w:sz w:val="24"/>
                      <w:szCs w:val="24"/>
                      <w:lang w:val="kk-KZ"/>
                    </w:rPr>
                    <w:t>Мырыш</w:t>
                  </w:r>
                </w:p>
              </w:txbxContent>
            </v:textbox>
          </v:rect>
        </w:pict>
      </w:r>
      <w:r>
        <w:rPr>
          <w:rFonts w:ascii="Times New Roman" w:hAnsi="Times New Roman" w:cs="Times New Roman"/>
          <w:noProof/>
          <w:sz w:val="28"/>
          <w:szCs w:val="28"/>
        </w:rPr>
        <w:pict>
          <v:rect id="_x0000_s1036" style="position:absolute;left:0;text-align:left;margin-left:39.45pt;margin-top:17.8pt;width:47.25pt;height:26.25pt;z-index:251671552">
            <v:textbox style="mso-next-textbox:#_x0000_s1036">
              <w:txbxContent>
                <w:p w:rsidR="007508A4" w:rsidRPr="00E64071" w:rsidRDefault="007508A4" w:rsidP="00781584">
                  <w:pPr>
                    <w:jc w:val="center"/>
                    <w:rPr>
                      <w:lang w:val="kk-KZ"/>
                    </w:rPr>
                  </w:pPr>
                  <w:r w:rsidRPr="00E64071">
                    <w:rPr>
                      <w:sz w:val="24"/>
                      <w:szCs w:val="24"/>
                      <w:lang w:val="kk-KZ"/>
                    </w:rPr>
                    <w:t>Мыс</w:t>
                  </w:r>
                </w:p>
              </w:txbxContent>
            </v:textbox>
          </v:rect>
        </w:pict>
      </w:r>
      <w:r>
        <w:rPr>
          <w:rFonts w:ascii="Times New Roman" w:hAnsi="Times New Roman" w:cs="Times New Roman"/>
          <w:noProof/>
          <w:sz w:val="28"/>
          <w:szCs w:val="28"/>
        </w:rPr>
        <w:pict>
          <v:rect id="_x0000_s1035" style="position:absolute;left:0;text-align:left;margin-left:-40.8pt;margin-top:17.8pt;width:47.25pt;height:26.25pt;z-index:251670528">
            <v:textbox style="mso-next-textbox:#_x0000_s1035">
              <w:txbxContent>
                <w:p w:rsidR="007508A4" w:rsidRPr="00E64071" w:rsidRDefault="007508A4" w:rsidP="00781584">
                  <w:pPr>
                    <w:jc w:val="center"/>
                    <w:rPr>
                      <w:lang w:val="kk-KZ"/>
                    </w:rPr>
                  </w:pPr>
                  <w:r w:rsidRPr="00E64071">
                    <w:rPr>
                      <w:sz w:val="24"/>
                      <w:szCs w:val="24"/>
                      <w:lang w:val="kk-KZ"/>
                    </w:rPr>
                    <w:t>Бор</w:t>
                  </w:r>
                </w:p>
              </w:txbxContent>
            </v:textbox>
          </v:rect>
        </w:pic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28107C"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40" type="#_x0000_t32" style="position:absolute;left:0;text-align:left;margin-left:6.45pt;margin-top:5.05pt;width:.75pt;height:25.5pt;z-index:251675648" o:connectortype="straight">
            <v:stroke endarrow="block"/>
          </v:shape>
        </w:pict>
      </w:r>
      <w:r>
        <w:rPr>
          <w:rFonts w:ascii="Times New Roman" w:hAnsi="Times New Roman" w:cs="Times New Roman"/>
          <w:noProof/>
          <w:sz w:val="28"/>
          <w:szCs w:val="28"/>
        </w:rPr>
        <w:pict>
          <v:shape id="_x0000_s1044" type="#_x0000_t32" style="position:absolute;left:0;text-align:left;margin-left:463.2pt;margin-top:1.3pt;width:.75pt;height:25.5pt;z-index:251679744" o:connectortype="straight">
            <v:stroke endarrow="block"/>
          </v:shape>
        </w:pict>
      </w:r>
      <w:r>
        <w:rPr>
          <w:rFonts w:ascii="Times New Roman" w:hAnsi="Times New Roman" w:cs="Times New Roman"/>
          <w:noProof/>
          <w:sz w:val="28"/>
          <w:szCs w:val="28"/>
        </w:rPr>
        <w:pict>
          <v:shape id="_x0000_s1043" type="#_x0000_t32" style="position:absolute;left:0;text-align:left;margin-left:302.7pt;margin-top:5.05pt;width:.75pt;height:25.5pt;z-index:251678720" o:connectortype="straight">
            <v:stroke endarrow="block"/>
          </v:shape>
        </w:pict>
      </w:r>
      <w:r>
        <w:rPr>
          <w:rFonts w:ascii="Times New Roman" w:hAnsi="Times New Roman" w:cs="Times New Roman"/>
          <w:noProof/>
          <w:sz w:val="28"/>
          <w:szCs w:val="28"/>
        </w:rPr>
        <w:pict>
          <v:shape id="_x0000_s1042" type="#_x0000_t32" style="position:absolute;left:0;text-align:left;margin-left:174.45pt;margin-top:5.05pt;width:.75pt;height:25.5pt;z-index:251677696" o:connectortype="straight">
            <v:stroke endarrow="block"/>
          </v:shape>
        </w:pict>
      </w:r>
      <w:r>
        <w:rPr>
          <w:rFonts w:ascii="Times New Roman" w:hAnsi="Times New Roman" w:cs="Times New Roman"/>
          <w:noProof/>
          <w:sz w:val="28"/>
          <w:szCs w:val="28"/>
        </w:rPr>
        <w:pict>
          <v:shape id="_x0000_s1041" type="#_x0000_t32" style="position:absolute;left:0;text-align:left;margin-left:85.95pt;margin-top:9.55pt;width:.75pt;height:25.5pt;z-index:251676672" o:connectortype="straight">
            <v:stroke endarrow="block"/>
          </v:shape>
        </w:pict>
      </w:r>
    </w:p>
    <w:p w:rsidR="00781584" w:rsidRPr="007C4A8A" w:rsidRDefault="0028107C"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rect id="_x0000_s1048" style="position:absolute;left:0;text-align:left;margin-left:255.45pt;margin-top:19.3pt;width:110.25pt;height:274.5pt;z-index:251683840">
            <v:textbox style="mso-next-textbox:#_x0000_s1048">
              <w:txbxContent>
                <w:p w:rsidR="007508A4" w:rsidRPr="000230B3" w:rsidRDefault="007508A4" w:rsidP="00EC7521">
                  <w:pPr>
                    <w:pStyle w:val="Bodytext21"/>
                    <w:numPr>
                      <w:ilvl w:val="0"/>
                      <w:numId w:val="4"/>
                    </w:numPr>
                    <w:shd w:val="clear" w:color="auto" w:fill="auto"/>
                    <w:tabs>
                      <w:tab w:val="left" w:pos="158"/>
                    </w:tabs>
                    <w:spacing w:line="192" w:lineRule="exact"/>
                    <w:jc w:val="left"/>
                    <w:rPr>
                      <w:b/>
                      <w:sz w:val="22"/>
                      <w:szCs w:val="22"/>
                    </w:rPr>
                  </w:pPr>
                  <w:r w:rsidRPr="000230B3">
                    <w:rPr>
                      <w:rStyle w:val="Bodytext2Exact"/>
                      <w:rFonts w:ascii="Times New Roman" w:eastAsiaTheme="minorHAnsi" w:hAnsi="Times New Roman" w:cs="Times New Roman"/>
                      <w:sz w:val="22"/>
                      <w:szCs w:val="22"/>
                    </w:rPr>
                    <w:t>Аммоний молибдаты, а</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 xml:space="preserve"> т</w:t>
                  </w:r>
                  <w:r w:rsidRPr="000230B3">
                    <w:rPr>
                      <w:rStyle w:val="Bodytext2Exact"/>
                      <w:rFonts w:ascii="Times New Roman" w:eastAsiaTheme="minorHAnsi" w:hAnsi="Times New Roman" w:cs="Times New Roman"/>
                      <w:sz w:val="22"/>
                      <w:szCs w:val="22"/>
                      <w:lang w:val="kk-KZ"/>
                    </w:rPr>
                    <w:t>үсті</w:t>
                  </w:r>
                  <w:r w:rsidRPr="000230B3">
                    <w:rPr>
                      <w:rStyle w:val="Bodytext2Exact"/>
                      <w:rFonts w:ascii="Times New Roman" w:eastAsiaTheme="minorHAnsi" w:hAnsi="Times New Roman" w:cs="Times New Roman"/>
                      <w:sz w:val="22"/>
                      <w:szCs w:val="22"/>
                    </w:rPr>
                    <w:t xml:space="preserve"> т</w:t>
                  </w:r>
                  <w:r w:rsidRPr="000230B3">
                    <w:rPr>
                      <w:rStyle w:val="Bodytext2Exact"/>
                      <w:rFonts w:ascii="Times New Roman" w:eastAsiaTheme="minorHAnsi" w:hAnsi="Times New Roman" w:cs="Times New Roman"/>
                      <w:sz w:val="22"/>
                      <w:szCs w:val="22"/>
                      <w:lang w:val="kk-KZ"/>
                    </w:rPr>
                    <w:t>ұ</w:t>
                  </w:r>
                  <w:r w:rsidRPr="000230B3">
                    <w:rPr>
                      <w:rStyle w:val="Bodytext2Exact"/>
                      <w:rFonts w:ascii="Times New Roman" w:eastAsiaTheme="minorHAnsi" w:hAnsi="Times New Roman" w:cs="Times New Roman"/>
                      <w:sz w:val="22"/>
                      <w:szCs w:val="22"/>
                    </w:rPr>
                    <w:t xml:space="preserve">з, </w:t>
                  </w:r>
                  <w:r w:rsidRPr="000230B3">
                    <w:rPr>
                      <w:rStyle w:val="Bodytext2Exact"/>
                      <w:rFonts w:ascii="Times New Roman" w:eastAsiaTheme="minorHAnsi" w:hAnsi="Times New Roman" w:cs="Times New Roman"/>
                      <w:sz w:val="22"/>
                      <w:szCs w:val="22"/>
                      <w:lang w:val="kk-KZ"/>
                    </w:rPr>
                    <w:t>құ</w:t>
                  </w:r>
                  <w:r w:rsidRPr="000230B3">
                    <w:rPr>
                      <w:rStyle w:val="Bodytext2Exact"/>
                      <w:rFonts w:ascii="Times New Roman" w:eastAsiaTheme="minorHAnsi" w:hAnsi="Times New Roman" w:cs="Times New Roman"/>
                      <w:sz w:val="22"/>
                      <w:szCs w:val="22"/>
                    </w:rPr>
                    <w:t>рамында 50 % Мо болады</w:t>
                  </w:r>
                </w:p>
                <w:p w:rsidR="007508A4" w:rsidRPr="000230B3" w:rsidRDefault="007508A4" w:rsidP="000230B3">
                  <w:pPr>
                    <w:pStyle w:val="Bodytext21"/>
                    <w:numPr>
                      <w:ilvl w:val="0"/>
                      <w:numId w:val="4"/>
                    </w:numPr>
                    <w:shd w:val="clear" w:color="auto" w:fill="auto"/>
                    <w:tabs>
                      <w:tab w:val="left" w:pos="163"/>
                    </w:tabs>
                    <w:spacing w:line="192" w:lineRule="exact"/>
                    <w:jc w:val="left"/>
                    <w:rPr>
                      <w:b/>
                      <w:sz w:val="22"/>
                      <w:szCs w:val="22"/>
                    </w:rPr>
                  </w:pPr>
                  <w:r w:rsidRPr="000230B3">
                    <w:rPr>
                      <w:rStyle w:val="Bodytext2Exact"/>
                      <w:rFonts w:ascii="Times New Roman" w:eastAsiaTheme="minorHAnsi" w:hAnsi="Times New Roman" w:cs="Times New Roman"/>
                      <w:sz w:val="22"/>
                      <w:szCs w:val="22"/>
                    </w:rPr>
                    <w:t>Аммоний-натрий молибдаты, сарылау тус</w:t>
                  </w:r>
                  <w:r w:rsidRPr="000230B3">
                    <w:rPr>
                      <w:rStyle w:val="Bodytext2Exact"/>
                      <w:rFonts w:ascii="Times New Roman" w:eastAsiaTheme="minorHAnsi" w:hAnsi="Times New Roman" w:cs="Times New Roman"/>
                      <w:sz w:val="22"/>
                      <w:szCs w:val="22"/>
                      <w:lang w:val="kk-KZ"/>
                    </w:rPr>
                    <w:t>ті</w:t>
                  </w:r>
                  <w:r w:rsidRPr="000230B3">
                    <w:rPr>
                      <w:rStyle w:val="Bodytext2Exact"/>
                      <w:rFonts w:ascii="Times New Roman" w:eastAsiaTheme="minorHAnsi" w:hAnsi="Times New Roman" w:cs="Times New Roman"/>
                      <w:sz w:val="22"/>
                      <w:szCs w:val="22"/>
                    </w:rPr>
                    <w:t xml:space="preserve"> т</w:t>
                  </w:r>
                  <w:r w:rsidRPr="000230B3">
                    <w:rPr>
                      <w:rStyle w:val="Bodytext2Exact"/>
                      <w:rFonts w:ascii="Times New Roman" w:eastAsiaTheme="minorHAnsi" w:hAnsi="Times New Roman" w:cs="Times New Roman"/>
                      <w:sz w:val="22"/>
                      <w:szCs w:val="22"/>
                      <w:lang w:val="kk-KZ"/>
                    </w:rPr>
                    <w:t>ұ</w:t>
                  </w:r>
                  <w:r w:rsidRPr="000230B3">
                    <w:rPr>
                      <w:rStyle w:val="Bodytext2Exact"/>
                      <w:rFonts w:ascii="Times New Roman" w:eastAsiaTheme="minorHAnsi" w:hAnsi="Times New Roman" w:cs="Times New Roman"/>
                      <w:sz w:val="22"/>
                      <w:szCs w:val="22"/>
                    </w:rPr>
                    <w:t>з, суда ер</w:t>
                  </w:r>
                  <w:r w:rsidRPr="000230B3">
                    <w:rPr>
                      <w:rStyle w:val="Bodytext2Exact"/>
                      <w:rFonts w:ascii="Times New Roman" w:eastAsiaTheme="minorHAnsi" w:hAnsi="Times New Roman" w:cs="Times New Roman"/>
                      <w:sz w:val="22"/>
                      <w:szCs w:val="22"/>
                      <w:lang w:val="kk-KZ"/>
                    </w:rPr>
                    <w:t>иді</w:t>
                  </w:r>
                  <w:r w:rsidRPr="000230B3">
                    <w:rPr>
                      <w:rStyle w:val="Bodytext2Exact"/>
                      <w:rFonts w:ascii="Times New Roman" w:eastAsiaTheme="minorHAnsi" w:hAnsi="Times New Roman" w:cs="Times New Roman"/>
                      <w:sz w:val="22"/>
                      <w:szCs w:val="22"/>
                    </w:rPr>
                    <w:t xml:space="preserve">, </w:t>
                  </w:r>
                  <w:r w:rsidRPr="000230B3">
                    <w:rPr>
                      <w:rStyle w:val="Bodytext2Exact"/>
                      <w:rFonts w:ascii="Times New Roman" w:eastAsiaTheme="minorHAnsi" w:hAnsi="Times New Roman" w:cs="Times New Roman"/>
                      <w:sz w:val="22"/>
                      <w:szCs w:val="22"/>
                      <w:lang w:val="kk-KZ"/>
                    </w:rPr>
                    <w:t>құ</w:t>
                  </w:r>
                  <w:r w:rsidRPr="000230B3">
                    <w:rPr>
                      <w:rStyle w:val="Bodytext2Exact"/>
                      <w:rFonts w:ascii="Times New Roman" w:eastAsiaTheme="minorHAnsi" w:hAnsi="Times New Roman" w:cs="Times New Roman"/>
                      <w:sz w:val="22"/>
                      <w:szCs w:val="22"/>
                    </w:rPr>
                    <w:t>рамында 35 % Мо болады</w:t>
                  </w:r>
                </w:p>
                <w:p w:rsidR="007508A4" w:rsidRPr="000230B3" w:rsidRDefault="007508A4" w:rsidP="00EC7521">
                  <w:pPr>
                    <w:pStyle w:val="Bodytext21"/>
                    <w:numPr>
                      <w:ilvl w:val="0"/>
                      <w:numId w:val="4"/>
                    </w:numPr>
                    <w:shd w:val="clear" w:color="auto" w:fill="auto"/>
                    <w:tabs>
                      <w:tab w:val="left" w:pos="163"/>
                    </w:tabs>
                    <w:spacing w:line="192" w:lineRule="exact"/>
                    <w:jc w:val="left"/>
                    <w:rPr>
                      <w:b/>
                      <w:sz w:val="22"/>
                      <w:szCs w:val="22"/>
                    </w:rPr>
                  </w:pPr>
                  <w:r w:rsidRPr="000230B3">
                    <w:rPr>
                      <w:rStyle w:val="Bodytext2Exact"/>
                      <w:rFonts w:ascii="Times New Roman" w:eastAsiaTheme="minorHAnsi" w:hAnsi="Times New Roman" w:cs="Times New Roman"/>
                      <w:sz w:val="22"/>
                      <w:szCs w:val="22"/>
                    </w:rPr>
                    <w:t>Молиб</w:t>
                  </w:r>
                  <w:r w:rsidRPr="000230B3">
                    <w:rPr>
                      <w:rStyle w:val="Bodytext2Exact"/>
                      <w:rFonts w:ascii="Times New Roman" w:eastAsiaTheme="minorHAnsi" w:hAnsi="Times New Roman" w:cs="Times New Roman"/>
                      <w:sz w:val="22"/>
                      <w:szCs w:val="22"/>
                      <w:lang w:val="kk-KZ"/>
                    </w:rPr>
                    <w:t>д</w:t>
                  </w:r>
                  <w:r w:rsidRPr="000230B3">
                    <w:rPr>
                      <w:rStyle w:val="Bodytext2Exact"/>
                      <w:rFonts w:ascii="Times New Roman" w:eastAsiaTheme="minorHAnsi" w:hAnsi="Times New Roman" w:cs="Times New Roman"/>
                      <w:sz w:val="22"/>
                      <w:szCs w:val="22"/>
                    </w:rPr>
                    <w:t>енг</w:t>
                  </w:r>
                  <w:r w:rsidRPr="000230B3">
                    <w:rPr>
                      <w:rStyle w:val="Bodytext2Exact"/>
                      <w:rFonts w:ascii="Times New Roman" w:eastAsiaTheme="minorHAnsi" w:hAnsi="Times New Roman" w:cs="Times New Roman"/>
                      <w:sz w:val="22"/>
                      <w:szCs w:val="22"/>
                      <w:lang w:val="kk-KZ"/>
                    </w:rPr>
                    <w:t>ен</w:t>
                  </w:r>
                  <w:r w:rsidRPr="000230B3">
                    <w:rPr>
                      <w:rStyle w:val="Bodytext2Exact"/>
                      <w:rFonts w:ascii="Times New Roman" w:eastAsiaTheme="minorHAnsi" w:hAnsi="Times New Roman" w:cs="Times New Roman"/>
                      <w:sz w:val="22"/>
                      <w:szCs w:val="22"/>
                    </w:rPr>
                    <w:t xml:space="preserve"> туй</w:t>
                  </w:r>
                  <w:r w:rsidRPr="000230B3">
                    <w:rPr>
                      <w:rStyle w:val="Bodytext2Exact"/>
                      <w:rFonts w:ascii="Times New Roman" w:eastAsiaTheme="minorHAnsi" w:hAnsi="Times New Roman" w:cs="Times New Roman"/>
                      <w:sz w:val="22"/>
                      <w:szCs w:val="22"/>
                      <w:lang w:val="kk-KZ"/>
                    </w:rPr>
                    <w:t xml:space="preserve">іршікті </w:t>
                  </w:r>
                  <w:r w:rsidRPr="000230B3">
                    <w:rPr>
                      <w:rStyle w:val="Bodytext2Exact"/>
                      <w:rFonts w:ascii="Times New Roman" w:eastAsiaTheme="minorHAnsi" w:hAnsi="Times New Roman" w:cs="Times New Roman"/>
                      <w:sz w:val="22"/>
                      <w:szCs w:val="22"/>
                    </w:rPr>
                    <w:t>суперфосфат 18-20 % Р</w:t>
                  </w:r>
                  <w:r w:rsidRPr="000230B3">
                    <w:rPr>
                      <w:rStyle w:val="Bodytext2Exact"/>
                      <w:rFonts w:ascii="Times New Roman" w:eastAsiaTheme="minorHAnsi" w:hAnsi="Times New Roman" w:cs="Times New Roman"/>
                      <w:sz w:val="22"/>
                      <w:szCs w:val="22"/>
                      <w:vertAlign w:val="subscript"/>
                    </w:rPr>
                    <w:t>2</w:t>
                  </w:r>
                  <w:r w:rsidRPr="000230B3">
                    <w:rPr>
                      <w:rStyle w:val="Bodytext2Exact"/>
                      <w:rFonts w:ascii="Times New Roman" w:eastAsiaTheme="minorHAnsi" w:hAnsi="Times New Roman" w:cs="Times New Roman"/>
                      <w:sz w:val="22"/>
                      <w:szCs w:val="22"/>
                    </w:rPr>
                    <w:t>О</w:t>
                  </w:r>
                  <w:r w:rsidRPr="000230B3">
                    <w:rPr>
                      <w:rStyle w:val="Bodytext2NotBoldExact"/>
                      <w:rFonts w:ascii="Times New Roman" w:eastAsiaTheme="minorHAnsi" w:hAnsi="Times New Roman" w:cs="Times New Roman"/>
                      <w:sz w:val="22"/>
                      <w:szCs w:val="22"/>
                      <w:vertAlign w:val="subscript"/>
                    </w:rPr>
                    <w:t>5</w:t>
                  </w:r>
                  <w:r w:rsidRPr="000230B3">
                    <w:rPr>
                      <w:rStyle w:val="Bodytext2Exact"/>
                      <w:rFonts w:ascii="Times New Roman" w:eastAsiaTheme="minorHAnsi" w:hAnsi="Times New Roman" w:cs="Times New Roman"/>
                      <w:sz w:val="22"/>
                      <w:szCs w:val="22"/>
                    </w:rPr>
                    <w:t xml:space="preserve">, </w:t>
                  </w:r>
                  <w:r w:rsidRPr="000230B3">
                    <w:rPr>
                      <w:rStyle w:val="Bodytext2NotBoldExact"/>
                      <w:rFonts w:ascii="Times New Roman" w:eastAsiaTheme="minorHAnsi" w:hAnsi="Times New Roman" w:cs="Times New Roman"/>
                      <w:sz w:val="22"/>
                      <w:szCs w:val="22"/>
                    </w:rPr>
                    <w:t>0,1</w:t>
                  </w:r>
                  <w:r w:rsidRPr="000230B3">
                    <w:rPr>
                      <w:rStyle w:val="Bodytext2Exact"/>
                      <w:rFonts w:ascii="Times New Roman" w:eastAsiaTheme="minorHAnsi" w:hAnsi="Times New Roman" w:cs="Times New Roman"/>
                      <w:sz w:val="22"/>
                      <w:szCs w:val="22"/>
                    </w:rPr>
                    <w:t xml:space="preserve"> – 0,2 %Мо</w:t>
                  </w:r>
                </w:p>
                <w:p w:rsidR="007508A4" w:rsidRPr="000230B3" w:rsidRDefault="007508A4" w:rsidP="00EC7521">
                  <w:pPr>
                    <w:pStyle w:val="Bodytext21"/>
                    <w:numPr>
                      <w:ilvl w:val="0"/>
                      <w:numId w:val="4"/>
                    </w:numPr>
                    <w:shd w:val="clear" w:color="auto" w:fill="auto"/>
                    <w:tabs>
                      <w:tab w:val="left" w:pos="168"/>
                    </w:tabs>
                    <w:spacing w:line="192" w:lineRule="exact"/>
                    <w:jc w:val="left"/>
                    <w:rPr>
                      <w:b/>
                      <w:sz w:val="22"/>
                      <w:szCs w:val="22"/>
                    </w:rPr>
                  </w:pPr>
                  <w:r w:rsidRPr="000230B3">
                    <w:rPr>
                      <w:rStyle w:val="Bodytext2Exact"/>
                      <w:rFonts w:ascii="Times New Roman" w:eastAsiaTheme="minorHAnsi" w:hAnsi="Times New Roman" w:cs="Times New Roman"/>
                      <w:sz w:val="22"/>
                      <w:szCs w:val="22"/>
                    </w:rPr>
                    <w:t>Молибденген туй</w:t>
                  </w:r>
                  <w:r w:rsidRPr="000230B3">
                    <w:rPr>
                      <w:rStyle w:val="Bodytext2Exact"/>
                      <w:rFonts w:ascii="Times New Roman" w:eastAsiaTheme="minorHAnsi" w:hAnsi="Times New Roman" w:cs="Times New Roman"/>
                      <w:sz w:val="22"/>
                      <w:szCs w:val="22"/>
                      <w:lang w:val="kk-KZ"/>
                    </w:rPr>
                    <w:t>іршікті</w:t>
                  </w:r>
                  <w:r>
                    <w:rPr>
                      <w:rStyle w:val="Bodytext2Exact"/>
                      <w:rFonts w:ascii="Times New Roman" w:eastAsiaTheme="minorHAnsi" w:hAnsi="Times New Roman" w:cs="Times New Roman"/>
                      <w:sz w:val="22"/>
                      <w:szCs w:val="22"/>
                      <w:lang w:val="kk-KZ"/>
                    </w:rPr>
                    <w:t xml:space="preserve"> </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ос суперфосфат 43-45 %Р</w:t>
                  </w:r>
                  <w:r w:rsidRPr="000230B3">
                    <w:rPr>
                      <w:rStyle w:val="Bodytext2NotBoldExact"/>
                      <w:rFonts w:ascii="Times New Roman" w:eastAsiaTheme="minorHAnsi" w:hAnsi="Times New Roman" w:cs="Times New Roman"/>
                      <w:sz w:val="22"/>
                      <w:szCs w:val="22"/>
                      <w:vertAlign w:val="subscript"/>
                    </w:rPr>
                    <w:t>2</w:t>
                  </w:r>
                  <w:r w:rsidRPr="000230B3">
                    <w:rPr>
                      <w:rStyle w:val="Bodytext2Exact"/>
                      <w:rFonts w:ascii="Times New Roman" w:eastAsiaTheme="minorHAnsi" w:hAnsi="Times New Roman" w:cs="Times New Roman"/>
                      <w:sz w:val="22"/>
                      <w:szCs w:val="22"/>
                    </w:rPr>
                    <w:t>0</w:t>
                  </w:r>
                  <w:r w:rsidRPr="000230B3">
                    <w:rPr>
                      <w:rStyle w:val="Bodytext2Exact"/>
                      <w:rFonts w:ascii="Times New Roman" w:eastAsiaTheme="minorHAnsi" w:hAnsi="Times New Roman" w:cs="Times New Roman"/>
                      <w:sz w:val="22"/>
                      <w:szCs w:val="22"/>
                      <w:vertAlign w:val="subscript"/>
                    </w:rPr>
                    <w:t>5</w:t>
                  </w:r>
                  <w:r w:rsidRPr="000230B3">
                    <w:rPr>
                      <w:rStyle w:val="Bodytext2Exact"/>
                      <w:rFonts w:ascii="Times New Roman" w:eastAsiaTheme="minorHAnsi" w:hAnsi="Times New Roman" w:cs="Times New Roman"/>
                      <w:sz w:val="22"/>
                      <w:szCs w:val="22"/>
                    </w:rPr>
                    <w:t>, 0,2%</w:t>
                  </w:r>
                </w:p>
                <w:p w:rsidR="007508A4" w:rsidRPr="000230B3" w:rsidRDefault="007508A4" w:rsidP="00781584">
                  <w:pPr>
                    <w:pStyle w:val="Bodytext21"/>
                    <w:shd w:val="clear" w:color="auto" w:fill="auto"/>
                    <w:spacing w:line="192" w:lineRule="exact"/>
                    <w:rPr>
                      <w:b/>
                      <w:sz w:val="22"/>
                      <w:szCs w:val="22"/>
                    </w:rPr>
                  </w:pPr>
                  <w:r w:rsidRPr="000230B3">
                    <w:rPr>
                      <w:rStyle w:val="Bodytext2Exact"/>
                      <w:rFonts w:ascii="Times New Roman" w:eastAsiaTheme="minorHAnsi" w:hAnsi="Times New Roman" w:cs="Times New Roman"/>
                      <w:sz w:val="22"/>
                      <w:szCs w:val="22"/>
                    </w:rPr>
                    <w:t>Мо</w:t>
                  </w:r>
                </w:p>
                <w:p w:rsidR="007508A4" w:rsidRDefault="007508A4" w:rsidP="00781584"/>
              </w:txbxContent>
            </v:textbox>
          </v:rect>
        </w:pict>
      </w:r>
    </w:p>
    <w:p w:rsidR="00781584" w:rsidRPr="007C4A8A" w:rsidRDefault="0028107C" w:rsidP="00525FC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rect id="_x0000_s1049" style="position:absolute;left:0;text-align:left;margin-left:376.2pt;margin-top:3.2pt;width:110.25pt;height:243.2pt;z-index:251684864">
            <v:textbox style="mso-next-textbox:#_x0000_s1049">
              <w:txbxContent>
                <w:p w:rsidR="007508A4" w:rsidRPr="000230B3" w:rsidRDefault="007508A4" w:rsidP="00EC7521">
                  <w:pPr>
                    <w:pStyle w:val="Bodytext21"/>
                    <w:numPr>
                      <w:ilvl w:val="0"/>
                      <w:numId w:val="5"/>
                    </w:numPr>
                    <w:pBdr>
                      <w:top w:val="single" w:sz="4" w:space="1" w:color="auto"/>
                      <w:left w:val="single" w:sz="4" w:space="4" w:color="auto"/>
                      <w:bottom w:val="single" w:sz="4" w:space="1" w:color="auto"/>
                      <w:right w:val="single" w:sz="4" w:space="4" w:color="auto"/>
                    </w:pBdr>
                    <w:shd w:val="clear" w:color="auto" w:fill="auto"/>
                    <w:tabs>
                      <w:tab w:val="left" w:pos="158"/>
                    </w:tabs>
                    <w:spacing w:line="192" w:lineRule="exact"/>
                    <w:jc w:val="left"/>
                    <w:rPr>
                      <w:sz w:val="22"/>
                      <w:szCs w:val="22"/>
                    </w:rPr>
                  </w:pPr>
                  <w:r w:rsidRPr="000230B3">
                    <w:rPr>
                      <w:rStyle w:val="Bodytext2Exact"/>
                      <w:rFonts w:ascii="Times New Roman" w:eastAsiaTheme="minorHAnsi" w:hAnsi="Times New Roman" w:cs="Times New Roman"/>
                      <w:sz w:val="22"/>
                      <w:szCs w:val="22"/>
                      <w:lang w:val="kk-KZ"/>
                    </w:rPr>
                    <w:t>Күкі</w:t>
                  </w:r>
                  <w:r w:rsidRPr="000230B3">
                    <w:rPr>
                      <w:rStyle w:val="Bodytext2Exact"/>
                      <w:rFonts w:ascii="Times New Roman" w:eastAsiaTheme="minorHAnsi" w:hAnsi="Times New Roman" w:cs="Times New Roman"/>
                      <w:sz w:val="22"/>
                      <w:szCs w:val="22"/>
                    </w:rPr>
                    <w:t xml:space="preserve">рт </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ыш</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ылды марганец М</w:t>
                  </w:r>
                  <w:r w:rsidRPr="000230B3">
                    <w:rPr>
                      <w:rStyle w:val="Bodytext2Exact"/>
                      <w:rFonts w:ascii="Times New Roman" w:eastAsiaTheme="minorHAnsi" w:hAnsi="Times New Roman" w:cs="Times New Roman"/>
                      <w:sz w:val="22"/>
                      <w:szCs w:val="22"/>
                      <w:lang w:val="en-US"/>
                    </w:rPr>
                    <w:t>nS</w:t>
                  </w:r>
                  <w:r w:rsidRPr="000230B3">
                    <w:rPr>
                      <w:rStyle w:val="Bodytext2Exact"/>
                      <w:rFonts w:ascii="Times New Roman" w:eastAsiaTheme="minorHAnsi" w:hAnsi="Times New Roman" w:cs="Times New Roman"/>
                      <w:sz w:val="22"/>
                      <w:szCs w:val="22"/>
                    </w:rPr>
                    <w:t>0</w:t>
                  </w:r>
                  <w:r w:rsidRPr="000230B3">
                    <w:rPr>
                      <w:rStyle w:val="Bodytext2Exact"/>
                      <w:rFonts w:ascii="Times New Roman" w:eastAsiaTheme="minorHAnsi" w:hAnsi="Times New Roman" w:cs="Times New Roman"/>
                      <w:sz w:val="22"/>
                      <w:szCs w:val="22"/>
                      <w:vertAlign w:val="subscript"/>
                    </w:rPr>
                    <w:t xml:space="preserve">4 </w:t>
                  </w:r>
                  <w:r w:rsidRPr="000230B3">
                    <w:rPr>
                      <w:rStyle w:val="Bodytext2Exact"/>
                      <w:rFonts w:ascii="Times New Roman" w:eastAsiaTheme="minorHAnsi" w:hAnsi="Times New Roman" w:cs="Times New Roman"/>
                      <w:sz w:val="22"/>
                      <w:szCs w:val="22"/>
                    </w:rPr>
                    <w:t>суда жа</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сы ерид</w:t>
                  </w:r>
                  <w:r w:rsidRPr="000230B3">
                    <w:rPr>
                      <w:rStyle w:val="Bodytext2Exact"/>
                      <w:rFonts w:ascii="Times New Roman" w:eastAsiaTheme="minorHAnsi" w:hAnsi="Times New Roman" w:cs="Times New Roman"/>
                      <w:sz w:val="22"/>
                      <w:szCs w:val="22"/>
                      <w:lang w:val="kk-KZ"/>
                    </w:rPr>
                    <w:t>і</w:t>
                  </w:r>
                  <w:r w:rsidRPr="000230B3">
                    <w:rPr>
                      <w:rStyle w:val="Bodytext2Exact"/>
                      <w:rFonts w:ascii="Times New Roman" w:eastAsiaTheme="minorHAnsi" w:hAnsi="Times New Roman" w:cs="Times New Roman"/>
                      <w:sz w:val="22"/>
                      <w:szCs w:val="22"/>
                    </w:rPr>
                    <w:t>, курамында 32,5 %</w:t>
                  </w:r>
                </w:p>
                <w:p w:rsidR="007508A4" w:rsidRPr="000230B3" w:rsidRDefault="007508A4" w:rsidP="00781584">
                  <w:pPr>
                    <w:pStyle w:val="Bodytext21"/>
                    <w:pBdr>
                      <w:top w:val="single" w:sz="4" w:space="1" w:color="auto"/>
                      <w:left w:val="single" w:sz="4" w:space="4" w:color="auto"/>
                      <w:bottom w:val="single" w:sz="4" w:space="1" w:color="auto"/>
                      <w:right w:val="single" w:sz="4" w:space="4" w:color="auto"/>
                    </w:pBdr>
                    <w:shd w:val="clear" w:color="auto" w:fill="auto"/>
                    <w:spacing w:line="192" w:lineRule="exact"/>
                    <w:rPr>
                      <w:sz w:val="22"/>
                      <w:szCs w:val="22"/>
                    </w:rPr>
                  </w:pPr>
                  <w:r w:rsidRPr="000230B3">
                    <w:rPr>
                      <w:rStyle w:val="Bodytext2Exact"/>
                      <w:rFonts w:ascii="Times New Roman" w:eastAsiaTheme="minorHAnsi" w:hAnsi="Times New Roman" w:cs="Times New Roman"/>
                      <w:sz w:val="22"/>
                      <w:szCs w:val="22"/>
                    </w:rPr>
                    <w:t>М</w:t>
                  </w:r>
                  <w:r w:rsidRPr="000230B3">
                    <w:rPr>
                      <w:rStyle w:val="Bodytext2Exact"/>
                      <w:rFonts w:ascii="Times New Roman" w:eastAsiaTheme="minorHAnsi" w:hAnsi="Times New Roman" w:cs="Times New Roman"/>
                      <w:sz w:val="22"/>
                      <w:szCs w:val="22"/>
                      <w:lang w:val="en-US"/>
                    </w:rPr>
                    <w:t>n</w:t>
                  </w:r>
                  <w:r w:rsidRPr="000230B3">
                    <w:rPr>
                      <w:rStyle w:val="Bodytext2Exact"/>
                      <w:rFonts w:ascii="Times New Roman" w:eastAsiaTheme="minorHAnsi" w:hAnsi="Times New Roman" w:cs="Times New Roman"/>
                      <w:sz w:val="22"/>
                      <w:szCs w:val="22"/>
                    </w:rPr>
                    <w:t xml:space="preserve"> болады</w:t>
                  </w:r>
                </w:p>
                <w:p w:rsidR="007508A4" w:rsidRPr="000230B3" w:rsidRDefault="007508A4" w:rsidP="00EC7521">
                  <w:pPr>
                    <w:pStyle w:val="Bodytext21"/>
                    <w:numPr>
                      <w:ilvl w:val="0"/>
                      <w:numId w:val="5"/>
                    </w:numPr>
                    <w:pBdr>
                      <w:top w:val="single" w:sz="4" w:space="1" w:color="auto"/>
                      <w:left w:val="single" w:sz="4" w:space="4" w:color="auto"/>
                      <w:bottom w:val="single" w:sz="4" w:space="1" w:color="auto"/>
                      <w:right w:val="single" w:sz="4" w:space="4" w:color="auto"/>
                    </w:pBdr>
                    <w:shd w:val="clear" w:color="auto" w:fill="auto"/>
                    <w:tabs>
                      <w:tab w:val="left" w:pos="163"/>
                    </w:tabs>
                    <w:spacing w:line="192" w:lineRule="exact"/>
                    <w:jc w:val="left"/>
                    <w:rPr>
                      <w:sz w:val="22"/>
                      <w:szCs w:val="22"/>
                    </w:rPr>
                  </w:pPr>
                  <w:r w:rsidRPr="000230B3">
                    <w:rPr>
                      <w:rStyle w:val="Bodytext2Exact"/>
                      <w:rFonts w:ascii="Times New Roman" w:eastAsiaTheme="minorHAnsi" w:hAnsi="Times New Roman" w:cs="Times New Roman"/>
                      <w:sz w:val="22"/>
                      <w:szCs w:val="22"/>
                    </w:rPr>
                    <w:t>Маргане</w:t>
                  </w:r>
                  <w:r w:rsidRPr="000230B3">
                    <w:rPr>
                      <w:rStyle w:val="Bodytext2Exact"/>
                      <w:rFonts w:ascii="Times New Roman" w:eastAsiaTheme="minorHAnsi" w:hAnsi="Times New Roman" w:cs="Times New Roman"/>
                      <w:sz w:val="22"/>
                      <w:szCs w:val="22"/>
                      <w:lang w:val="kk-KZ"/>
                    </w:rPr>
                    <w:t>ц</w:t>
                  </w:r>
                  <w:r w:rsidRPr="000230B3">
                    <w:rPr>
                      <w:rStyle w:val="Bodytext2Exact"/>
                      <w:rFonts w:ascii="Times New Roman" w:eastAsiaTheme="minorHAnsi" w:hAnsi="Times New Roman" w:cs="Times New Roman"/>
                      <w:sz w:val="22"/>
                      <w:szCs w:val="22"/>
                    </w:rPr>
                    <w:t xml:space="preserve">тенген суперфосфат. </w:t>
                  </w:r>
                  <w:r w:rsidRPr="000230B3">
                    <w:rPr>
                      <w:rStyle w:val="Bodytext2NotBoldExact"/>
                      <w:rFonts w:ascii="Times New Roman" w:eastAsiaTheme="minorHAnsi" w:hAnsi="Times New Roman" w:cs="Times New Roman"/>
                      <w:sz w:val="22"/>
                      <w:szCs w:val="22"/>
                    </w:rPr>
                    <w:t>1,0-2,0%М</w:t>
                  </w:r>
                  <w:r w:rsidRPr="000230B3">
                    <w:rPr>
                      <w:rStyle w:val="Bodytext2NotBoldExact"/>
                      <w:rFonts w:ascii="Times New Roman" w:eastAsiaTheme="minorHAnsi" w:hAnsi="Times New Roman" w:cs="Times New Roman"/>
                      <w:sz w:val="22"/>
                      <w:szCs w:val="22"/>
                      <w:lang w:val="en-US"/>
                    </w:rPr>
                    <w:t>n</w:t>
                  </w:r>
                </w:p>
                <w:p w:rsidR="007508A4" w:rsidRPr="000230B3" w:rsidRDefault="007508A4" w:rsidP="00781584">
                  <w:pPr>
                    <w:pStyle w:val="Bodytext5"/>
                    <w:pBdr>
                      <w:top w:val="single" w:sz="4" w:space="1" w:color="auto"/>
                      <w:left w:val="single" w:sz="4" w:space="4" w:color="auto"/>
                      <w:bottom w:val="single" w:sz="4" w:space="1" w:color="auto"/>
                      <w:right w:val="single" w:sz="4" w:space="4" w:color="auto"/>
                    </w:pBdr>
                    <w:shd w:val="clear" w:color="auto" w:fill="auto"/>
                    <w:rPr>
                      <w:rFonts w:ascii="Times New Roman" w:hAnsi="Times New Roman" w:cs="Times New Roman"/>
                      <w:sz w:val="22"/>
                      <w:szCs w:val="22"/>
                    </w:rPr>
                  </w:pPr>
                  <w:r w:rsidRPr="000230B3">
                    <w:rPr>
                      <w:rFonts w:ascii="Times New Roman" w:hAnsi="Times New Roman" w:cs="Times New Roman"/>
                      <w:sz w:val="22"/>
                      <w:szCs w:val="22"/>
                    </w:rPr>
                    <w:t>18,7-19,2 %Р</w:t>
                  </w:r>
                  <w:r w:rsidRPr="000230B3">
                    <w:rPr>
                      <w:rFonts w:ascii="Times New Roman" w:hAnsi="Times New Roman" w:cs="Times New Roman"/>
                      <w:sz w:val="22"/>
                      <w:szCs w:val="22"/>
                      <w:vertAlign w:val="subscript"/>
                    </w:rPr>
                    <w:t>2</w:t>
                  </w:r>
                  <w:r w:rsidRPr="000230B3">
                    <w:rPr>
                      <w:rFonts w:ascii="Times New Roman" w:hAnsi="Times New Roman" w:cs="Times New Roman"/>
                      <w:sz w:val="22"/>
                      <w:szCs w:val="22"/>
                    </w:rPr>
                    <w:t>0</w:t>
                  </w:r>
                  <w:r w:rsidRPr="000230B3">
                    <w:rPr>
                      <w:rFonts w:ascii="Times New Roman" w:hAnsi="Times New Roman" w:cs="Times New Roman"/>
                      <w:sz w:val="22"/>
                      <w:szCs w:val="22"/>
                      <w:vertAlign w:val="subscript"/>
                    </w:rPr>
                    <w:t>5</w:t>
                  </w:r>
                </w:p>
                <w:p w:rsidR="007508A4" w:rsidRPr="000230B3" w:rsidRDefault="007508A4" w:rsidP="00EC7521">
                  <w:pPr>
                    <w:pStyle w:val="Bodytext21"/>
                    <w:numPr>
                      <w:ilvl w:val="0"/>
                      <w:numId w:val="5"/>
                    </w:numPr>
                    <w:pBdr>
                      <w:top w:val="single" w:sz="4" w:space="1" w:color="auto"/>
                      <w:left w:val="single" w:sz="4" w:space="4" w:color="auto"/>
                      <w:bottom w:val="single" w:sz="4" w:space="1" w:color="auto"/>
                      <w:right w:val="single" w:sz="4" w:space="4" w:color="auto"/>
                    </w:pBdr>
                    <w:shd w:val="clear" w:color="auto" w:fill="auto"/>
                    <w:tabs>
                      <w:tab w:val="left" w:pos="206"/>
                    </w:tabs>
                    <w:spacing w:line="192" w:lineRule="exact"/>
                    <w:jc w:val="left"/>
                    <w:rPr>
                      <w:sz w:val="22"/>
                      <w:szCs w:val="22"/>
                    </w:rPr>
                  </w:pPr>
                  <w:r w:rsidRPr="000230B3">
                    <w:rPr>
                      <w:rStyle w:val="Bodytext2Exact"/>
                      <w:rFonts w:ascii="Times New Roman" w:eastAsiaTheme="minorHAnsi" w:hAnsi="Times New Roman" w:cs="Times New Roman"/>
                      <w:sz w:val="22"/>
                      <w:szCs w:val="22"/>
                    </w:rPr>
                    <w:t>Марганецтенген нитрофоска,</w:t>
                  </w:r>
                </w:p>
                <w:p w:rsidR="007508A4" w:rsidRPr="000230B3" w:rsidRDefault="007508A4" w:rsidP="00781584">
                  <w:pPr>
                    <w:pStyle w:val="Bodytext21"/>
                    <w:pBdr>
                      <w:top w:val="single" w:sz="4" w:space="1" w:color="auto"/>
                      <w:left w:val="single" w:sz="4" w:space="4" w:color="auto"/>
                      <w:bottom w:val="single" w:sz="4" w:space="1" w:color="auto"/>
                      <w:right w:val="single" w:sz="4" w:space="4" w:color="auto"/>
                    </w:pBdr>
                    <w:shd w:val="clear" w:color="auto" w:fill="auto"/>
                    <w:spacing w:line="192" w:lineRule="exact"/>
                    <w:rPr>
                      <w:sz w:val="22"/>
                      <w:szCs w:val="22"/>
                    </w:rPr>
                  </w:pPr>
                  <w:r w:rsidRPr="000230B3">
                    <w:rPr>
                      <w:rStyle w:val="Bodytext2Exact"/>
                      <w:rFonts w:ascii="Times New Roman" w:eastAsiaTheme="minorHAnsi" w:hAnsi="Times New Roman" w:cs="Times New Roman"/>
                      <w:sz w:val="22"/>
                      <w:szCs w:val="22"/>
                      <w:lang w:val="en-US"/>
                    </w:rPr>
                    <w:t>N</w:t>
                  </w:r>
                  <w:r w:rsidRPr="000230B3">
                    <w:rPr>
                      <w:rStyle w:val="Bodytext2Exact"/>
                      <w:rFonts w:ascii="Times New Roman" w:eastAsiaTheme="minorHAnsi" w:hAnsi="Times New Roman" w:cs="Times New Roman"/>
                      <w:sz w:val="22"/>
                      <w:szCs w:val="22"/>
                    </w:rPr>
                    <w:t xml:space="preserve">РК </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 xml:space="preserve">атар </w:t>
                  </w:r>
                  <w:r w:rsidRPr="000230B3">
                    <w:rPr>
                      <w:rStyle w:val="Bodytext2Exact"/>
                      <w:rFonts w:ascii="Times New Roman" w:eastAsiaTheme="minorHAnsi" w:hAnsi="Times New Roman" w:cs="Times New Roman"/>
                      <w:sz w:val="22"/>
                      <w:szCs w:val="22"/>
                      <w:lang w:val="kk-KZ"/>
                    </w:rPr>
                    <w:t>құ</w:t>
                  </w:r>
                  <w:r w:rsidRPr="000230B3">
                    <w:rPr>
                      <w:rStyle w:val="Bodytext2Exact"/>
                      <w:rFonts w:ascii="Times New Roman" w:eastAsiaTheme="minorHAnsi" w:hAnsi="Times New Roman" w:cs="Times New Roman"/>
                      <w:sz w:val="22"/>
                      <w:szCs w:val="22"/>
                    </w:rPr>
                    <w:t>рамында 0,9% М</w:t>
                  </w:r>
                  <w:r w:rsidRPr="000230B3">
                    <w:rPr>
                      <w:rStyle w:val="Bodytext2Exact"/>
                      <w:rFonts w:ascii="Times New Roman" w:eastAsiaTheme="minorHAnsi" w:hAnsi="Times New Roman" w:cs="Times New Roman"/>
                      <w:sz w:val="22"/>
                      <w:szCs w:val="22"/>
                      <w:lang w:val="en-US"/>
                    </w:rPr>
                    <w:t>n</w:t>
                  </w:r>
                  <w:r w:rsidRPr="000230B3">
                    <w:rPr>
                      <w:rStyle w:val="Bodytext2Exact"/>
                      <w:rFonts w:ascii="Times New Roman" w:eastAsiaTheme="minorHAnsi" w:hAnsi="Times New Roman" w:cs="Times New Roman"/>
                      <w:sz w:val="22"/>
                      <w:szCs w:val="22"/>
                    </w:rPr>
                    <w:t xml:space="preserve"> болады</w:t>
                  </w:r>
                </w:p>
                <w:p w:rsidR="007508A4" w:rsidRPr="000230B3" w:rsidRDefault="007508A4" w:rsidP="00EC7521">
                  <w:pPr>
                    <w:pStyle w:val="Bodytext21"/>
                    <w:numPr>
                      <w:ilvl w:val="0"/>
                      <w:numId w:val="5"/>
                    </w:numPr>
                    <w:pBdr>
                      <w:top w:val="single" w:sz="4" w:space="1" w:color="auto"/>
                      <w:left w:val="single" w:sz="4" w:space="4" w:color="auto"/>
                      <w:bottom w:val="single" w:sz="4" w:space="1" w:color="auto"/>
                      <w:right w:val="single" w:sz="4" w:space="4" w:color="auto"/>
                    </w:pBdr>
                    <w:shd w:val="clear" w:color="auto" w:fill="auto"/>
                    <w:tabs>
                      <w:tab w:val="left" w:pos="158"/>
                    </w:tabs>
                    <w:spacing w:line="192" w:lineRule="exact"/>
                    <w:jc w:val="left"/>
                    <w:rPr>
                      <w:sz w:val="22"/>
                      <w:szCs w:val="22"/>
                    </w:rPr>
                  </w:pPr>
                  <w:r w:rsidRPr="000230B3">
                    <w:rPr>
                      <w:rStyle w:val="Bodytext2Exact"/>
                      <w:rFonts w:ascii="Times New Roman" w:eastAsiaTheme="minorHAnsi" w:hAnsi="Times New Roman" w:cs="Times New Roman"/>
                      <w:sz w:val="22"/>
                      <w:szCs w:val="22"/>
                    </w:rPr>
                    <w:t>Марганец шламдары марганец</w:t>
                  </w:r>
                  <w:r w:rsidRPr="000230B3">
                    <w:rPr>
                      <w:rStyle w:val="Bodytext2Exact"/>
                      <w:rFonts w:ascii="Times New Roman" w:eastAsiaTheme="minorHAnsi" w:hAnsi="Times New Roman" w:cs="Times New Roman"/>
                      <w:sz w:val="22"/>
                      <w:szCs w:val="22"/>
                      <w:lang w:val="kk-KZ"/>
                    </w:rPr>
                    <w:t xml:space="preserve"> өндірудегі</w:t>
                  </w:r>
                  <w:r>
                    <w:rPr>
                      <w:rStyle w:val="Bodytext2Exact"/>
                      <w:rFonts w:ascii="Times New Roman" w:eastAsiaTheme="minorHAnsi" w:hAnsi="Times New Roman" w:cs="Times New Roman"/>
                      <w:sz w:val="22"/>
                      <w:szCs w:val="22"/>
                      <w:lang w:val="kk-KZ"/>
                    </w:rPr>
                    <w:t xml:space="preserve"> </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алды</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 xml:space="preserve">тар, </w:t>
                  </w:r>
                  <w:r w:rsidRPr="000230B3">
                    <w:rPr>
                      <w:rStyle w:val="Bodytext2Exact"/>
                      <w:rFonts w:ascii="Times New Roman" w:eastAsiaTheme="minorHAnsi" w:hAnsi="Times New Roman" w:cs="Times New Roman"/>
                      <w:sz w:val="22"/>
                      <w:szCs w:val="22"/>
                      <w:lang w:val="kk-KZ"/>
                    </w:rPr>
                    <w:t>құ</w:t>
                  </w:r>
                  <w:r w:rsidRPr="000230B3">
                    <w:rPr>
                      <w:rStyle w:val="Bodytext2Exact"/>
                      <w:rFonts w:ascii="Times New Roman" w:eastAsiaTheme="minorHAnsi" w:hAnsi="Times New Roman" w:cs="Times New Roman"/>
                      <w:sz w:val="22"/>
                      <w:szCs w:val="22"/>
                    </w:rPr>
                    <w:t>рамында 0,9 % М</w:t>
                  </w:r>
                  <w:r w:rsidRPr="000230B3">
                    <w:rPr>
                      <w:rStyle w:val="Bodytext2Exact"/>
                      <w:rFonts w:ascii="Times New Roman" w:eastAsiaTheme="minorHAnsi" w:hAnsi="Times New Roman" w:cs="Times New Roman"/>
                      <w:sz w:val="22"/>
                      <w:szCs w:val="22"/>
                      <w:lang w:val="en-US"/>
                    </w:rPr>
                    <w:t>n</w:t>
                  </w:r>
                  <w:r w:rsidRPr="000230B3">
                    <w:rPr>
                      <w:rStyle w:val="Bodytext2Exact"/>
                      <w:rFonts w:ascii="Times New Roman" w:eastAsiaTheme="minorHAnsi" w:hAnsi="Times New Roman" w:cs="Times New Roman"/>
                      <w:sz w:val="22"/>
                      <w:szCs w:val="22"/>
                    </w:rPr>
                    <w:t xml:space="preserve"> болады</w:t>
                  </w:r>
                </w:p>
                <w:p w:rsidR="007508A4" w:rsidRDefault="007508A4" w:rsidP="00781584"/>
              </w:txbxContent>
            </v:textbox>
          </v:rect>
        </w:pict>
      </w:r>
      <w:r>
        <w:rPr>
          <w:rFonts w:ascii="Times New Roman" w:hAnsi="Times New Roman" w:cs="Times New Roman"/>
          <w:noProof/>
          <w:sz w:val="28"/>
          <w:szCs w:val="28"/>
        </w:rPr>
        <w:pict>
          <v:rect id="_x0000_s1045" style="position:absolute;left:0;text-align:left;margin-left:-48.45pt;margin-top:3.2pt;width:100.5pt;height:299.85pt;z-index:251680768">
            <v:textbox style="mso-next-textbox:#_x0000_s1045">
              <w:txbxContent>
                <w:p w:rsidR="007508A4" w:rsidRPr="000230B3" w:rsidRDefault="007508A4" w:rsidP="00EC7521">
                  <w:pPr>
                    <w:pStyle w:val="Bodytext21"/>
                    <w:numPr>
                      <w:ilvl w:val="0"/>
                      <w:numId w:val="1"/>
                    </w:numPr>
                    <w:pBdr>
                      <w:top w:val="single" w:sz="4" w:space="1" w:color="auto"/>
                      <w:left w:val="single" w:sz="4" w:space="4" w:color="auto"/>
                      <w:bottom w:val="single" w:sz="4" w:space="1" w:color="auto"/>
                      <w:right w:val="single" w:sz="4" w:space="8" w:color="auto"/>
                    </w:pBdr>
                    <w:shd w:val="clear" w:color="auto" w:fill="auto"/>
                    <w:tabs>
                      <w:tab w:val="left" w:pos="192"/>
                    </w:tabs>
                    <w:spacing w:line="192" w:lineRule="exact"/>
                    <w:jc w:val="left"/>
                    <w:rPr>
                      <w:b/>
                      <w:sz w:val="22"/>
                      <w:szCs w:val="22"/>
                    </w:rPr>
                  </w:pPr>
                  <w:r w:rsidRPr="000230B3">
                    <w:rPr>
                      <w:rStyle w:val="Bodytext2Exact"/>
                      <w:rFonts w:ascii="Times New Roman" w:eastAsiaTheme="minorHAnsi" w:hAnsi="Times New Roman" w:cs="Times New Roman"/>
                      <w:sz w:val="22"/>
                      <w:szCs w:val="22"/>
                      <w:lang w:val="kk-KZ"/>
                    </w:rPr>
                    <w:t xml:space="preserve">Түйіршіктелген борсуперфосфат </w:t>
                  </w:r>
                </w:p>
                <w:p w:rsidR="007508A4" w:rsidRPr="000230B3" w:rsidRDefault="007508A4" w:rsidP="00781584">
                  <w:pPr>
                    <w:pStyle w:val="Bodytext5"/>
                    <w:pBdr>
                      <w:top w:val="single" w:sz="4" w:space="1" w:color="auto"/>
                      <w:left w:val="single" w:sz="4" w:space="4" w:color="auto"/>
                      <w:bottom w:val="single" w:sz="4" w:space="1" w:color="auto"/>
                      <w:right w:val="single" w:sz="4" w:space="8" w:color="auto"/>
                    </w:pBdr>
                    <w:shd w:val="clear" w:color="auto" w:fill="auto"/>
                    <w:rPr>
                      <w:rFonts w:ascii="Times New Roman" w:hAnsi="Times New Roman" w:cs="Times New Roman"/>
                      <w:b/>
                      <w:sz w:val="22"/>
                      <w:szCs w:val="22"/>
                      <w:lang w:val="en-US"/>
                    </w:rPr>
                  </w:pPr>
                  <w:r w:rsidRPr="000230B3">
                    <w:rPr>
                      <w:rFonts w:ascii="Times New Roman" w:hAnsi="Times New Roman" w:cs="Times New Roman"/>
                      <w:b/>
                      <w:sz w:val="22"/>
                      <w:szCs w:val="22"/>
                    </w:rPr>
                    <w:t>18,5-19,3% Р</w:t>
                  </w:r>
                  <w:r w:rsidRPr="000230B3">
                    <w:rPr>
                      <w:rFonts w:ascii="Times New Roman" w:hAnsi="Times New Roman" w:cs="Times New Roman"/>
                      <w:b/>
                      <w:sz w:val="22"/>
                      <w:szCs w:val="22"/>
                      <w:vertAlign w:val="subscript"/>
                    </w:rPr>
                    <w:t>2</w:t>
                  </w:r>
                  <w:r w:rsidRPr="000230B3">
                    <w:rPr>
                      <w:rFonts w:ascii="Times New Roman" w:hAnsi="Times New Roman" w:cs="Times New Roman"/>
                      <w:b/>
                      <w:sz w:val="22"/>
                      <w:szCs w:val="22"/>
                    </w:rPr>
                    <w:t>0</w:t>
                  </w:r>
                  <w:r w:rsidRPr="000230B3">
                    <w:rPr>
                      <w:rFonts w:ascii="Times New Roman" w:hAnsi="Times New Roman" w:cs="Times New Roman"/>
                      <w:b/>
                      <w:sz w:val="22"/>
                      <w:szCs w:val="22"/>
                      <w:vertAlign w:val="subscript"/>
                    </w:rPr>
                    <w:t>5</w:t>
                  </w:r>
                  <w:r w:rsidRPr="000230B3">
                    <w:rPr>
                      <w:rFonts w:ascii="Times New Roman" w:hAnsi="Times New Roman" w:cs="Times New Roman"/>
                      <w:b/>
                      <w:sz w:val="22"/>
                      <w:szCs w:val="22"/>
                    </w:rPr>
                    <w:t>,</w:t>
                  </w:r>
                </w:p>
                <w:p w:rsidR="007508A4" w:rsidRPr="000230B3" w:rsidRDefault="007508A4" w:rsidP="00781584">
                  <w:pPr>
                    <w:pStyle w:val="Bodytext5"/>
                    <w:pBdr>
                      <w:top w:val="single" w:sz="4" w:space="1" w:color="auto"/>
                      <w:left w:val="single" w:sz="4" w:space="4" w:color="auto"/>
                      <w:bottom w:val="single" w:sz="4" w:space="1" w:color="auto"/>
                      <w:right w:val="single" w:sz="4" w:space="8" w:color="auto"/>
                    </w:pBdr>
                    <w:shd w:val="clear" w:color="auto" w:fill="auto"/>
                    <w:rPr>
                      <w:rFonts w:ascii="Times New Roman" w:hAnsi="Times New Roman" w:cs="Times New Roman"/>
                      <w:b/>
                      <w:sz w:val="22"/>
                      <w:szCs w:val="22"/>
                    </w:rPr>
                  </w:pPr>
                  <w:r w:rsidRPr="000230B3">
                    <w:rPr>
                      <w:rFonts w:ascii="Times New Roman" w:hAnsi="Times New Roman" w:cs="Times New Roman"/>
                      <w:b/>
                      <w:sz w:val="22"/>
                      <w:szCs w:val="22"/>
                    </w:rPr>
                    <w:t>1 % НзВОз</w:t>
                  </w:r>
                </w:p>
                <w:p w:rsidR="007508A4" w:rsidRPr="000230B3" w:rsidRDefault="007508A4" w:rsidP="000230B3">
                  <w:pPr>
                    <w:pStyle w:val="Bodytext21"/>
                    <w:numPr>
                      <w:ilvl w:val="0"/>
                      <w:numId w:val="1"/>
                    </w:numPr>
                    <w:pBdr>
                      <w:top w:val="single" w:sz="4" w:space="1" w:color="auto"/>
                      <w:left w:val="single" w:sz="4" w:space="4" w:color="auto"/>
                      <w:bottom w:val="single" w:sz="4" w:space="1" w:color="auto"/>
                      <w:right w:val="single" w:sz="4" w:space="8" w:color="auto"/>
                    </w:pBdr>
                    <w:shd w:val="clear" w:color="auto" w:fill="auto"/>
                    <w:tabs>
                      <w:tab w:val="left" w:pos="163"/>
                      <w:tab w:val="left" w:pos="426"/>
                    </w:tabs>
                    <w:spacing w:line="192" w:lineRule="exact"/>
                    <w:rPr>
                      <w:b/>
                      <w:sz w:val="22"/>
                      <w:szCs w:val="22"/>
                    </w:rPr>
                  </w:pPr>
                  <w:r w:rsidRPr="000230B3">
                    <w:rPr>
                      <w:rStyle w:val="Bodytext2Exact"/>
                      <w:rFonts w:ascii="Times New Roman" w:eastAsiaTheme="minorHAnsi" w:hAnsi="Times New Roman" w:cs="Times New Roman"/>
                      <w:sz w:val="22"/>
                      <w:szCs w:val="22"/>
                    </w:rPr>
                    <w:t>Кос</w:t>
                  </w:r>
                </w:p>
                <w:p w:rsidR="007508A4" w:rsidRPr="000230B3" w:rsidRDefault="007508A4" w:rsidP="00781584">
                  <w:pPr>
                    <w:pStyle w:val="Bodytext21"/>
                    <w:pBdr>
                      <w:top w:val="single" w:sz="4" w:space="1" w:color="auto"/>
                      <w:left w:val="single" w:sz="4" w:space="4" w:color="auto"/>
                      <w:bottom w:val="single" w:sz="4" w:space="1" w:color="auto"/>
                      <w:right w:val="single" w:sz="4" w:space="8" w:color="auto"/>
                    </w:pBdr>
                    <w:shd w:val="clear" w:color="auto" w:fill="auto"/>
                    <w:spacing w:line="192" w:lineRule="exact"/>
                    <w:rPr>
                      <w:b/>
                      <w:sz w:val="22"/>
                      <w:szCs w:val="22"/>
                    </w:rPr>
                  </w:pPr>
                  <w:r w:rsidRPr="000230B3">
                    <w:rPr>
                      <w:rStyle w:val="Bodytext2Exact"/>
                      <w:rFonts w:ascii="Times New Roman" w:eastAsiaTheme="minorHAnsi" w:hAnsi="Times New Roman" w:cs="Times New Roman"/>
                      <w:sz w:val="22"/>
                      <w:szCs w:val="22"/>
                    </w:rPr>
                    <w:t>борсуперфосфат 40-42 %Р</w:t>
                  </w:r>
                  <w:r w:rsidRPr="000230B3">
                    <w:rPr>
                      <w:rStyle w:val="Bodytext2NotBoldExact"/>
                      <w:rFonts w:ascii="Times New Roman" w:eastAsiaTheme="minorHAnsi" w:hAnsi="Times New Roman" w:cs="Times New Roman"/>
                      <w:sz w:val="22"/>
                      <w:szCs w:val="22"/>
                      <w:vertAlign w:val="subscript"/>
                    </w:rPr>
                    <w:t>2</w:t>
                  </w:r>
                  <w:r w:rsidRPr="000230B3">
                    <w:rPr>
                      <w:rStyle w:val="Bodytext2Exact"/>
                      <w:rFonts w:ascii="Times New Roman" w:eastAsiaTheme="minorHAnsi" w:hAnsi="Times New Roman" w:cs="Times New Roman"/>
                      <w:sz w:val="22"/>
                      <w:szCs w:val="22"/>
                    </w:rPr>
                    <w:t>0</w:t>
                  </w:r>
                  <w:r w:rsidRPr="000230B3">
                    <w:rPr>
                      <w:rStyle w:val="Bodytext2Exact"/>
                      <w:rFonts w:ascii="Times New Roman" w:eastAsiaTheme="minorHAnsi" w:hAnsi="Times New Roman" w:cs="Times New Roman"/>
                      <w:sz w:val="22"/>
                      <w:szCs w:val="22"/>
                      <w:vertAlign w:val="subscript"/>
                    </w:rPr>
                    <w:t>5</w:t>
                  </w:r>
                  <w:r w:rsidRPr="000230B3">
                    <w:rPr>
                      <w:rStyle w:val="Bodytext2Exact"/>
                      <w:rFonts w:ascii="Times New Roman" w:eastAsiaTheme="minorHAnsi" w:hAnsi="Times New Roman" w:cs="Times New Roman"/>
                      <w:sz w:val="22"/>
                      <w:szCs w:val="22"/>
                    </w:rPr>
                    <w:t>,</w:t>
                  </w:r>
                </w:p>
                <w:p w:rsidR="007508A4" w:rsidRPr="000230B3" w:rsidRDefault="007508A4" w:rsidP="00781584">
                  <w:pPr>
                    <w:pStyle w:val="Bodytext5"/>
                    <w:pBdr>
                      <w:top w:val="single" w:sz="4" w:space="1" w:color="auto"/>
                      <w:left w:val="single" w:sz="4" w:space="4" w:color="auto"/>
                      <w:bottom w:val="single" w:sz="4" w:space="1" w:color="auto"/>
                      <w:right w:val="single" w:sz="4" w:space="8" w:color="auto"/>
                    </w:pBdr>
                    <w:shd w:val="clear" w:color="auto" w:fill="auto"/>
                    <w:jc w:val="both"/>
                    <w:rPr>
                      <w:rFonts w:ascii="Times New Roman" w:hAnsi="Times New Roman" w:cs="Times New Roman"/>
                      <w:b/>
                      <w:sz w:val="22"/>
                      <w:szCs w:val="22"/>
                    </w:rPr>
                  </w:pPr>
                  <w:r w:rsidRPr="000230B3">
                    <w:rPr>
                      <w:rFonts w:ascii="Times New Roman" w:hAnsi="Times New Roman" w:cs="Times New Roman"/>
                      <w:b/>
                      <w:sz w:val="22"/>
                      <w:szCs w:val="22"/>
                    </w:rPr>
                    <w:t>1,5% НзВОз</w:t>
                  </w:r>
                </w:p>
                <w:p w:rsidR="007508A4" w:rsidRPr="000230B3" w:rsidRDefault="007508A4" w:rsidP="00EC7521">
                  <w:pPr>
                    <w:pStyle w:val="Bodytext21"/>
                    <w:numPr>
                      <w:ilvl w:val="0"/>
                      <w:numId w:val="1"/>
                    </w:numPr>
                    <w:pBdr>
                      <w:top w:val="single" w:sz="4" w:space="1" w:color="auto"/>
                      <w:left w:val="single" w:sz="4" w:space="4" w:color="auto"/>
                      <w:bottom w:val="single" w:sz="4" w:space="1" w:color="auto"/>
                      <w:right w:val="single" w:sz="4" w:space="8" w:color="auto"/>
                    </w:pBdr>
                    <w:shd w:val="clear" w:color="auto" w:fill="auto"/>
                    <w:tabs>
                      <w:tab w:val="left" w:pos="192"/>
                    </w:tabs>
                    <w:spacing w:line="192" w:lineRule="exact"/>
                    <w:jc w:val="left"/>
                    <w:rPr>
                      <w:b/>
                      <w:sz w:val="22"/>
                      <w:szCs w:val="22"/>
                    </w:rPr>
                  </w:pPr>
                  <w:r w:rsidRPr="000230B3">
                    <w:rPr>
                      <w:rStyle w:val="Bodytext2Exact"/>
                      <w:rFonts w:ascii="Times New Roman" w:eastAsiaTheme="minorHAnsi" w:hAnsi="Times New Roman" w:cs="Times New Roman"/>
                      <w:sz w:val="22"/>
                      <w:szCs w:val="22"/>
                    </w:rPr>
                    <w:t>Бор кышкыды 17 % Н</w:t>
                  </w:r>
                  <w:r w:rsidRPr="000230B3">
                    <w:rPr>
                      <w:rStyle w:val="Bodytext2NotBoldExact"/>
                      <w:rFonts w:ascii="Times New Roman" w:eastAsiaTheme="minorHAnsi" w:hAnsi="Times New Roman" w:cs="Times New Roman"/>
                      <w:sz w:val="22"/>
                      <w:szCs w:val="22"/>
                    </w:rPr>
                    <w:t>3</w:t>
                  </w:r>
                  <w:r w:rsidRPr="000230B3">
                    <w:rPr>
                      <w:rStyle w:val="Bodytext2Exact"/>
                      <w:rFonts w:ascii="Times New Roman" w:eastAsiaTheme="minorHAnsi" w:hAnsi="Times New Roman" w:cs="Times New Roman"/>
                      <w:sz w:val="22"/>
                      <w:szCs w:val="22"/>
                    </w:rPr>
                    <w:t>ВО</w:t>
                  </w:r>
                  <w:r w:rsidRPr="000230B3">
                    <w:rPr>
                      <w:rStyle w:val="Bodytext2NotBoldExact"/>
                      <w:rFonts w:ascii="Times New Roman" w:eastAsiaTheme="minorHAnsi" w:hAnsi="Times New Roman" w:cs="Times New Roman"/>
                      <w:sz w:val="22"/>
                      <w:szCs w:val="22"/>
                    </w:rPr>
                    <w:t>3</w:t>
                  </w:r>
                  <w:r w:rsidRPr="000230B3">
                    <w:rPr>
                      <w:rStyle w:val="Bodytext2Exact"/>
                      <w:rFonts w:ascii="Times New Roman" w:eastAsiaTheme="minorHAnsi" w:hAnsi="Times New Roman" w:cs="Times New Roman"/>
                      <w:sz w:val="22"/>
                      <w:szCs w:val="22"/>
                    </w:rPr>
                    <w:t>,-майда кристаллды, суда жаксы срид</w:t>
                  </w:r>
                  <w:r w:rsidRPr="000230B3">
                    <w:rPr>
                      <w:rStyle w:val="Bodytext2NotBoldExact"/>
                      <w:rFonts w:ascii="Times New Roman" w:eastAsiaTheme="minorHAnsi" w:hAnsi="Times New Roman" w:cs="Times New Roman"/>
                      <w:sz w:val="22"/>
                      <w:szCs w:val="22"/>
                      <w:lang w:val="kk-KZ"/>
                    </w:rPr>
                    <w:t>і</w:t>
                  </w:r>
                </w:p>
                <w:p w:rsidR="007508A4" w:rsidRPr="000230B3" w:rsidRDefault="007508A4" w:rsidP="00EC7521">
                  <w:pPr>
                    <w:pStyle w:val="Bodytext21"/>
                    <w:numPr>
                      <w:ilvl w:val="0"/>
                      <w:numId w:val="1"/>
                    </w:numPr>
                    <w:pBdr>
                      <w:top w:val="single" w:sz="4" w:space="1" w:color="auto"/>
                      <w:left w:val="single" w:sz="4" w:space="4" w:color="auto"/>
                      <w:bottom w:val="single" w:sz="4" w:space="1" w:color="auto"/>
                      <w:right w:val="single" w:sz="4" w:space="8" w:color="auto"/>
                    </w:pBdr>
                    <w:shd w:val="clear" w:color="auto" w:fill="auto"/>
                    <w:tabs>
                      <w:tab w:val="left" w:pos="168"/>
                    </w:tabs>
                    <w:spacing w:line="192" w:lineRule="exact"/>
                    <w:rPr>
                      <w:b/>
                      <w:sz w:val="22"/>
                      <w:szCs w:val="22"/>
                    </w:rPr>
                  </w:pPr>
                  <w:r w:rsidRPr="000230B3">
                    <w:rPr>
                      <w:b/>
                      <w:sz w:val="22"/>
                      <w:szCs w:val="22"/>
                      <w:lang w:val="kk-KZ"/>
                    </w:rPr>
                    <w:t xml:space="preserve">Бормагний </w:t>
                  </w:r>
                </w:p>
                <w:p w:rsidR="007508A4" w:rsidRPr="000230B3" w:rsidRDefault="007508A4" w:rsidP="00781584">
                  <w:pPr>
                    <w:pStyle w:val="Bodytext5"/>
                    <w:pBdr>
                      <w:top w:val="single" w:sz="4" w:space="1" w:color="auto"/>
                      <w:left w:val="single" w:sz="4" w:space="4" w:color="auto"/>
                      <w:bottom w:val="single" w:sz="4" w:space="1" w:color="auto"/>
                      <w:right w:val="single" w:sz="4" w:space="8" w:color="auto"/>
                    </w:pBdr>
                    <w:shd w:val="clear" w:color="auto" w:fill="auto"/>
                    <w:tabs>
                      <w:tab w:val="left" w:pos="341"/>
                    </w:tabs>
                    <w:rPr>
                      <w:rFonts w:ascii="Times New Roman" w:hAnsi="Times New Roman" w:cs="Times New Roman"/>
                      <w:b/>
                      <w:sz w:val="22"/>
                      <w:szCs w:val="22"/>
                      <w:lang w:val="kk-KZ"/>
                    </w:rPr>
                  </w:pPr>
                  <w:r w:rsidRPr="000230B3">
                    <w:rPr>
                      <w:rFonts w:ascii="Times New Roman" w:hAnsi="Times New Roman" w:cs="Times New Roman"/>
                      <w:b/>
                      <w:sz w:val="22"/>
                      <w:szCs w:val="22"/>
                    </w:rPr>
                    <w:t xml:space="preserve">13 % НзВОз, 15-20 </w:t>
                  </w:r>
                  <w:r w:rsidRPr="000230B3">
                    <w:rPr>
                      <w:rStyle w:val="Bodytext575pt"/>
                      <w:rFonts w:ascii="Times New Roman" w:hAnsi="Times New Roman" w:cs="Times New Roman"/>
                      <w:sz w:val="22"/>
                      <w:szCs w:val="22"/>
                    </w:rPr>
                    <w:t>%</w:t>
                  </w:r>
                  <w:r w:rsidRPr="000230B3">
                    <w:rPr>
                      <w:rStyle w:val="Bodytext575pt"/>
                      <w:rFonts w:ascii="Times New Roman" w:hAnsi="Times New Roman" w:cs="Times New Roman"/>
                      <w:sz w:val="22"/>
                      <w:szCs w:val="22"/>
                    </w:rPr>
                    <w:tab/>
                    <w:t>М</w:t>
                  </w:r>
                  <w:r w:rsidRPr="000230B3">
                    <w:rPr>
                      <w:rStyle w:val="Bodytext575pt"/>
                      <w:rFonts w:ascii="Times New Roman" w:hAnsi="Times New Roman" w:cs="Times New Roman"/>
                      <w:sz w:val="22"/>
                      <w:szCs w:val="22"/>
                      <w:lang w:val="en-US"/>
                    </w:rPr>
                    <w:t>g</w:t>
                  </w:r>
                  <w:r w:rsidRPr="000230B3">
                    <w:rPr>
                      <w:rStyle w:val="Bodytext575pt"/>
                      <w:rFonts w:ascii="Times New Roman" w:hAnsi="Times New Roman" w:cs="Times New Roman"/>
                      <w:sz w:val="22"/>
                      <w:szCs w:val="22"/>
                    </w:rPr>
                    <w:t xml:space="preserve">0, </w:t>
                  </w:r>
                  <w:r w:rsidRPr="000230B3">
                    <w:rPr>
                      <w:rStyle w:val="Bodytext575pt"/>
                      <w:rFonts w:ascii="Times New Roman" w:hAnsi="Times New Roman" w:cs="Times New Roman"/>
                      <w:sz w:val="22"/>
                      <w:szCs w:val="22"/>
                      <w:lang w:val="kk-KZ"/>
                    </w:rPr>
                    <w:t>сұр</w:t>
                  </w:r>
                  <w:r w:rsidRPr="000230B3">
                    <w:rPr>
                      <w:rStyle w:val="Bodytext575pt"/>
                      <w:rFonts w:ascii="Times New Roman" w:hAnsi="Times New Roman" w:cs="Times New Roman"/>
                      <w:sz w:val="22"/>
                      <w:szCs w:val="22"/>
                    </w:rPr>
                    <w:t xml:space="preserve"> тус</w:t>
                  </w:r>
                  <w:r w:rsidRPr="000230B3">
                    <w:rPr>
                      <w:rStyle w:val="Bodytext575pt"/>
                      <w:rFonts w:ascii="Times New Roman" w:hAnsi="Times New Roman" w:cs="Times New Roman"/>
                      <w:sz w:val="22"/>
                      <w:szCs w:val="22"/>
                      <w:lang w:val="kk-KZ"/>
                    </w:rPr>
                    <w:t>ті ұнтақ</w:t>
                  </w:r>
                </w:p>
                <w:p w:rsidR="007508A4" w:rsidRPr="000230B3" w:rsidRDefault="007508A4" w:rsidP="00EC7521">
                  <w:pPr>
                    <w:pStyle w:val="Bodytext21"/>
                    <w:numPr>
                      <w:ilvl w:val="0"/>
                      <w:numId w:val="1"/>
                    </w:numPr>
                    <w:pBdr>
                      <w:top w:val="single" w:sz="4" w:space="1" w:color="auto"/>
                      <w:left w:val="single" w:sz="4" w:space="4" w:color="auto"/>
                      <w:bottom w:val="single" w:sz="4" w:space="1" w:color="auto"/>
                      <w:right w:val="single" w:sz="4" w:space="8" w:color="auto"/>
                    </w:pBdr>
                    <w:shd w:val="clear" w:color="auto" w:fill="auto"/>
                    <w:tabs>
                      <w:tab w:val="left" w:pos="197"/>
                    </w:tabs>
                    <w:spacing w:line="192" w:lineRule="exact"/>
                    <w:jc w:val="left"/>
                    <w:rPr>
                      <w:b/>
                      <w:sz w:val="22"/>
                      <w:szCs w:val="22"/>
                    </w:rPr>
                  </w:pPr>
                  <w:r w:rsidRPr="000230B3">
                    <w:rPr>
                      <w:rStyle w:val="Bodytext2Exact"/>
                      <w:rFonts w:ascii="Times New Roman" w:eastAsiaTheme="minorHAnsi" w:hAnsi="Times New Roman" w:cs="Times New Roman"/>
                      <w:sz w:val="22"/>
                      <w:szCs w:val="22"/>
                    </w:rPr>
                    <w:t>Борнодатолит Датолит рудасынан (2СаОВ</w:t>
                  </w:r>
                  <w:r w:rsidRPr="000230B3">
                    <w:rPr>
                      <w:rStyle w:val="Bodytext2Exact"/>
                      <w:rFonts w:ascii="Times New Roman" w:eastAsiaTheme="minorHAnsi" w:hAnsi="Times New Roman" w:cs="Times New Roman"/>
                      <w:sz w:val="22"/>
                      <w:szCs w:val="22"/>
                      <w:vertAlign w:val="subscript"/>
                    </w:rPr>
                    <w:t>2</w:t>
                  </w:r>
                  <w:r w:rsidRPr="000230B3">
                    <w:rPr>
                      <w:rStyle w:val="Bodytext2Exact"/>
                      <w:rFonts w:ascii="Times New Roman" w:eastAsiaTheme="minorHAnsi" w:hAnsi="Times New Roman" w:cs="Times New Roman"/>
                      <w:sz w:val="22"/>
                      <w:szCs w:val="22"/>
                    </w:rPr>
                    <w:t>Оз</w:t>
                  </w:r>
                </w:p>
                <w:p w:rsidR="007508A4" w:rsidRPr="000230B3" w:rsidRDefault="007508A4" w:rsidP="00781584">
                  <w:pPr>
                    <w:pStyle w:val="Bodytext21"/>
                    <w:pBdr>
                      <w:top w:val="single" w:sz="4" w:space="1" w:color="auto"/>
                      <w:left w:val="single" w:sz="4" w:space="4" w:color="auto"/>
                      <w:bottom w:val="single" w:sz="4" w:space="1" w:color="auto"/>
                      <w:right w:val="single" w:sz="4" w:space="8" w:color="auto"/>
                    </w:pBdr>
                    <w:shd w:val="clear" w:color="auto" w:fill="auto"/>
                    <w:spacing w:line="192" w:lineRule="exact"/>
                    <w:rPr>
                      <w:b/>
                      <w:sz w:val="22"/>
                      <w:szCs w:val="22"/>
                    </w:rPr>
                  </w:pPr>
                  <w:r w:rsidRPr="000230B3">
                    <w:rPr>
                      <w:rStyle w:val="Bodytext2Exact"/>
                      <w:rFonts w:ascii="Times New Roman" w:eastAsiaTheme="minorHAnsi" w:hAnsi="Times New Roman" w:cs="Times New Roman"/>
                      <w:sz w:val="22"/>
                      <w:szCs w:val="22"/>
                    </w:rPr>
                    <w:t>28Ю</w:t>
                  </w:r>
                  <w:r w:rsidRPr="000230B3">
                    <w:rPr>
                      <w:rStyle w:val="Bodytext2Exact"/>
                      <w:rFonts w:ascii="Times New Roman" w:eastAsiaTheme="minorHAnsi" w:hAnsi="Times New Roman" w:cs="Times New Roman"/>
                      <w:sz w:val="22"/>
                      <w:szCs w:val="22"/>
                      <w:vertAlign w:val="subscript"/>
                    </w:rPr>
                    <w:t>2</w:t>
                  </w:r>
                  <w:r w:rsidRPr="000230B3">
                    <w:rPr>
                      <w:rStyle w:val="Bodytext2Exact"/>
                      <w:rFonts w:ascii="Times New Roman" w:eastAsiaTheme="minorHAnsi" w:hAnsi="Times New Roman" w:cs="Times New Roman"/>
                      <w:sz w:val="22"/>
                      <w:szCs w:val="22"/>
                    </w:rPr>
                    <w:t xml:space="preserve"> -2Н</w:t>
                  </w:r>
                  <w:r w:rsidRPr="000230B3">
                    <w:rPr>
                      <w:rStyle w:val="Bodytext2NotBoldExact"/>
                      <w:rFonts w:ascii="Times New Roman" w:eastAsiaTheme="minorHAnsi" w:hAnsi="Times New Roman" w:cs="Times New Roman"/>
                      <w:sz w:val="22"/>
                      <w:szCs w:val="22"/>
                      <w:vertAlign w:val="subscript"/>
                    </w:rPr>
                    <w:t>2</w:t>
                  </w:r>
                  <w:r w:rsidRPr="000230B3">
                    <w:rPr>
                      <w:rStyle w:val="Bodytext2Exact"/>
                      <w:rFonts w:ascii="Times New Roman" w:eastAsiaTheme="minorHAnsi" w:hAnsi="Times New Roman" w:cs="Times New Roman"/>
                      <w:sz w:val="22"/>
                      <w:szCs w:val="22"/>
                    </w:rPr>
                    <w:t>0) к</w:t>
                  </w:r>
                  <w:r w:rsidRPr="000230B3">
                    <w:rPr>
                      <w:rStyle w:val="Bodytext2Exact"/>
                      <w:rFonts w:ascii="Times New Roman" w:eastAsiaTheme="minorHAnsi" w:hAnsi="Times New Roman" w:cs="Times New Roman"/>
                      <w:sz w:val="22"/>
                      <w:szCs w:val="22"/>
                      <w:lang w:val="kk-KZ"/>
                    </w:rPr>
                    <w:t>үкірт қышқылыменқ</w:t>
                  </w:r>
                  <w:r w:rsidRPr="000230B3">
                    <w:rPr>
                      <w:rStyle w:val="Bodytext2Exact"/>
                      <w:rFonts w:ascii="Times New Roman" w:eastAsiaTheme="minorHAnsi" w:hAnsi="Times New Roman" w:cs="Times New Roman"/>
                      <w:sz w:val="22"/>
                      <w:szCs w:val="22"/>
                    </w:rPr>
                    <w:t>ышкылымыдырату ар</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ылы алады,</w:t>
                  </w:r>
                </w:p>
                <w:p w:rsidR="007508A4" w:rsidRPr="000230B3" w:rsidRDefault="007508A4" w:rsidP="00781584">
                  <w:pPr>
                    <w:pStyle w:val="Bodytext21"/>
                    <w:pBdr>
                      <w:top w:val="single" w:sz="4" w:space="1" w:color="auto"/>
                      <w:left w:val="single" w:sz="4" w:space="4" w:color="auto"/>
                      <w:bottom w:val="single" w:sz="4" w:space="1" w:color="auto"/>
                      <w:right w:val="single" w:sz="4" w:space="8" w:color="auto"/>
                    </w:pBdr>
                    <w:shd w:val="clear" w:color="auto" w:fill="auto"/>
                    <w:spacing w:line="192" w:lineRule="exact"/>
                    <w:rPr>
                      <w:b/>
                      <w:sz w:val="22"/>
                      <w:szCs w:val="22"/>
                      <w:vertAlign w:val="subscript"/>
                      <w:lang w:val="en-US"/>
                    </w:rPr>
                  </w:pPr>
                  <w:r w:rsidRPr="000230B3">
                    <w:rPr>
                      <w:rStyle w:val="Bodytext2Exact"/>
                      <w:rFonts w:ascii="Times New Roman" w:eastAsiaTheme="minorHAnsi" w:hAnsi="Times New Roman" w:cs="Times New Roman"/>
                      <w:sz w:val="22"/>
                      <w:szCs w:val="22"/>
                    </w:rPr>
                    <w:t>12-13 % Н</w:t>
                  </w:r>
                  <w:r w:rsidRPr="000230B3">
                    <w:rPr>
                      <w:rStyle w:val="Bodytext2NotBoldExact"/>
                      <w:rFonts w:ascii="Times New Roman" w:eastAsiaTheme="minorHAnsi" w:hAnsi="Times New Roman" w:cs="Times New Roman"/>
                      <w:sz w:val="22"/>
                      <w:szCs w:val="22"/>
                      <w:vertAlign w:val="subscript"/>
                      <w:lang w:val="en-US"/>
                    </w:rPr>
                    <w:t>3</w:t>
                  </w:r>
                  <w:r w:rsidRPr="000230B3">
                    <w:rPr>
                      <w:rStyle w:val="Bodytext2Exact"/>
                      <w:rFonts w:ascii="Times New Roman" w:eastAsiaTheme="minorHAnsi" w:hAnsi="Times New Roman" w:cs="Times New Roman"/>
                      <w:sz w:val="22"/>
                      <w:szCs w:val="22"/>
                    </w:rPr>
                    <w:t>ВО</w:t>
                  </w:r>
                  <w:r w:rsidRPr="000230B3">
                    <w:rPr>
                      <w:rStyle w:val="Bodytext2NotBoldExact"/>
                      <w:rFonts w:ascii="Times New Roman" w:eastAsiaTheme="minorHAnsi" w:hAnsi="Times New Roman" w:cs="Times New Roman"/>
                      <w:sz w:val="22"/>
                      <w:szCs w:val="22"/>
                      <w:vertAlign w:val="subscript"/>
                      <w:lang w:val="en-US"/>
                    </w:rPr>
                    <w:t>3</w:t>
                  </w:r>
                </w:p>
              </w:txbxContent>
            </v:textbox>
          </v:rect>
        </w:pict>
      </w:r>
      <w:r>
        <w:rPr>
          <w:rFonts w:ascii="Times New Roman" w:hAnsi="Times New Roman" w:cs="Times New Roman"/>
          <w:noProof/>
          <w:sz w:val="28"/>
          <w:szCs w:val="28"/>
        </w:rPr>
        <w:pict>
          <v:rect id="_x0000_s1046" style="position:absolute;left:0;text-align:left;margin-left:78.45pt;margin-top:2.05pt;width:63.75pt;height:165.75pt;z-index:251681792">
            <v:textbox style="mso-next-textbox:#_x0000_s1046">
              <w:txbxContent>
                <w:p w:rsidR="007508A4" w:rsidRPr="000230B3" w:rsidRDefault="007508A4" w:rsidP="00EC7521">
                  <w:pPr>
                    <w:pStyle w:val="Bodytext21"/>
                    <w:numPr>
                      <w:ilvl w:val="0"/>
                      <w:numId w:val="2"/>
                    </w:numPr>
                    <w:pBdr>
                      <w:top w:val="single" w:sz="4" w:space="1" w:color="auto"/>
                      <w:left w:val="single" w:sz="4" w:space="4" w:color="auto"/>
                      <w:bottom w:val="single" w:sz="4" w:space="1" w:color="auto"/>
                      <w:right w:val="single" w:sz="4" w:space="4" w:color="auto"/>
                    </w:pBdr>
                    <w:shd w:val="clear" w:color="auto" w:fill="auto"/>
                    <w:tabs>
                      <w:tab w:val="left" w:pos="192"/>
                    </w:tabs>
                    <w:spacing w:line="192" w:lineRule="exact"/>
                    <w:jc w:val="left"/>
                    <w:rPr>
                      <w:b/>
                      <w:sz w:val="22"/>
                      <w:szCs w:val="22"/>
                    </w:rPr>
                  </w:pPr>
                  <w:r w:rsidRPr="000230B3">
                    <w:rPr>
                      <w:rStyle w:val="Bodytext2Exact"/>
                      <w:rFonts w:ascii="Times New Roman" w:eastAsiaTheme="minorHAnsi" w:hAnsi="Times New Roman" w:cs="Times New Roman"/>
                      <w:sz w:val="22"/>
                      <w:szCs w:val="22"/>
                      <w:lang w:val="kk-KZ"/>
                    </w:rPr>
                    <w:t>Күкірт қ</w:t>
                  </w:r>
                  <w:r w:rsidRPr="000230B3">
                    <w:rPr>
                      <w:rStyle w:val="Bodytext2Exact"/>
                      <w:rFonts w:ascii="Times New Roman" w:eastAsiaTheme="minorHAnsi" w:hAnsi="Times New Roman" w:cs="Times New Roman"/>
                      <w:sz w:val="22"/>
                      <w:szCs w:val="22"/>
                    </w:rPr>
                    <w:t>ыш</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 xml:space="preserve">ылды мыс </w:t>
                  </w:r>
                  <w:r w:rsidRPr="000230B3">
                    <w:rPr>
                      <w:rStyle w:val="Bodytext285pt"/>
                      <w:rFonts w:ascii="Times New Roman" w:eastAsiaTheme="minorHAnsi" w:hAnsi="Times New Roman" w:cs="Times New Roman"/>
                      <w:sz w:val="22"/>
                      <w:szCs w:val="22"/>
                    </w:rPr>
                    <w:t>С</w:t>
                  </w:r>
                  <w:r w:rsidRPr="000230B3">
                    <w:rPr>
                      <w:rStyle w:val="Bodytext2Corbel"/>
                      <w:rFonts w:ascii="Times New Roman" w:eastAsiaTheme="minorHAnsi" w:hAnsi="Times New Roman" w:cs="Times New Roman"/>
                      <w:sz w:val="22"/>
                      <w:szCs w:val="22"/>
                      <w:lang w:val="en-US"/>
                    </w:rPr>
                    <w:t>uS</w:t>
                  </w:r>
                  <w:r w:rsidRPr="000230B3">
                    <w:rPr>
                      <w:rStyle w:val="Bodytext285pt"/>
                      <w:rFonts w:ascii="Times New Roman" w:eastAsiaTheme="minorHAnsi" w:hAnsi="Times New Roman" w:cs="Times New Roman"/>
                      <w:sz w:val="22"/>
                      <w:szCs w:val="22"/>
                    </w:rPr>
                    <w:t>О</w:t>
                  </w:r>
                  <w:r w:rsidRPr="000230B3">
                    <w:rPr>
                      <w:rStyle w:val="Bodytext2Corbel"/>
                      <w:rFonts w:ascii="Times New Roman" w:eastAsiaTheme="minorHAnsi" w:hAnsi="Times New Roman" w:cs="Times New Roman"/>
                      <w:sz w:val="22"/>
                      <w:szCs w:val="22"/>
                      <w:vertAlign w:val="subscript"/>
                    </w:rPr>
                    <w:t>4</w:t>
                  </w:r>
                  <w:r w:rsidRPr="000230B3">
                    <w:rPr>
                      <w:rStyle w:val="Bodytext285pt"/>
                      <w:rFonts w:ascii="Times New Roman" w:eastAsiaTheme="minorHAnsi" w:hAnsi="Times New Roman" w:cs="Times New Roman"/>
                      <w:sz w:val="22"/>
                      <w:szCs w:val="22"/>
                    </w:rPr>
                    <w:t xml:space="preserve"> • 5Н</w:t>
                  </w:r>
                  <w:r w:rsidRPr="000230B3">
                    <w:rPr>
                      <w:rStyle w:val="Bodytext285pt"/>
                      <w:rFonts w:ascii="Times New Roman" w:eastAsiaTheme="minorHAnsi" w:hAnsi="Times New Roman" w:cs="Times New Roman"/>
                      <w:sz w:val="22"/>
                      <w:szCs w:val="22"/>
                      <w:vertAlign w:val="subscript"/>
                    </w:rPr>
                    <w:t>2</w:t>
                  </w:r>
                  <w:r w:rsidRPr="000230B3">
                    <w:rPr>
                      <w:rStyle w:val="Bodytext285pt"/>
                      <w:rFonts w:ascii="Times New Roman" w:eastAsiaTheme="minorHAnsi" w:hAnsi="Times New Roman" w:cs="Times New Roman"/>
                      <w:sz w:val="22"/>
                      <w:szCs w:val="22"/>
                    </w:rPr>
                    <w:t xml:space="preserve">0, </w:t>
                  </w:r>
                  <w:r w:rsidRPr="000230B3">
                    <w:rPr>
                      <w:rStyle w:val="Bodytext2Exact"/>
                      <w:rFonts w:ascii="Times New Roman" w:eastAsiaTheme="minorHAnsi" w:hAnsi="Times New Roman" w:cs="Times New Roman"/>
                      <w:sz w:val="22"/>
                      <w:szCs w:val="22"/>
                    </w:rPr>
                    <w:t>к</w:t>
                  </w:r>
                  <w:r w:rsidRPr="000230B3">
                    <w:rPr>
                      <w:rStyle w:val="Bodytext2Exact"/>
                      <w:rFonts w:ascii="Times New Roman" w:eastAsiaTheme="minorHAnsi" w:hAnsi="Times New Roman" w:cs="Times New Roman"/>
                      <w:sz w:val="22"/>
                      <w:szCs w:val="22"/>
                      <w:lang w:val="kk-KZ"/>
                    </w:rPr>
                    <w:t>ө</w:t>
                  </w:r>
                  <w:r w:rsidRPr="000230B3">
                    <w:rPr>
                      <w:rStyle w:val="Bodytext2Exact"/>
                      <w:rFonts w:ascii="Times New Roman" w:eastAsiaTheme="minorHAnsi" w:hAnsi="Times New Roman" w:cs="Times New Roman"/>
                      <w:sz w:val="22"/>
                      <w:szCs w:val="22"/>
                    </w:rPr>
                    <w:t>к тус</w:t>
                  </w:r>
                  <w:r w:rsidRPr="000230B3">
                    <w:rPr>
                      <w:rStyle w:val="Bodytext2Exact"/>
                      <w:rFonts w:ascii="Times New Roman" w:eastAsiaTheme="minorHAnsi" w:hAnsi="Times New Roman" w:cs="Times New Roman"/>
                      <w:sz w:val="22"/>
                      <w:szCs w:val="22"/>
                      <w:lang w:val="kk-KZ"/>
                    </w:rPr>
                    <w:t>ті</w:t>
                  </w:r>
                  <w:r w:rsidRPr="000230B3">
                    <w:rPr>
                      <w:rStyle w:val="Bodytext2Exact"/>
                      <w:rFonts w:ascii="Times New Roman" w:eastAsiaTheme="minorHAnsi" w:hAnsi="Times New Roman" w:cs="Times New Roman"/>
                      <w:sz w:val="22"/>
                      <w:szCs w:val="22"/>
                    </w:rPr>
                    <w:t xml:space="preserve"> т</w:t>
                  </w:r>
                  <w:r w:rsidRPr="000230B3">
                    <w:rPr>
                      <w:rStyle w:val="Bodytext2Exact"/>
                      <w:rFonts w:ascii="Times New Roman" w:eastAsiaTheme="minorHAnsi" w:hAnsi="Times New Roman" w:cs="Times New Roman"/>
                      <w:sz w:val="22"/>
                      <w:szCs w:val="22"/>
                      <w:lang w:val="kk-KZ"/>
                    </w:rPr>
                    <w:t>ұ</w:t>
                  </w:r>
                  <w:r w:rsidRPr="000230B3">
                    <w:rPr>
                      <w:rStyle w:val="Bodytext2Exact"/>
                      <w:rFonts w:ascii="Times New Roman" w:eastAsiaTheme="minorHAnsi" w:hAnsi="Times New Roman" w:cs="Times New Roman"/>
                      <w:sz w:val="22"/>
                      <w:szCs w:val="22"/>
                    </w:rPr>
                    <w:t>з,</w:t>
                  </w:r>
                </w:p>
                <w:p w:rsidR="007508A4" w:rsidRPr="000230B3" w:rsidRDefault="007508A4" w:rsidP="00781584">
                  <w:pPr>
                    <w:pStyle w:val="Bodytext21"/>
                    <w:pBdr>
                      <w:top w:val="single" w:sz="4" w:space="1" w:color="auto"/>
                      <w:left w:val="single" w:sz="4" w:space="4" w:color="auto"/>
                      <w:bottom w:val="single" w:sz="4" w:space="1" w:color="auto"/>
                      <w:right w:val="single" w:sz="4" w:space="4" w:color="auto"/>
                    </w:pBdr>
                    <w:shd w:val="clear" w:color="auto" w:fill="auto"/>
                    <w:spacing w:line="192" w:lineRule="exact"/>
                    <w:rPr>
                      <w:b/>
                      <w:sz w:val="22"/>
                      <w:szCs w:val="22"/>
                      <w:lang w:val="en-US"/>
                    </w:rPr>
                  </w:pPr>
                  <w:r w:rsidRPr="000230B3">
                    <w:rPr>
                      <w:rStyle w:val="Bodytext2Exact"/>
                      <w:rFonts w:ascii="Times New Roman" w:eastAsiaTheme="minorHAnsi" w:hAnsi="Times New Roman" w:cs="Times New Roman"/>
                      <w:sz w:val="22"/>
                      <w:szCs w:val="22"/>
                    </w:rPr>
                    <w:t>24,5 % С</w:t>
                  </w:r>
                  <w:r w:rsidRPr="000230B3">
                    <w:rPr>
                      <w:rStyle w:val="Bodytext2Exact"/>
                      <w:rFonts w:ascii="Times New Roman" w:eastAsiaTheme="minorHAnsi" w:hAnsi="Times New Roman" w:cs="Times New Roman"/>
                      <w:sz w:val="22"/>
                      <w:szCs w:val="22"/>
                      <w:lang w:val="en-US"/>
                    </w:rPr>
                    <w:t>u</w:t>
                  </w:r>
                </w:p>
                <w:p w:rsidR="007508A4" w:rsidRPr="000230B3" w:rsidRDefault="007508A4" w:rsidP="00EC7521">
                  <w:pPr>
                    <w:pStyle w:val="Bodytext21"/>
                    <w:numPr>
                      <w:ilvl w:val="0"/>
                      <w:numId w:val="2"/>
                    </w:numPr>
                    <w:pBdr>
                      <w:top w:val="single" w:sz="4" w:space="1" w:color="auto"/>
                      <w:left w:val="single" w:sz="4" w:space="4" w:color="auto"/>
                      <w:bottom w:val="single" w:sz="4" w:space="1" w:color="auto"/>
                      <w:right w:val="single" w:sz="4" w:space="4" w:color="auto"/>
                    </w:pBdr>
                    <w:shd w:val="clear" w:color="auto" w:fill="auto"/>
                    <w:tabs>
                      <w:tab w:val="left" w:pos="192"/>
                    </w:tabs>
                    <w:spacing w:line="192" w:lineRule="exact"/>
                    <w:rPr>
                      <w:b/>
                      <w:sz w:val="22"/>
                      <w:szCs w:val="22"/>
                      <w:lang w:val="en-US"/>
                    </w:rPr>
                  </w:pPr>
                  <w:r w:rsidRPr="000230B3">
                    <w:rPr>
                      <w:rStyle w:val="Bodytext2Exact"/>
                      <w:rFonts w:ascii="Times New Roman" w:eastAsiaTheme="minorHAnsi" w:hAnsi="Times New Roman" w:cs="Times New Roman"/>
                      <w:sz w:val="22"/>
                      <w:szCs w:val="22"/>
                    </w:rPr>
                    <w:t>Пири</w:t>
                  </w:r>
                  <w:r w:rsidRPr="000230B3">
                    <w:rPr>
                      <w:rStyle w:val="Bodytext2Exact"/>
                      <w:rFonts w:ascii="Times New Roman" w:eastAsiaTheme="minorHAnsi" w:hAnsi="Times New Roman" w:cs="Times New Roman"/>
                      <w:sz w:val="22"/>
                      <w:szCs w:val="22"/>
                      <w:lang w:val="kk-KZ"/>
                    </w:rPr>
                    <w:t>тті</w:t>
                  </w:r>
                  <w:r>
                    <w:rPr>
                      <w:rStyle w:val="Bodytext2Exact"/>
                      <w:rFonts w:ascii="Times New Roman" w:eastAsiaTheme="minorHAnsi" w:hAnsi="Times New Roman" w:cs="Times New Roman"/>
                      <w:sz w:val="22"/>
                      <w:szCs w:val="22"/>
                      <w:lang w:val="kk-KZ"/>
                    </w:rPr>
                    <w:t xml:space="preserve"> </w:t>
                  </w:r>
                  <w:r w:rsidRPr="000230B3">
                    <w:rPr>
                      <w:rStyle w:val="Bodytext2Exact"/>
                      <w:rFonts w:ascii="Times New Roman" w:eastAsiaTheme="minorHAnsi" w:hAnsi="Times New Roman" w:cs="Times New Roman"/>
                      <w:sz w:val="22"/>
                      <w:szCs w:val="22"/>
                    </w:rPr>
                    <w:t>о</w:t>
                  </w:r>
                  <w:r w:rsidRPr="000230B3">
                    <w:rPr>
                      <w:rStyle w:val="Bodytext2Exact"/>
                      <w:rFonts w:ascii="Times New Roman" w:eastAsiaTheme="minorHAnsi" w:hAnsi="Times New Roman" w:cs="Times New Roman"/>
                      <w:sz w:val="22"/>
                      <w:szCs w:val="22"/>
                      <w:lang w:val="kk-KZ"/>
                    </w:rPr>
                    <w:t>г</w:t>
                  </w:r>
                  <w:r w:rsidRPr="000230B3">
                    <w:rPr>
                      <w:rStyle w:val="Bodytext2Exact"/>
                      <w:rFonts w:ascii="Times New Roman" w:eastAsiaTheme="minorHAnsi" w:hAnsi="Times New Roman" w:cs="Times New Roman"/>
                      <w:sz w:val="22"/>
                      <w:szCs w:val="22"/>
                    </w:rPr>
                    <w:t>ар</w:t>
                  </w:r>
                  <w:r>
                    <w:rPr>
                      <w:rStyle w:val="Bodytext2Exact"/>
                      <w:rFonts w:ascii="Times New Roman" w:eastAsiaTheme="minorHAnsi" w:hAnsi="Times New Roman" w:cs="Times New Roman"/>
                      <w:sz w:val="22"/>
                      <w:szCs w:val="22"/>
                      <w:lang w:val="kk-KZ"/>
                    </w:rPr>
                    <w:t xml:space="preserve"> </w:t>
                  </w:r>
                  <w:r w:rsidRPr="000230B3">
                    <w:rPr>
                      <w:rStyle w:val="Bodytext2Exact"/>
                      <w:rFonts w:ascii="Times New Roman" w:eastAsiaTheme="minorHAnsi" w:hAnsi="Times New Roman" w:cs="Times New Roman"/>
                      <w:sz w:val="22"/>
                      <w:szCs w:val="22"/>
                      <w:lang w:val="kk-KZ"/>
                    </w:rPr>
                    <w:t>күкірт қышқылын өндірудегіқалдықта</w:t>
                  </w:r>
                  <w:r w:rsidRPr="000230B3">
                    <w:rPr>
                      <w:rStyle w:val="Bodytext2Exact"/>
                      <w:rFonts w:ascii="Times New Roman" w:eastAsiaTheme="minorHAnsi" w:hAnsi="Times New Roman" w:cs="Times New Roman"/>
                      <w:sz w:val="22"/>
                      <w:szCs w:val="22"/>
                      <w:lang w:val="en-US"/>
                    </w:rPr>
                    <w:t xml:space="preserve">, 0,3 - 0,7 % </w:t>
                  </w:r>
                  <w:r w:rsidRPr="000230B3">
                    <w:rPr>
                      <w:rStyle w:val="Bodytext2Exact"/>
                      <w:rFonts w:ascii="Times New Roman" w:eastAsiaTheme="minorHAnsi" w:hAnsi="Times New Roman" w:cs="Times New Roman"/>
                      <w:sz w:val="22"/>
                      <w:szCs w:val="22"/>
                    </w:rPr>
                    <w:t>С</w:t>
                  </w:r>
                  <w:r w:rsidRPr="000230B3">
                    <w:rPr>
                      <w:rStyle w:val="Bodytext2Exact"/>
                      <w:rFonts w:ascii="Times New Roman" w:eastAsiaTheme="minorHAnsi" w:hAnsi="Times New Roman" w:cs="Times New Roman"/>
                      <w:sz w:val="22"/>
                      <w:szCs w:val="22"/>
                      <w:lang w:val="en-US"/>
                    </w:rPr>
                    <w:t>u</w:t>
                  </w:r>
                </w:p>
                <w:p w:rsidR="007508A4" w:rsidRPr="0061193E" w:rsidRDefault="007508A4" w:rsidP="00781584">
                  <w:pPr>
                    <w:rPr>
                      <w:lang w:val="en-US"/>
                    </w:rPr>
                  </w:pPr>
                </w:p>
              </w:txbxContent>
            </v:textbox>
          </v:rect>
        </w:pict>
      </w:r>
      <w:r>
        <w:rPr>
          <w:rFonts w:ascii="Times New Roman" w:hAnsi="Times New Roman" w:cs="Times New Roman"/>
          <w:noProof/>
          <w:sz w:val="28"/>
          <w:szCs w:val="28"/>
        </w:rPr>
        <w:pict>
          <v:rect id="_x0000_s1047" style="position:absolute;left:0;text-align:left;margin-left:155.7pt;margin-top:2.05pt;width:84pt;height:272.25pt;z-index:251682816">
            <v:textbox style="mso-next-textbox:#_x0000_s1047">
              <w:txbxContent>
                <w:p w:rsidR="007508A4" w:rsidRPr="000230B3" w:rsidRDefault="007508A4" w:rsidP="00EC7521">
                  <w:pPr>
                    <w:pStyle w:val="Bodytext21"/>
                    <w:numPr>
                      <w:ilvl w:val="0"/>
                      <w:numId w:val="3"/>
                    </w:numPr>
                    <w:shd w:val="clear" w:color="auto" w:fill="auto"/>
                    <w:tabs>
                      <w:tab w:val="left" w:pos="182"/>
                    </w:tabs>
                    <w:spacing w:line="192" w:lineRule="exact"/>
                    <w:jc w:val="left"/>
                    <w:rPr>
                      <w:b/>
                      <w:sz w:val="22"/>
                      <w:szCs w:val="22"/>
                    </w:rPr>
                  </w:pPr>
                  <w:r w:rsidRPr="000230B3">
                    <w:rPr>
                      <w:rStyle w:val="Bodytext2Exact"/>
                      <w:rFonts w:ascii="Times New Roman" w:eastAsiaTheme="minorHAnsi" w:hAnsi="Times New Roman" w:cs="Times New Roman"/>
                      <w:sz w:val="22"/>
                      <w:szCs w:val="22"/>
                      <w:lang w:val="kk-KZ"/>
                    </w:rPr>
                    <w:t xml:space="preserve">Күкірт </w:t>
                  </w:r>
                  <w:r w:rsidRPr="000230B3">
                    <w:rPr>
                      <w:rStyle w:val="Bodytext2Exact"/>
                      <w:rFonts w:ascii="Times New Roman" w:eastAsiaTheme="minorHAnsi" w:hAnsi="Times New Roman" w:cs="Times New Roman"/>
                      <w:sz w:val="22"/>
                      <w:szCs w:val="22"/>
                    </w:rPr>
                    <w:t>қыш</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 xml:space="preserve">ылды мырыш </w:t>
                  </w:r>
                  <w:r w:rsidRPr="000230B3">
                    <w:rPr>
                      <w:rStyle w:val="Bodytext285pt"/>
                      <w:rFonts w:ascii="Times New Roman" w:eastAsiaTheme="minorHAnsi" w:hAnsi="Times New Roman" w:cs="Times New Roman"/>
                      <w:sz w:val="22"/>
                      <w:szCs w:val="22"/>
                      <w:lang w:val="en-US"/>
                    </w:rPr>
                    <w:t>ZnSO</w:t>
                  </w:r>
                  <w:r w:rsidRPr="000230B3">
                    <w:rPr>
                      <w:rStyle w:val="Bodytext285pt"/>
                      <w:rFonts w:ascii="Times New Roman" w:eastAsiaTheme="minorHAnsi" w:hAnsi="Times New Roman" w:cs="Times New Roman"/>
                      <w:sz w:val="22"/>
                      <w:szCs w:val="22"/>
                      <w:vertAlign w:val="subscript"/>
                    </w:rPr>
                    <w:t>4</w:t>
                  </w:r>
                  <w:r w:rsidRPr="000230B3">
                    <w:rPr>
                      <w:rStyle w:val="Bodytext285pt"/>
                      <w:rFonts w:ascii="Times New Roman" w:eastAsiaTheme="minorHAnsi" w:hAnsi="Times New Roman" w:cs="Times New Roman"/>
                      <w:sz w:val="22"/>
                      <w:szCs w:val="22"/>
                    </w:rPr>
                    <w:t>-7Н</w:t>
                  </w:r>
                  <w:r w:rsidRPr="000230B3">
                    <w:rPr>
                      <w:rStyle w:val="Bodytext285pt"/>
                      <w:rFonts w:ascii="Times New Roman" w:eastAsiaTheme="minorHAnsi" w:hAnsi="Times New Roman" w:cs="Times New Roman"/>
                      <w:sz w:val="22"/>
                      <w:szCs w:val="22"/>
                      <w:vertAlign w:val="subscript"/>
                    </w:rPr>
                    <w:t>2</w:t>
                  </w:r>
                  <w:r w:rsidRPr="000230B3">
                    <w:rPr>
                      <w:rStyle w:val="Bodytext285pt"/>
                      <w:rFonts w:ascii="Times New Roman" w:eastAsiaTheme="minorHAnsi" w:hAnsi="Times New Roman" w:cs="Times New Roman"/>
                      <w:sz w:val="22"/>
                      <w:szCs w:val="22"/>
                    </w:rPr>
                    <w:t xml:space="preserve">0, </w:t>
                  </w:r>
                  <w:r w:rsidRPr="000230B3">
                    <w:rPr>
                      <w:rStyle w:val="Bodytext2Exact"/>
                      <w:rFonts w:ascii="Times New Roman" w:eastAsiaTheme="minorHAnsi" w:hAnsi="Times New Roman" w:cs="Times New Roman"/>
                      <w:sz w:val="22"/>
                      <w:szCs w:val="22"/>
                      <w:lang w:val="kk-KZ"/>
                    </w:rPr>
                    <w:t>құ</w:t>
                  </w:r>
                  <w:r w:rsidRPr="000230B3">
                    <w:rPr>
                      <w:rStyle w:val="Bodytext2Exact"/>
                      <w:rFonts w:ascii="Times New Roman" w:eastAsiaTheme="minorHAnsi" w:hAnsi="Times New Roman" w:cs="Times New Roman"/>
                      <w:sz w:val="22"/>
                      <w:szCs w:val="22"/>
                    </w:rPr>
                    <w:t xml:space="preserve">рамында </w:t>
                  </w:r>
                  <w:r w:rsidRPr="000230B3">
                    <w:rPr>
                      <w:rStyle w:val="Bodytext2Exact"/>
                      <w:rFonts w:ascii="Times New Roman" w:eastAsiaTheme="minorHAnsi" w:hAnsi="Times New Roman" w:cs="Times New Roman"/>
                      <w:sz w:val="22"/>
                      <w:szCs w:val="22"/>
                      <w:lang w:val="en-US"/>
                    </w:rPr>
                    <w:t>50</w:t>
                  </w:r>
                  <w:r w:rsidRPr="000230B3">
                    <w:rPr>
                      <w:rStyle w:val="Bodytext2Exact"/>
                      <w:rFonts w:ascii="Times New Roman" w:eastAsiaTheme="minorHAnsi" w:hAnsi="Times New Roman" w:cs="Times New Roman"/>
                      <w:sz w:val="22"/>
                      <w:szCs w:val="22"/>
                    </w:rPr>
                    <w:t xml:space="preserve"> % </w:t>
                  </w:r>
                  <w:r w:rsidRPr="000230B3">
                    <w:rPr>
                      <w:rStyle w:val="Bodytext2Exact"/>
                      <w:rFonts w:ascii="Times New Roman" w:eastAsiaTheme="minorHAnsi" w:hAnsi="Times New Roman" w:cs="Times New Roman"/>
                      <w:sz w:val="22"/>
                      <w:szCs w:val="22"/>
                      <w:lang w:val="en-US"/>
                    </w:rPr>
                    <w:t>Zn</w:t>
                  </w:r>
                  <w:r w:rsidRPr="000230B3">
                    <w:rPr>
                      <w:rStyle w:val="Bodytext2Exact"/>
                      <w:rFonts w:ascii="Times New Roman" w:eastAsiaTheme="minorHAnsi" w:hAnsi="Times New Roman" w:cs="Times New Roman"/>
                      <w:sz w:val="22"/>
                      <w:szCs w:val="22"/>
                    </w:rPr>
                    <w:t xml:space="preserve"> болады, суда ерит</w:t>
                  </w:r>
                  <w:r w:rsidRPr="000230B3">
                    <w:rPr>
                      <w:rStyle w:val="Bodytext2Exact"/>
                      <w:rFonts w:ascii="Times New Roman" w:eastAsiaTheme="minorHAnsi" w:hAnsi="Times New Roman" w:cs="Times New Roman"/>
                      <w:sz w:val="22"/>
                      <w:szCs w:val="22"/>
                      <w:lang w:val="kk-KZ"/>
                    </w:rPr>
                    <w:t>ін</w:t>
                  </w:r>
                  <w:r w:rsidRPr="000230B3">
                    <w:rPr>
                      <w:rStyle w:val="Bodytext2Exact"/>
                      <w:rFonts w:ascii="Times New Roman" w:eastAsiaTheme="minorHAnsi" w:hAnsi="Times New Roman" w:cs="Times New Roman"/>
                      <w:sz w:val="22"/>
                      <w:szCs w:val="22"/>
                    </w:rPr>
                    <w:t xml:space="preserve"> а</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 xml:space="preserve"> кристаллды </w:t>
                  </w:r>
                  <w:r w:rsidRPr="000230B3">
                    <w:rPr>
                      <w:rStyle w:val="Bodytext2Exact"/>
                      <w:rFonts w:ascii="Times New Roman" w:eastAsiaTheme="minorHAnsi" w:hAnsi="Times New Roman" w:cs="Times New Roman"/>
                      <w:sz w:val="22"/>
                      <w:szCs w:val="22"/>
                      <w:lang w:val="kk-KZ"/>
                    </w:rPr>
                    <w:t>ұ</w:t>
                  </w:r>
                  <w:r w:rsidRPr="000230B3">
                    <w:rPr>
                      <w:rStyle w:val="Bodytext2Exact"/>
                      <w:rFonts w:ascii="Times New Roman" w:eastAsiaTheme="minorHAnsi" w:hAnsi="Times New Roman" w:cs="Times New Roman"/>
                      <w:sz w:val="22"/>
                      <w:szCs w:val="22"/>
                    </w:rPr>
                    <w:t>нта</w:t>
                  </w:r>
                  <w:r w:rsidRPr="000230B3">
                    <w:rPr>
                      <w:rStyle w:val="Bodytext2Exact"/>
                      <w:rFonts w:ascii="Times New Roman" w:eastAsiaTheme="minorHAnsi" w:hAnsi="Times New Roman" w:cs="Times New Roman"/>
                      <w:sz w:val="22"/>
                      <w:szCs w:val="22"/>
                      <w:lang w:val="kk-KZ"/>
                    </w:rPr>
                    <w:t>қ</w:t>
                  </w:r>
                </w:p>
                <w:p w:rsidR="007508A4" w:rsidRPr="000230B3" w:rsidRDefault="007508A4" w:rsidP="00EC7521">
                  <w:pPr>
                    <w:pStyle w:val="Bodytext21"/>
                    <w:numPr>
                      <w:ilvl w:val="0"/>
                      <w:numId w:val="3"/>
                    </w:numPr>
                    <w:shd w:val="clear" w:color="auto" w:fill="auto"/>
                    <w:tabs>
                      <w:tab w:val="left" w:pos="168"/>
                    </w:tabs>
                    <w:spacing w:line="192" w:lineRule="exact"/>
                    <w:jc w:val="left"/>
                    <w:rPr>
                      <w:b/>
                      <w:sz w:val="22"/>
                      <w:szCs w:val="22"/>
                    </w:rPr>
                  </w:pPr>
                  <w:r w:rsidRPr="000230B3">
                    <w:rPr>
                      <w:rStyle w:val="Bodytext2Exact"/>
                      <w:rFonts w:ascii="Times New Roman" w:eastAsiaTheme="minorHAnsi" w:hAnsi="Times New Roman" w:cs="Times New Roman"/>
                      <w:sz w:val="22"/>
                      <w:szCs w:val="22"/>
                    </w:rPr>
                    <w:t>Мырыш полимикроты</w:t>
                  </w:r>
                  <w:r w:rsidRPr="000230B3">
                    <w:rPr>
                      <w:rStyle w:val="Bodytext2Exact"/>
                      <w:rFonts w:ascii="Times New Roman" w:eastAsiaTheme="minorHAnsi" w:hAnsi="Times New Roman" w:cs="Times New Roman"/>
                      <w:sz w:val="22"/>
                      <w:szCs w:val="22"/>
                      <w:lang w:val="kk-KZ"/>
                    </w:rPr>
                    <w:t>ң</w:t>
                  </w:r>
                  <w:r w:rsidRPr="000230B3">
                    <w:rPr>
                      <w:rStyle w:val="Bodytext2Exact"/>
                      <w:rFonts w:ascii="Times New Roman" w:eastAsiaTheme="minorHAnsi" w:hAnsi="Times New Roman" w:cs="Times New Roman"/>
                      <w:sz w:val="22"/>
                      <w:szCs w:val="22"/>
                    </w:rPr>
                    <w:t>айт</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ыштары Химиялык</w:t>
                  </w:r>
                </w:p>
                <w:p w:rsidR="007508A4" w:rsidRPr="000230B3" w:rsidRDefault="007508A4" w:rsidP="00781584">
                  <w:pPr>
                    <w:pStyle w:val="Bodytext21"/>
                    <w:shd w:val="clear" w:color="auto" w:fill="auto"/>
                    <w:spacing w:line="192" w:lineRule="exact"/>
                    <w:rPr>
                      <w:b/>
                      <w:sz w:val="22"/>
                      <w:szCs w:val="22"/>
                    </w:rPr>
                  </w:pPr>
                  <w:r w:rsidRPr="000230B3">
                    <w:rPr>
                      <w:rStyle w:val="Bodytext2Exact"/>
                      <w:rFonts w:ascii="Times New Roman" w:eastAsiaTheme="minorHAnsi" w:hAnsi="Times New Roman" w:cs="Times New Roman"/>
                      <w:sz w:val="22"/>
                      <w:szCs w:val="22"/>
                    </w:rPr>
                    <w:t>зауыттар</w:t>
                  </w:r>
                  <w:r w:rsidRPr="000230B3">
                    <w:rPr>
                      <w:rStyle w:val="Bodytext2Exact"/>
                      <w:rFonts w:ascii="Times New Roman" w:eastAsiaTheme="minorHAnsi" w:hAnsi="Times New Roman" w:cs="Times New Roman"/>
                      <w:sz w:val="22"/>
                      <w:szCs w:val="22"/>
                      <w:lang w:val="kk-KZ"/>
                    </w:rPr>
                    <w:t>дыңшл</w:t>
                  </w:r>
                  <w:r w:rsidRPr="000230B3">
                    <w:rPr>
                      <w:rStyle w:val="Bodytext2Exact"/>
                      <w:rFonts w:ascii="Times New Roman" w:eastAsiaTheme="minorHAnsi" w:hAnsi="Times New Roman" w:cs="Times New Roman"/>
                      <w:sz w:val="22"/>
                      <w:szCs w:val="22"/>
                    </w:rPr>
                    <w:t>акты</w:t>
                  </w:r>
                </w:p>
                <w:p w:rsidR="007508A4" w:rsidRPr="000230B3" w:rsidRDefault="007508A4" w:rsidP="00781584">
                  <w:pPr>
                    <w:pStyle w:val="Bodytext21"/>
                    <w:shd w:val="clear" w:color="auto" w:fill="auto"/>
                    <w:spacing w:line="192" w:lineRule="exact"/>
                    <w:rPr>
                      <w:b/>
                      <w:sz w:val="22"/>
                      <w:szCs w:val="22"/>
                    </w:rPr>
                  </w:pP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адды</w:t>
                  </w:r>
                  <w:r w:rsidRPr="000230B3">
                    <w:rPr>
                      <w:rStyle w:val="Bodytext2Exact"/>
                      <w:rFonts w:ascii="Times New Roman" w:eastAsiaTheme="minorHAnsi" w:hAnsi="Times New Roman" w:cs="Times New Roman"/>
                      <w:sz w:val="22"/>
                      <w:szCs w:val="22"/>
                      <w:lang w:val="kk-KZ"/>
                    </w:rPr>
                    <w:t>қ</w:t>
                  </w:r>
                  <w:r w:rsidRPr="000230B3">
                    <w:rPr>
                      <w:rStyle w:val="Bodytext2Exact"/>
                      <w:rFonts w:ascii="Times New Roman" w:eastAsiaTheme="minorHAnsi" w:hAnsi="Times New Roman" w:cs="Times New Roman"/>
                      <w:sz w:val="22"/>
                      <w:szCs w:val="22"/>
                    </w:rPr>
                    <w:t>тары</w:t>
                  </w:r>
                </w:p>
                <w:p w:rsidR="007508A4" w:rsidRPr="000230B3" w:rsidRDefault="007508A4" w:rsidP="00781584">
                  <w:pPr>
                    <w:pStyle w:val="Bodytext30"/>
                    <w:shd w:val="clear" w:color="auto" w:fill="auto"/>
                    <w:spacing w:after="0" w:line="192" w:lineRule="exact"/>
                    <w:ind w:firstLine="0"/>
                    <w:rPr>
                      <w:sz w:val="22"/>
                      <w:szCs w:val="22"/>
                      <w:lang w:val="kk-KZ"/>
                    </w:rPr>
                  </w:pPr>
                  <w:r w:rsidRPr="000230B3">
                    <w:rPr>
                      <w:sz w:val="22"/>
                      <w:szCs w:val="22"/>
                    </w:rPr>
                    <w:t>19,</w:t>
                  </w:r>
                  <w:r w:rsidRPr="000230B3">
                    <w:rPr>
                      <w:sz w:val="22"/>
                      <w:szCs w:val="22"/>
                      <w:lang w:val="en-US"/>
                    </w:rPr>
                    <w:t>6</w:t>
                  </w:r>
                  <w:r w:rsidRPr="000230B3">
                    <w:rPr>
                      <w:sz w:val="22"/>
                      <w:szCs w:val="22"/>
                    </w:rPr>
                    <w:t>%</w:t>
                  </w:r>
                  <w:r w:rsidRPr="000230B3">
                    <w:rPr>
                      <w:sz w:val="22"/>
                      <w:szCs w:val="22"/>
                      <w:lang w:val="en-US"/>
                    </w:rPr>
                    <w:t xml:space="preserve"> Zn</w:t>
                  </w:r>
                  <w:r w:rsidRPr="000230B3">
                    <w:rPr>
                      <w:sz w:val="22"/>
                      <w:szCs w:val="22"/>
                    </w:rPr>
                    <w:t>О, 17,4%</w:t>
                  </w:r>
                </w:p>
                <w:p w:rsidR="007508A4" w:rsidRPr="000230B3" w:rsidRDefault="007508A4" w:rsidP="00781584">
                  <w:pPr>
                    <w:pStyle w:val="Bodytext30"/>
                    <w:shd w:val="clear" w:color="auto" w:fill="auto"/>
                    <w:spacing w:after="0" w:line="192" w:lineRule="exact"/>
                    <w:ind w:firstLine="0"/>
                    <w:rPr>
                      <w:sz w:val="22"/>
                      <w:szCs w:val="22"/>
                    </w:rPr>
                  </w:pPr>
                  <w:r w:rsidRPr="000230B3">
                    <w:rPr>
                      <w:rStyle w:val="Bodytext2Exact"/>
                      <w:rFonts w:ascii="Times New Roman" w:eastAsiaTheme="minorHAnsi" w:hAnsi="Times New Roman" w:cs="Times New Roman"/>
                      <w:b/>
                      <w:sz w:val="22"/>
                      <w:szCs w:val="22"/>
                    </w:rPr>
                    <w:t>с</w:t>
                  </w:r>
                  <w:r w:rsidRPr="000230B3">
                    <w:rPr>
                      <w:rStyle w:val="Bodytext2Exact"/>
                      <w:rFonts w:ascii="Times New Roman" w:eastAsiaTheme="minorHAnsi" w:hAnsi="Times New Roman" w:cs="Times New Roman"/>
                      <w:b/>
                      <w:sz w:val="22"/>
                      <w:szCs w:val="22"/>
                      <w:lang w:val="kk-KZ"/>
                    </w:rPr>
                    <w:t>илик</w:t>
                  </w:r>
                  <w:r w:rsidRPr="000230B3">
                    <w:rPr>
                      <w:rStyle w:val="Bodytext2Exact"/>
                      <w:rFonts w:ascii="Times New Roman" w:eastAsiaTheme="minorHAnsi" w:hAnsi="Times New Roman" w:cs="Times New Roman"/>
                      <w:b/>
                      <w:sz w:val="22"/>
                      <w:szCs w:val="22"/>
                    </w:rPr>
                    <w:t>атты мырыш</w:t>
                  </w:r>
                </w:p>
                <w:p w:rsidR="007508A4" w:rsidRPr="000230B3" w:rsidRDefault="007508A4" w:rsidP="00781584">
                  <w:pPr>
                    <w:pStyle w:val="Bodytext21"/>
                    <w:shd w:val="clear" w:color="auto" w:fill="auto"/>
                    <w:spacing w:line="192" w:lineRule="exact"/>
                    <w:rPr>
                      <w:b/>
                      <w:sz w:val="22"/>
                      <w:szCs w:val="22"/>
                    </w:rPr>
                  </w:pPr>
                  <w:r w:rsidRPr="000230B3">
                    <w:rPr>
                      <w:rStyle w:val="Bodytext2Exact"/>
                      <w:rFonts w:ascii="Times New Roman" w:eastAsiaTheme="minorHAnsi" w:hAnsi="Times New Roman" w:cs="Times New Roman"/>
                      <w:sz w:val="22"/>
                      <w:szCs w:val="22"/>
                    </w:rPr>
                    <w:t>жене аз м</w:t>
                  </w:r>
                  <w:r w:rsidRPr="000230B3">
                    <w:rPr>
                      <w:rStyle w:val="Bodytext2Exact"/>
                      <w:rFonts w:ascii="Times New Roman" w:eastAsiaTheme="minorHAnsi" w:hAnsi="Times New Roman" w:cs="Times New Roman"/>
                      <w:sz w:val="22"/>
                      <w:szCs w:val="22"/>
                      <w:lang w:val="kk-KZ"/>
                    </w:rPr>
                    <w:t>өлш</w:t>
                  </w:r>
                  <w:r w:rsidRPr="000230B3">
                    <w:rPr>
                      <w:rStyle w:val="Bodytext2Exact"/>
                      <w:rFonts w:ascii="Times New Roman" w:eastAsiaTheme="minorHAnsi" w:hAnsi="Times New Roman" w:cs="Times New Roman"/>
                      <w:sz w:val="22"/>
                      <w:szCs w:val="22"/>
                    </w:rPr>
                    <w:t>ерде</w:t>
                  </w:r>
                </w:p>
                <w:p w:rsidR="007508A4" w:rsidRPr="000230B3" w:rsidRDefault="007508A4" w:rsidP="00781584">
                  <w:pPr>
                    <w:pStyle w:val="Bodytext21"/>
                    <w:shd w:val="clear" w:color="auto" w:fill="auto"/>
                    <w:spacing w:line="192" w:lineRule="exact"/>
                    <w:rPr>
                      <w:b/>
                      <w:sz w:val="22"/>
                      <w:szCs w:val="22"/>
                    </w:rPr>
                  </w:pPr>
                  <w:r w:rsidRPr="000230B3">
                    <w:rPr>
                      <w:rStyle w:val="Bodytext2Exact"/>
                      <w:rFonts w:ascii="Times New Roman" w:eastAsiaTheme="minorHAnsi" w:hAnsi="Times New Roman" w:cs="Times New Roman"/>
                      <w:sz w:val="22"/>
                      <w:szCs w:val="22"/>
                    </w:rPr>
                    <w:t>А1, С</w:t>
                  </w:r>
                  <w:r w:rsidRPr="000230B3">
                    <w:rPr>
                      <w:rStyle w:val="Bodytext2Exact"/>
                      <w:rFonts w:ascii="Times New Roman" w:eastAsiaTheme="minorHAnsi" w:hAnsi="Times New Roman" w:cs="Times New Roman"/>
                      <w:sz w:val="22"/>
                      <w:szCs w:val="22"/>
                      <w:lang w:val="en-US"/>
                    </w:rPr>
                    <w:t>u</w:t>
                  </w:r>
                  <w:r w:rsidRPr="000230B3">
                    <w:rPr>
                      <w:rStyle w:val="Bodytext2Exact"/>
                      <w:rFonts w:ascii="Times New Roman" w:eastAsiaTheme="minorHAnsi" w:hAnsi="Times New Roman" w:cs="Times New Roman"/>
                      <w:sz w:val="22"/>
                      <w:szCs w:val="22"/>
                    </w:rPr>
                    <w:t>, М</w:t>
                  </w:r>
                  <w:r w:rsidRPr="000230B3">
                    <w:rPr>
                      <w:rStyle w:val="Bodytext2Exact"/>
                      <w:rFonts w:ascii="Times New Roman" w:eastAsiaTheme="minorHAnsi" w:hAnsi="Times New Roman" w:cs="Times New Roman"/>
                      <w:sz w:val="22"/>
                      <w:szCs w:val="22"/>
                      <w:lang w:val="en-US"/>
                    </w:rPr>
                    <w:t>g</w:t>
                  </w:r>
                  <w:r w:rsidRPr="000230B3">
                    <w:rPr>
                      <w:rStyle w:val="Bodytext2Exact"/>
                      <w:rFonts w:ascii="Times New Roman" w:eastAsiaTheme="minorHAnsi" w:hAnsi="Times New Roman" w:cs="Times New Roman"/>
                      <w:sz w:val="22"/>
                      <w:szCs w:val="22"/>
                    </w:rPr>
                    <w:t>, М</w:t>
                  </w:r>
                  <w:r w:rsidRPr="000230B3">
                    <w:rPr>
                      <w:rStyle w:val="Bodytext2Exact"/>
                      <w:rFonts w:ascii="Times New Roman" w:eastAsiaTheme="minorHAnsi" w:hAnsi="Times New Roman" w:cs="Times New Roman"/>
                      <w:sz w:val="22"/>
                      <w:szCs w:val="22"/>
                      <w:lang w:val="en-US"/>
                    </w:rPr>
                    <w:t>n</w:t>
                  </w:r>
                  <w:r w:rsidRPr="000230B3">
                    <w:rPr>
                      <w:rStyle w:val="Bodytext2Exact"/>
                      <w:rFonts w:ascii="Times New Roman" w:eastAsiaTheme="minorHAnsi" w:hAnsi="Times New Roman" w:cs="Times New Roman"/>
                      <w:sz w:val="22"/>
                      <w:szCs w:val="22"/>
                    </w:rPr>
                    <w:t>, В,Мо</w:t>
                  </w:r>
                </w:p>
                <w:p w:rsidR="007508A4" w:rsidRDefault="007508A4" w:rsidP="00781584">
                  <w:pPr>
                    <w:spacing w:after="0"/>
                  </w:pPr>
                </w:p>
              </w:txbxContent>
            </v:textbox>
          </v:rect>
        </w:pict>
      </w: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525FC7">
      <w:pPr>
        <w:spacing w:after="0" w:line="240" w:lineRule="auto"/>
        <w:ind w:firstLine="709"/>
        <w:jc w:val="both"/>
        <w:rPr>
          <w:rFonts w:ascii="Times New Roman" w:hAnsi="Times New Roman" w:cs="Times New Roman"/>
          <w:sz w:val="28"/>
          <w:szCs w:val="28"/>
          <w:lang w:val="kk-KZ"/>
        </w:rPr>
      </w:pPr>
    </w:p>
    <w:p w:rsidR="007F1B2C" w:rsidRDefault="007F1B2C" w:rsidP="00525FC7">
      <w:pPr>
        <w:spacing w:after="0" w:line="240" w:lineRule="auto"/>
        <w:ind w:firstLine="709"/>
        <w:jc w:val="both"/>
        <w:rPr>
          <w:rFonts w:ascii="Times New Roman" w:hAnsi="Times New Roman" w:cs="Times New Roman"/>
          <w:sz w:val="28"/>
          <w:szCs w:val="28"/>
          <w:lang w:val="kk-KZ"/>
        </w:rPr>
      </w:pPr>
    </w:p>
    <w:p w:rsidR="007F1B2C" w:rsidRDefault="007F1B2C" w:rsidP="00525FC7">
      <w:pPr>
        <w:spacing w:after="0" w:line="240" w:lineRule="auto"/>
        <w:ind w:firstLine="709"/>
        <w:jc w:val="both"/>
        <w:rPr>
          <w:rFonts w:ascii="Times New Roman" w:hAnsi="Times New Roman" w:cs="Times New Roman"/>
          <w:sz w:val="28"/>
          <w:szCs w:val="28"/>
          <w:lang w:val="kk-KZ"/>
        </w:rPr>
      </w:pPr>
    </w:p>
    <w:p w:rsidR="007F1B2C" w:rsidRDefault="007F1B2C" w:rsidP="00525FC7">
      <w:pPr>
        <w:spacing w:after="0" w:line="240" w:lineRule="auto"/>
        <w:ind w:firstLine="709"/>
        <w:jc w:val="both"/>
        <w:rPr>
          <w:rFonts w:ascii="Times New Roman" w:hAnsi="Times New Roman" w:cs="Times New Roman"/>
          <w:sz w:val="28"/>
          <w:szCs w:val="28"/>
          <w:lang w:val="kk-KZ"/>
        </w:rPr>
      </w:pPr>
    </w:p>
    <w:p w:rsidR="000230B3" w:rsidRDefault="000230B3" w:rsidP="00525FC7">
      <w:pPr>
        <w:spacing w:after="0" w:line="240" w:lineRule="auto"/>
        <w:ind w:firstLine="709"/>
        <w:jc w:val="both"/>
        <w:rPr>
          <w:rFonts w:ascii="Times New Roman" w:hAnsi="Times New Roman" w:cs="Times New Roman"/>
          <w:sz w:val="28"/>
          <w:szCs w:val="28"/>
          <w:lang w:val="kk-KZ"/>
        </w:rPr>
      </w:pPr>
    </w:p>
    <w:p w:rsidR="00781584" w:rsidRPr="007C4A8A" w:rsidRDefault="00781584" w:rsidP="000230B3">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7-сурет. Микротыңайтқыштарды жіктеу</w:t>
      </w:r>
    </w:p>
    <w:p w:rsidR="00904F75" w:rsidRPr="007C4A8A" w:rsidRDefault="00904F75" w:rsidP="000230B3">
      <w:pPr>
        <w:spacing w:after="0" w:line="240" w:lineRule="auto"/>
        <w:jc w:val="both"/>
        <w:rPr>
          <w:rFonts w:ascii="Times New Roman" w:hAnsi="Times New Roman" w:cs="Times New Roman"/>
          <w:bCs/>
          <w:sz w:val="28"/>
          <w:szCs w:val="28"/>
          <w:lang w:val="kk-KZ"/>
        </w:rPr>
      </w:pPr>
    </w:p>
    <w:p w:rsidR="007C2FF3" w:rsidRPr="0076154D" w:rsidRDefault="0076154D" w:rsidP="00525FC7">
      <w:pPr>
        <w:spacing w:after="0" w:line="240" w:lineRule="auto"/>
        <w:ind w:firstLine="709"/>
        <w:jc w:val="both"/>
        <w:rPr>
          <w:rFonts w:ascii="Times New Roman" w:hAnsi="Times New Roman" w:cs="Times New Roman"/>
          <w:b/>
          <w:bCs/>
          <w:sz w:val="28"/>
          <w:szCs w:val="28"/>
          <w:lang w:val="kk-KZ"/>
        </w:rPr>
      </w:pPr>
      <w:r w:rsidRPr="0076154D">
        <w:rPr>
          <w:rFonts w:ascii="Times New Roman" w:hAnsi="Times New Roman" w:cs="Times New Roman"/>
          <w:b/>
          <w:bCs/>
          <w:sz w:val="28"/>
          <w:szCs w:val="28"/>
          <w:lang w:val="kk-KZ"/>
        </w:rPr>
        <w:t>5</w:t>
      </w:r>
      <w:r w:rsidR="00904F75" w:rsidRPr="0076154D">
        <w:rPr>
          <w:rFonts w:ascii="Times New Roman" w:hAnsi="Times New Roman" w:cs="Times New Roman"/>
          <w:b/>
          <w:bCs/>
          <w:sz w:val="28"/>
          <w:szCs w:val="28"/>
          <w:lang w:val="kk-KZ"/>
        </w:rPr>
        <w:t>.2. Өсімдік үшін микроэлементтердің маңызы</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Style w:val="Bodytext2Candara"/>
          <w:rFonts w:ascii="Times New Roman" w:eastAsiaTheme="minorHAnsi" w:hAnsi="Times New Roman" w:cs="Times New Roman"/>
          <w:sz w:val="28"/>
          <w:szCs w:val="28"/>
          <w:lang w:val="kk-KZ"/>
        </w:rPr>
        <w:t xml:space="preserve">Өсімдіктің </w:t>
      </w:r>
      <w:r w:rsidRPr="007C4A8A">
        <w:rPr>
          <w:rFonts w:ascii="Times New Roman" w:hAnsi="Times New Roman" w:cs="Times New Roman"/>
          <w:sz w:val="28"/>
          <w:szCs w:val="28"/>
          <w:lang w:val="kk-KZ"/>
        </w:rPr>
        <w:t>қоректену</w:t>
      </w:r>
      <w:r w:rsidRPr="007C4A8A">
        <w:rPr>
          <w:rStyle w:val="Bodytext2Candara"/>
          <w:rFonts w:ascii="Times New Roman" w:eastAsiaTheme="minorHAnsi" w:hAnsi="Times New Roman" w:cs="Times New Roman"/>
          <w:sz w:val="28"/>
          <w:szCs w:val="28"/>
          <w:lang w:val="kk-KZ"/>
        </w:rPr>
        <w:t>і</w:t>
      </w:r>
      <w:r w:rsidRPr="007C4A8A">
        <w:rPr>
          <w:rFonts w:ascii="Times New Roman" w:hAnsi="Times New Roman" w:cs="Times New Roman"/>
          <w:sz w:val="28"/>
          <w:szCs w:val="28"/>
          <w:lang w:val="kk-KZ"/>
        </w:rPr>
        <w:t xml:space="preserve"> мен өнімінің қалыптасуына және оньщ сапасының жақсаруына бор, марганец, молибден, мырыш, мыс, кобальт өте маңызды рөл атқарады. Микроэлементтер көптеген физиологиялық және биохимиялық процестерге қатысады. Олар ферменттердің, витаминдердің жене микробиологиялық құбылыстарға катысатын энзимдердің құрамдас бөлігі болады. Микроэлементтер өсімдіктің даму, ұрықтану, жеміс салу </w:t>
      </w:r>
      <w:r w:rsidRPr="007C4A8A">
        <w:rPr>
          <w:rFonts w:ascii="Times New Roman" w:hAnsi="Times New Roman" w:cs="Times New Roman"/>
          <w:sz w:val="28"/>
          <w:szCs w:val="28"/>
          <w:lang w:val="kk-KZ"/>
        </w:rPr>
        <w:lastRenderedPageBreak/>
        <w:t>процестерін жене ақуыз, көмірсу, май заттарының синтезделуін тездетеді. Мысалы, ақуыз құрамындағы 1 мг темір 10 тонна минералдық темірдің әрекетіндей әсер етеді. Өсімдіктің қоректенуіне микроэлементтердің  жетіспеуі түрл</w:t>
      </w:r>
      <w:r w:rsidRPr="007C4A8A">
        <w:rPr>
          <w:rStyle w:val="Bodytext2Candara"/>
          <w:rFonts w:ascii="Times New Roman" w:eastAsiaTheme="minorHAnsi" w:hAnsi="Times New Roman" w:cs="Times New Roman"/>
          <w:sz w:val="28"/>
          <w:szCs w:val="28"/>
          <w:lang w:val="kk-KZ"/>
        </w:rPr>
        <w:t>і</w:t>
      </w:r>
      <w:r w:rsidRPr="007C4A8A">
        <w:rPr>
          <w:rFonts w:ascii="Times New Roman" w:hAnsi="Times New Roman" w:cs="Times New Roman"/>
          <w:sz w:val="28"/>
          <w:szCs w:val="28"/>
          <w:lang w:val="kk-KZ"/>
        </w:rPr>
        <w:t xml:space="preserve"> ауруларға төзімділігін темендетеді. </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Кейбір микроэлементтердің өсімдік үшін нақты маңызын қарастырайық.</w:t>
      </w:r>
    </w:p>
    <w:p w:rsidR="000230B3" w:rsidRDefault="007C2FF3" w:rsidP="000230B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Магнийлықтыңайтқыштар  формасы  жобаланған. Көп  жағдайларда  магниге құрамында магнийі бар әктасты топырақ  қоспалары немесе басқа тыңайтқыштарды  енгізеді.</w:t>
      </w:r>
    </w:p>
    <w:p w:rsidR="007C2FF3" w:rsidRPr="007C4A8A" w:rsidRDefault="007C2FF3" w:rsidP="000230B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Ерігіштік дәрежесіне  байланысты  магнийлық  тыңайтқыштарды суда ерімейтін майдаланып   ұсақталға</w:t>
      </w:r>
      <w:r w:rsidR="000230B3">
        <w:rPr>
          <w:rFonts w:ascii="Times New Roman" w:hAnsi="Times New Roman" w:cs="Times New Roman"/>
          <w:sz w:val="28"/>
          <w:szCs w:val="28"/>
          <w:lang w:val="kk-KZ"/>
        </w:rPr>
        <w:t>н табиғи материалдар  немесе  (</w:t>
      </w:r>
      <w:r w:rsidRPr="007C4A8A">
        <w:rPr>
          <w:rFonts w:ascii="Times New Roman" w:hAnsi="Times New Roman" w:cs="Times New Roman"/>
          <w:sz w:val="28"/>
          <w:szCs w:val="28"/>
          <w:lang w:val="kk-KZ"/>
        </w:rPr>
        <w:t>қышқыл топырақпен  әрекеттескен кезде топырақ  ерітіндісіне магний  бөлеті</w:t>
      </w:r>
      <w:r w:rsidR="000230B3">
        <w:rPr>
          <w:rFonts w:ascii="Times New Roman" w:hAnsi="Times New Roman" w:cs="Times New Roman"/>
          <w:sz w:val="28"/>
          <w:szCs w:val="28"/>
          <w:lang w:val="kk-KZ"/>
        </w:rPr>
        <w:t>н дунит, серпентинит, вермикулит</w:t>
      </w:r>
      <w:r w:rsidRPr="007C4A8A">
        <w:rPr>
          <w:rFonts w:ascii="Times New Roman" w:hAnsi="Times New Roman" w:cs="Times New Roman"/>
          <w:sz w:val="28"/>
          <w:szCs w:val="28"/>
          <w:lang w:val="kk-KZ"/>
        </w:rPr>
        <w:t>, доломит, магнезит, брусит және доломиттенген  әк);  суда еритін  (шикі  тұздар  және  одан</w:t>
      </w:r>
      <w:r w:rsidR="000230B3">
        <w:rPr>
          <w:rFonts w:ascii="Times New Roman" w:hAnsi="Times New Roman" w:cs="Times New Roman"/>
          <w:sz w:val="28"/>
          <w:szCs w:val="28"/>
          <w:lang w:val="kk-KZ"/>
        </w:rPr>
        <w:t xml:space="preserve">  өңделетін  өнімдер  - эпсомит</w:t>
      </w:r>
      <w:r w:rsidRPr="007C4A8A">
        <w:rPr>
          <w:rFonts w:ascii="Times New Roman" w:hAnsi="Times New Roman" w:cs="Times New Roman"/>
          <w:sz w:val="28"/>
          <w:szCs w:val="28"/>
          <w:lang w:val="kk-KZ"/>
        </w:rPr>
        <w:t>,</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каинит,</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карналлит,   магний сульфаты);  лимон  қышқылында еритін және  өсімдіктер  сіңіретін </w:t>
      </w:r>
      <w:r w:rsidR="000230B3">
        <w:rPr>
          <w:rFonts w:ascii="Times New Roman" w:hAnsi="Times New Roman" w:cs="Times New Roman"/>
          <w:sz w:val="28"/>
          <w:szCs w:val="28"/>
          <w:lang w:val="kk-KZ"/>
        </w:rPr>
        <w:t>(</w:t>
      </w:r>
      <w:r w:rsidRPr="007C4A8A">
        <w:rPr>
          <w:rFonts w:ascii="Times New Roman" w:hAnsi="Times New Roman" w:cs="Times New Roman"/>
          <w:sz w:val="28"/>
          <w:szCs w:val="28"/>
          <w:lang w:val="kk-KZ"/>
        </w:rPr>
        <w:t>магни</w:t>
      </w:r>
      <w:r w:rsidR="000230B3">
        <w:rPr>
          <w:rFonts w:ascii="Times New Roman" w:hAnsi="Times New Roman" w:cs="Times New Roman"/>
          <w:sz w:val="28"/>
          <w:szCs w:val="28"/>
          <w:lang w:val="kk-KZ"/>
        </w:rPr>
        <w:t>й</w:t>
      </w:r>
      <w:r w:rsidRPr="007C4A8A">
        <w:rPr>
          <w:rFonts w:ascii="Times New Roman" w:hAnsi="Times New Roman" w:cs="Times New Roman"/>
          <w:sz w:val="28"/>
          <w:szCs w:val="28"/>
          <w:lang w:val="kk-KZ"/>
        </w:rPr>
        <w:t xml:space="preserve">лық балқытылған  </w:t>
      </w:r>
      <w:r w:rsidR="000230B3">
        <w:rPr>
          <w:rFonts w:ascii="Times New Roman" w:hAnsi="Times New Roman" w:cs="Times New Roman"/>
          <w:sz w:val="28"/>
          <w:szCs w:val="28"/>
          <w:lang w:val="kk-KZ"/>
        </w:rPr>
        <w:t>фосфат, дуниттік  суперфосфат  т.</w:t>
      </w:r>
      <w:r w:rsidRPr="007C4A8A">
        <w:rPr>
          <w:rFonts w:ascii="Times New Roman" w:hAnsi="Times New Roman" w:cs="Times New Roman"/>
          <w:sz w:val="28"/>
          <w:szCs w:val="28"/>
          <w:lang w:val="kk-KZ"/>
        </w:rPr>
        <w:t xml:space="preserve">б) </w:t>
      </w:r>
    </w:p>
    <w:p w:rsidR="007C2FF3" w:rsidRPr="007C4A8A" w:rsidRDefault="007C2FF3" w:rsidP="000230B3">
      <w:pPr>
        <w:spacing w:after="0" w:line="240" w:lineRule="auto"/>
        <w:ind w:firstLine="708"/>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Құрамына  байланысты  қа</w:t>
      </w:r>
      <w:r w:rsidR="000230B3">
        <w:rPr>
          <w:rFonts w:ascii="Times New Roman" w:hAnsi="Times New Roman" w:cs="Times New Roman"/>
          <w:sz w:val="28"/>
          <w:szCs w:val="28"/>
          <w:lang w:val="kk-KZ"/>
        </w:rPr>
        <w:t>рапайым магний тыңайтқыштарын (</w:t>
      </w:r>
      <w:r w:rsidRPr="007C4A8A">
        <w:rPr>
          <w:rFonts w:ascii="Times New Roman" w:hAnsi="Times New Roman" w:cs="Times New Roman"/>
          <w:sz w:val="28"/>
          <w:szCs w:val="28"/>
          <w:lang w:val="kk-KZ"/>
        </w:rPr>
        <w:t>магнезит, дунит)  және құрамында  екі немесе  одан көп қоректі элементтер бар  күрделі;</w:t>
      </w:r>
    </w:p>
    <w:p w:rsidR="007C2FF3" w:rsidRPr="007C4A8A" w:rsidRDefault="007C2FF3" w:rsidP="00525FC7">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азот –</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магнийлық (аммошенит,</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аммиакты – доломит селитра);  фосфорлы – магнилық ( магнилық  балқытылған  фосфат); калий - магнийлық (калий </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магнийлық концентрат,</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калий магнезия, полигалит,</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каин</w:t>
      </w:r>
      <w:r w:rsidR="000230B3">
        <w:rPr>
          <w:rFonts w:ascii="Times New Roman" w:hAnsi="Times New Roman" w:cs="Times New Roman"/>
          <w:sz w:val="28"/>
          <w:szCs w:val="28"/>
          <w:lang w:val="kk-KZ"/>
        </w:rPr>
        <w:t>ит, карналлит); бор-магнийлық (</w:t>
      </w:r>
      <w:r w:rsidRPr="007C4A8A">
        <w:rPr>
          <w:rFonts w:ascii="Times New Roman" w:hAnsi="Times New Roman" w:cs="Times New Roman"/>
          <w:sz w:val="28"/>
          <w:szCs w:val="28"/>
          <w:lang w:val="kk-KZ"/>
        </w:rPr>
        <w:t>магний боратты,</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әкті</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 магнийлы</w:t>
      </w:r>
      <w:r w:rsidR="000230B3">
        <w:rPr>
          <w:rFonts w:ascii="Times New Roman" w:hAnsi="Times New Roman" w:cs="Times New Roman"/>
          <w:sz w:val="28"/>
          <w:szCs w:val="28"/>
          <w:lang w:val="kk-KZ"/>
        </w:rPr>
        <w:t xml:space="preserve"> (доломит, доломиттенген әктер</w:t>
      </w:r>
      <w:r w:rsidRPr="007C4A8A">
        <w:rPr>
          <w:rFonts w:ascii="Times New Roman" w:hAnsi="Times New Roman" w:cs="Times New Roman"/>
          <w:sz w:val="28"/>
          <w:szCs w:val="28"/>
          <w:lang w:val="kk-KZ"/>
        </w:rPr>
        <w:t>,</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доломиттенген әктер  және  одан  өңде</w:t>
      </w:r>
      <w:r w:rsidR="000230B3">
        <w:rPr>
          <w:rFonts w:ascii="Times New Roman" w:hAnsi="Times New Roman" w:cs="Times New Roman"/>
          <w:sz w:val="28"/>
          <w:szCs w:val="28"/>
          <w:lang w:val="kk-KZ"/>
        </w:rPr>
        <w:t>летін  өнімдер); құрамында азот</w:t>
      </w:r>
      <w:r w:rsidRPr="007C4A8A">
        <w:rPr>
          <w:rFonts w:ascii="Times New Roman" w:hAnsi="Times New Roman" w:cs="Times New Roman"/>
          <w:sz w:val="28"/>
          <w:szCs w:val="28"/>
          <w:lang w:val="kk-KZ"/>
        </w:rPr>
        <w:t>, фосфор  және  магнийі барлар  ( магнийаммонийфосфат). Калий – магнийлік  тыңайтқыштардың көбісінде  құрамында</w:t>
      </w:r>
      <w:r w:rsidR="000230B3">
        <w:rPr>
          <w:rFonts w:ascii="Times New Roman" w:hAnsi="Times New Roman" w:cs="Times New Roman"/>
          <w:sz w:val="28"/>
          <w:szCs w:val="28"/>
          <w:lang w:val="kk-KZ"/>
        </w:rPr>
        <w:t>,</w:t>
      </w:r>
      <w:r w:rsidRPr="007C4A8A">
        <w:rPr>
          <w:rFonts w:ascii="Times New Roman" w:hAnsi="Times New Roman" w:cs="Times New Roman"/>
          <w:sz w:val="28"/>
          <w:szCs w:val="28"/>
          <w:lang w:val="kk-KZ"/>
        </w:rPr>
        <w:t xml:space="preserve">  сонымен  қатар күкірт те бар.</w:t>
      </w:r>
    </w:p>
    <w:p w:rsidR="007C2FF3" w:rsidRPr="007C4A8A" w:rsidRDefault="000230B3" w:rsidP="00525FC7">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sz w:val="28"/>
          <w:szCs w:val="28"/>
          <w:lang w:val="kk-KZ"/>
        </w:rPr>
        <w:t>Доломитті ұнтақ   (</w:t>
      </w:r>
      <w:r w:rsidR="007C2FF3" w:rsidRPr="007C4A8A">
        <w:rPr>
          <w:rFonts w:ascii="Times New Roman" w:hAnsi="Times New Roman" w:cs="Times New Roman"/>
          <w:sz w:val="28"/>
          <w:szCs w:val="28"/>
          <w:lang w:val="kk-KZ"/>
        </w:rPr>
        <w:t>CaCO</w:t>
      </w:r>
      <w:r w:rsidR="007C2FF3" w:rsidRPr="007C4A8A">
        <w:rPr>
          <w:rFonts w:ascii="Times New Roman" w:hAnsi="Times New Roman" w:cs="Times New Roman"/>
          <w:sz w:val="28"/>
          <w:szCs w:val="28"/>
          <w:vertAlign w:val="subscript"/>
          <w:lang w:val="kk-KZ"/>
        </w:rPr>
        <w:t>3</w:t>
      </w:r>
      <w:r w:rsidR="007C2FF3" w:rsidRPr="007C4A8A">
        <w:rPr>
          <w:rFonts w:ascii="Times New Roman" w:hAnsi="Times New Roman" w:cs="Times New Roman"/>
          <w:sz w:val="28"/>
          <w:szCs w:val="28"/>
          <w:lang w:val="kk-KZ"/>
        </w:rPr>
        <w:t>x MgCO</w:t>
      </w:r>
      <w:r w:rsidR="007C2FF3" w:rsidRPr="007C4A8A">
        <w:rPr>
          <w:rFonts w:ascii="Times New Roman" w:hAnsi="Times New Roman" w:cs="Times New Roman"/>
          <w:sz w:val="28"/>
          <w:szCs w:val="28"/>
          <w:vertAlign w:val="subscript"/>
          <w:lang w:val="kk-KZ"/>
        </w:rPr>
        <w:t>3</w:t>
      </w:r>
      <w:r w:rsidR="007C2FF3" w:rsidRPr="007C4A8A">
        <w:rPr>
          <w:rFonts w:ascii="Times New Roman" w:hAnsi="Times New Roman" w:cs="Times New Roman"/>
          <w:sz w:val="28"/>
          <w:szCs w:val="28"/>
          <w:lang w:val="kk-KZ"/>
        </w:rPr>
        <w:t>) – доломит ұнтағының  өнімі.</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Құрамында шамамен  20%   MgО және 28%  CaO.  1-65 МЗРТУ – ға байланысты А класты доломитті ұн жарық</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бойынша  ұяшықтар жағында елегіште 0,25 мм, 32%</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 дан</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көп емес  қалдық болу керек</w:t>
      </w:r>
      <w:r>
        <w:rPr>
          <w:rFonts w:ascii="Times New Roman" w:hAnsi="Times New Roman" w:cs="Times New Roman"/>
          <w:sz w:val="28"/>
          <w:szCs w:val="28"/>
          <w:lang w:val="kk-KZ"/>
        </w:rPr>
        <w:t>,</w:t>
      </w:r>
      <w:r w:rsidR="007C2FF3" w:rsidRPr="007C4A8A">
        <w:rPr>
          <w:rFonts w:ascii="Times New Roman" w:hAnsi="Times New Roman" w:cs="Times New Roman"/>
          <w:sz w:val="28"/>
          <w:szCs w:val="28"/>
          <w:lang w:val="kk-KZ"/>
        </w:rPr>
        <w:t xml:space="preserve">  ал  Б</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 калсы – 60% -</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дан  көп емес; құрамында  көмірқышқылы калцийі мен магний  мөлшері – 85%</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 дан кем емес.</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Көлемдік</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массасы -1,5.</w:t>
      </w:r>
    </w:p>
    <w:p w:rsidR="007C2FF3" w:rsidRPr="007C4A8A" w:rsidRDefault="007C2FF3" w:rsidP="000230B3">
      <w:pPr>
        <w:spacing w:after="0" w:line="240" w:lineRule="auto"/>
        <w:ind w:firstLine="708"/>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Қышқыл топырақтарды әктендіру үшін  тыңайтқыштар қолданылады.  Осы ретте өсімдіктердің  егу</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айналымын бір –</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екі  ротациялау  барысында өсімдіктерді жеткілікті мөлшерде қоректендіру үшін топырақ  магниймен байытылады.</w:t>
      </w:r>
    </w:p>
    <w:p w:rsidR="007C2FF3" w:rsidRPr="007C4A8A" w:rsidRDefault="007C2FF3" w:rsidP="00525FC7">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 xml:space="preserve"> Доломитті ұнды транспорттың  кез-келген түрімен өте көп түрде тасымалдайды.</w:t>
      </w:r>
    </w:p>
    <w:p w:rsidR="007C2FF3" w:rsidRPr="007C4A8A" w:rsidRDefault="007C2FF3" w:rsidP="00525FC7">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Ж</w:t>
      </w:r>
      <w:r w:rsidR="000230B3">
        <w:rPr>
          <w:rFonts w:ascii="Times New Roman" w:hAnsi="Times New Roman" w:cs="Times New Roman"/>
          <w:sz w:val="28"/>
          <w:szCs w:val="28"/>
          <w:lang w:val="kk-KZ"/>
        </w:rPr>
        <w:t>артылай күйдірілген доломит - (</w:t>
      </w:r>
      <w:r w:rsidRPr="007C4A8A">
        <w:rPr>
          <w:rFonts w:ascii="Times New Roman" w:hAnsi="Times New Roman" w:cs="Times New Roman"/>
          <w:sz w:val="28"/>
          <w:szCs w:val="28"/>
          <w:lang w:val="kk-KZ"/>
        </w:rPr>
        <w:t>CaCO</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x MgCO) –</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күйдірілген  доломит өнімі. Құрамында шамамен 27% MgCO,  2% CaO және 57%  CaCO</w:t>
      </w:r>
      <w:r w:rsidRPr="007C4A8A">
        <w:rPr>
          <w:rFonts w:ascii="Times New Roman" w:hAnsi="Times New Roman" w:cs="Times New Roman"/>
          <w:sz w:val="28"/>
          <w:szCs w:val="28"/>
          <w:vertAlign w:val="subscript"/>
          <w:lang w:val="kk-KZ"/>
        </w:rPr>
        <w:t xml:space="preserve">3  </w:t>
      </w:r>
      <w:r w:rsidRPr="007C4A8A">
        <w:rPr>
          <w:rFonts w:ascii="Times New Roman" w:hAnsi="Times New Roman" w:cs="Times New Roman"/>
          <w:sz w:val="28"/>
          <w:szCs w:val="28"/>
          <w:lang w:val="kk-KZ"/>
        </w:rPr>
        <w:t>бар. Бұл тыңайтқыш  магнийі  өсімдіктерге  жеңіл  қолжетімді.</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Топырақты әктендіру</w:t>
      </w:r>
      <w:r w:rsidR="000230B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үшін  қолданылады.</w:t>
      </w:r>
    </w:p>
    <w:p w:rsidR="007C2FF3" w:rsidRPr="007C4A8A" w:rsidRDefault="000230B3" w:rsidP="00525FC7">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sz w:val="28"/>
          <w:szCs w:val="28"/>
          <w:lang w:val="kk-KZ"/>
        </w:rPr>
        <w:lastRenderedPageBreak/>
        <w:t>Магний   тотығы  (</w:t>
      </w:r>
      <w:r w:rsidR="007C2FF3" w:rsidRPr="007C4A8A">
        <w:rPr>
          <w:rFonts w:ascii="Times New Roman" w:hAnsi="Times New Roman" w:cs="Times New Roman"/>
          <w:sz w:val="28"/>
          <w:szCs w:val="28"/>
          <w:lang w:val="kk-KZ"/>
        </w:rPr>
        <w:t>күйдірілген  магнезия) –</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құрамында 89%-дан  кем   емес  MgO.</w:t>
      </w:r>
      <w:r>
        <w:rPr>
          <w:rFonts w:ascii="Times New Roman" w:hAnsi="Times New Roman" w:cs="Times New Roman"/>
          <w:sz w:val="28"/>
          <w:szCs w:val="28"/>
          <w:lang w:val="kk-KZ"/>
        </w:rPr>
        <w:t xml:space="preserve"> </w:t>
      </w:r>
      <w:r w:rsidR="007C2FF3" w:rsidRPr="007C4A8A">
        <w:rPr>
          <w:rFonts w:ascii="Times New Roman" w:hAnsi="Times New Roman" w:cs="Times New Roman"/>
          <w:sz w:val="28"/>
          <w:szCs w:val="28"/>
          <w:lang w:val="kk-KZ"/>
        </w:rPr>
        <w:t>Тыңайтқыштарды көпқабатты  қағаз қаптарға қаптап</w:t>
      </w:r>
      <w:r>
        <w:rPr>
          <w:rFonts w:ascii="Times New Roman" w:hAnsi="Times New Roman" w:cs="Times New Roman"/>
          <w:sz w:val="28"/>
          <w:szCs w:val="28"/>
          <w:lang w:val="kk-KZ"/>
        </w:rPr>
        <w:t>,</w:t>
      </w:r>
      <w:r w:rsidR="007C2FF3" w:rsidRPr="007C4A8A">
        <w:rPr>
          <w:rFonts w:ascii="Times New Roman" w:hAnsi="Times New Roman" w:cs="Times New Roman"/>
          <w:sz w:val="28"/>
          <w:szCs w:val="28"/>
          <w:lang w:val="kk-KZ"/>
        </w:rPr>
        <w:t xml:space="preserve"> одан  соң  оларды  резинаға  немесе басқа   да су өткізбейтін матадан  жасалған  қаптарға  салады да құрғақ жерде (ғимаратта) сақтайды.</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sz w:val="28"/>
          <w:szCs w:val="28"/>
          <w:lang w:val="kk-KZ"/>
        </w:rPr>
        <w:t>Шикі магнийден</w:t>
      </w:r>
      <w:r w:rsidR="000230B3">
        <w:rPr>
          <w:rFonts w:ascii="Times New Roman" w:hAnsi="Times New Roman" w:cs="Times New Roman"/>
          <w:sz w:val="28"/>
          <w:szCs w:val="28"/>
          <w:lang w:val="kk-KZ"/>
        </w:rPr>
        <w:t xml:space="preserve"> </w:t>
      </w:r>
      <w:r w:rsidRPr="007C4A8A">
        <w:rPr>
          <w:rFonts w:ascii="Times New Roman" w:hAnsi="Times New Roman" w:cs="Times New Roman"/>
          <w:color w:val="000000" w:themeColor="text1"/>
          <w:sz w:val="28"/>
          <w:szCs w:val="28"/>
          <w:lang w:val="kk-KZ"/>
        </w:rPr>
        <w:t>магний  тотығын алады (каустикалық магнезит)  құрамында сәйкесінше 85,83,75%</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дан кем емес үш класты  магний  тотығы бар.</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Магний  қышқылы  суда ериді және  топырақтың  қышқылдығын  азайтады,</w:t>
      </w:r>
      <w:r w:rsidR="000230B3">
        <w:rPr>
          <w:rFonts w:ascii="Times New Roman" w:hAnsi="Times New Roman" w:cs="Times New Roman"/>
          <w:color w:val="000000" w:themeColor="text1"/>
          <w:sz w:val="28"/>
          <w:szCs w:val="28"/>
          <w:lang w:val="kk-KZ"/>
        </w:rPr>
        <w:t xml:space="preserve"> бі</w:t>
      </w:r>
      <w:r w:rsidRPr="007C4A8A">
        <w:rPr>
          <w:rFonts w:ascii="Times New Roman" w:hAnsi="Times New Roman" w:cs="Times New Roman"/>
          <w:color w:val="000000" w:themeColor="text1"/>
          <w:sz w:val="28"/>
          <w:szCs w:val="28"/>
          <w:lang w:val="kk-KZ"/>
        </w:rPr>
        <w:t>рақ бұны  топырақты  әктендіру  үшін қолдануға кеңес берілмейді</w:t>
      </w:r>
      <w:r w:rsidR="000230B3">
        <w:rPr>
          <w:rFonts w:ascii="Times New Roman" w:hAnsi="Times New Roman" w:cs="Times New Roman"/>
          <w:color w:val="000000" w:themeColor="text1"/>
          <w:sz w:val="28"/>
          <w:szCs w:val="28"/>
          <w:lang w:val="kk-KZ"/>
        </w:rPr>
        <w:t>,</w:t>
      </w:r>
      <w:r w:rsidRPr="007C4A8A">
        <w:rPr>
          <w:rFonts w:ascii="Times New Roman" w:hAnsi="Times New Roman" w:cs="Times New Roman"/>
          <w:color w:val="000000" w:themeColor="text1"/>
          <w:sz w:val="28"/>
          <w:szCs w:val="28"/>
          <w:lang w:val="kk-KZ"/>
        </w:rPr>
        <w:t xml:space="preserve"> өйткені құмды топырақтағы магнийдің  көп көлемі кальцийдің  жетіспеушілігіне  әкелуі  мүмкін.</w:t>
      </w:r>
    </w:p>
    <w:p w:rsidR="007C2FF3" w:rsidRPr="007C4A8A" w:rsidRDefault="000230B3" w:rsidP="00525FC7">
      <w:pPr>
        <w:spacing w:after="0" w:line="240" w:lineRule="auto"/>
        <w:ind w:firstLine="709"/>
        <w:jc w:val="both"/>
        <w:rPr>
          <w:rFonts w:ascii="Times New Roman" w:hAnsi="Times New Roman" w:cs="Times New Roman"/>
          <w:bCs/>
          <w:color w:val="000000" w:themeColor="text1"/>
          <w:sz w:val="28"/>
          <w:szCs w:val="28"/>
          <w:lang w:val="kk-KZ"/>
        </w:rPr>
      </w:pPr>
      <w:r>
        <w:rPr>
          <w:rFonts w:ascii="Times New Roman" w:hAnsi="Times New Roman" w:cs="Times New Roman"/>
          <w:color w:val="000000" w:themeColor="text1"/>
          <w:sz w:val="28"/>
          <w:szCs w:val="28"/>
          <w:lang w:val="kk-KZ"/>
        </w:rPr>
        <w:t>Дунит – жарылған жыныс</w:t>
      </w:r>
      <w:r w:rsidR="007C2FF3" w:rsidRPr="007C4A8A">
        <w:rPr>
          <w:rFonts w:ascii="Times New Roman" w:hAnsi="Times New Roman" w:cs="Times New Roman"/>
          <w:color w:val="000000" w:themeColor="text1"/>
          <w:sz w:val="28"/>
          <w:szCs w:val="28"/>
          <w:lang w:val="kk-KZ"/>
        </w:rPr>
        <w:t>, негізінен магний ортоселикатынан тұрады MgDiO. Суда ерімейді</w:t>
      </w:r>
      <w:r>
        <w:rPr>
          <w:rFonts w:ascii="Times New Roman" w:hAnsi="Times New Roman" w:cs="Times New Roman"/>
          <w:color w:val="000000" w:themeColor="text1"/>
          <w:sz w:val="28"/>
          <w:szCs w:val="28"/>
          <w:lang w:val="kk-KZ"/>
        </w:rPr>
        <w:t xml:space="preserve">, </w:t>
      </w:r>
      <w:r w:rsidR="007C2FF3" w:rsidRPr="007C4A8A">
        <w:rPr>
          <w:rFonts w:ascii="Times New Roman" w:hAnsi="Times New Roman" w:cs="Times New Roman"/>
          <w:color w:val="000000" w:themeColor="text1"/>
          <w:sz w:val="28"/>
          <w:szCs w:val="28"/>
          <w:lang w:val="kk-KZ"/>
        </w:rPr>
        <w:t>бірақ  топырақ қышқылының   әсерінен баяу  бөлшектенеді.</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 xml:space="preserve">Ұсақ ұнтақталған дунит құрамында 41-57% MgO  бар. </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Вермукулит</w:t>
      </w:r>
      <w:r w:rsidR="000230B3">
        <w:rPr>
          <w:rFonts w:ascii="Times New Roman" w:hAnsi="Times New Roman" w:cs="Times New Roman"/>
          <w:color w:val="000000" w:themeColor="text1"/>
          <w:sz w:val="28"/>
          <w:szCs w:val="28"/>
          <w:lang w:val="kk-KZ"/>
        </w:rPr>
        <w:t xml:space="preserve"> </w:t>
      </w:r>
      <w:r w:rsidRPr="000230B3">
        <w:rPr>
          <w:rFonts w:ascii="Times New Roman" w:hAnsi="Times New Roman" w:cs="Times New Roman"/>
          <w:color w:val="000000" w:themeColor="text1"/>
          <w:sz w:val="28"/>
          <w:szCs w:val="28"/>
          <w:lang w:val="kk-KZ"/>
        </w:rPr>
        <w:t>(гидрослюда)</w:t>
      </w:r>
      <w:r w:rsidRPr="007C4A8A">
        <w:rPr>
          <w:rFonts w:ascii="Times New Roman" w:hAnsi="Times New Roman" w:cs="Times New Roman"/>
          <w:color w:val="FF0000"/>
          <w:sz w:val="28"/>
          <w:szCs w:val="28"/>
          <w:lang w:val="kk-KZ"/>
        </w:rPr>
        <w:t xml:space="preserve"> </w:t>
      </w:r>
      <w:r w:rsidRPr="007C4A8A">
        <w:rPr>
          <w:rFonts w:ascii="Times New Roman" w:hAnsi="Times New Roman" w:cs="Times New Roman"/>
          <w:color w:val="000000" w:themeColor="text1"/>
          <w:sz w:val="28"/>
          <w:szCs w:val="28"/>
          <w:lang w:val="kk-KZ"/>
        </w:rPr>
        <w:t>құрамында</w:t>
      </w:r>
      <w:r w:rsidR="000230B3">
        <w:rPr>
          <w:rFonts w:ascii="Times New Roman" w:hAnsi="Times New Roman" w:cs="Times New Roman"/>
          <w:color w:val="000000" w:themeColor="text1"/>
          <w:sz w:val="28"/>
          <w:szCs w:val="28"/>
          <w:lang w:val="kk-KZ"/>
        </w:rPr>
        <w:t xml:space="preserve"> 14-30% MgO және 5%-</w:t>
      </w:r>
      <w:r w:rsidRPr="007C4A8A">
        <w:rPr>
          <w:rFonts w:ascii="Times New Roman" w:hAnsi="Times New Roman" w:cs="Times New Roman"/>
          <w:color w:val="000000" w:themeColor="text1"/>
          <w:sz w:val="28"/>
          <w:szCs w:val="28"/>
          <w:lang w:val="kk-KZ"/>
        </w:rPr>
        <w:t>ға  дейін K</w:t>
      </w:r>
      <w:r w:rsidRPr="007C4A8A">
        <w:rPr>
          <w:rFonts w:ascii="Times New Roman" w:hAnsi="Times New Roman" w:cs="Times New Roman"/>
          <w:color w:val="000000" w:themeColor="text1"/>
          <w:sz w:val="28"/>
          <w:szCs w:val="28"/>
          <w:vertAlign w:val="subscript"/>
          <w:lang w:val="kk-KZ"/>
        </w:rPr>
        <w:t>2</w:t>
      </w:r>
      <w:r w:rsidRPr="007C4A8A">
        <w:rPr>
          <w:rFonts w:ascii="Times New Roman" w:hAnsi="Times New Roman" w:cs="Times New Roman"/>
          <w:color w:val="000000" w:themeColor="text1"/>
          <w:sz w:val="28"/>
          <w:szCs w:val="28"/>
          <w:lang w:val="kk-KZ"/>
        </w:rPr>
        <w:t>O бар.</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Магнийдің көп бөлігі (1,3- 1,7%  минерал массасы) ауыспалы  түрде болады және өсімдіктерге қолжетімді, қалған бөлігі топырақ  қышқылының  әсерінен ыдырайды.</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Серпентенит</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негізінен құрамында 32-43% MgO бар суда  ерімейтін магний метасиликатынан  тұрады.</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Оны майдаланып  ұсақталынған  түрде  қышқыл топырақтарда қолданады.</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Магний  сульфаты (эпсомит) – MgSO</w:t>
      </w:r>
      <w:r w:rsidRPr="007C4A8A">
        <w:rPr>
          <w:rFonts w:ascii="Times New Roman" w:hAnsi="Times New Roman" w:cs="Times New Roman"/>
          <w:color w:val="000000" w:themeColor="text1"/>
          <w:sz w:val="28"/>
          <w:szCs w:val="28"/>
          <w:vertAlign w:val="subscript"/>
          <w:lang w:val="kk-KZ"/>
        </w:rPr>
        <w:t>4</w:t>
      </w:r>
      <w:r w:rsidRPr="007C4A8A">
        <w:rPr>
          <w:rFonts w:ascii="Times New Roman" w:hAnsi="Times New Roman" w:cs="Times New Roman"/>
          <w:color w:val="000000" w:themeColor="text1"/>
          <w:sz w:val="28"/>
          <w:szCs w:val="28"/>
          <w:lang w:val="kk-KZ"/>
        </w:rPr>
        <w:t xml:space="preserve"> * 7H</w:t>
      </w:r>
      <w:r w:rsidRPr="007C4A8A">
        <w:rPr>
          <w:rFonts w:ascii="Times New Roman" w:hAnsi="Times New Roman" w:cs="Times New Roman"/>
          <w:color w:val="000000" w:themeColor="text1"/>
          <w:sz w:val="28"/>
          <w:szCs w:val="28"/>
          <w:vertAlign w:val="subscript"/>
          <w:lang w:val="kk-KZ"/>
        </w:rPr>
        <w:t>2</w:t>
      </w:r>
      <w:r w:rsidR="000230B3">
        <w:rPr>
          <w:rFonts w:ascii="Times New Roman" w:hAnsi="Times New Roman" w:cs="Times New Roman"/>
          <w:color w:val="000000" w:themeColor="text1"/>
          <w:sz w:val="28"/>
          <w:szCs w:val="28"/>
          <w:lang w:val="kk-KZ"/>
        </w:rPr>
        <w:t>O- құрамында 13,7% MgO кем емес</w:t>
      </w:r>
      <w:r w:rsidRPr="007C4A8A">
        <w:rPr>
          <w:rFonts w:ascii="Times New Roman" w:hAnsi="Times New Roman" w:cs="Times New Roman"/>
          <w:color w:val="000000" w:themeColor="text1"/>
          <w:sz w:val="28"/>
          <w:szCs w:val="28"/>
          <w:lang w:val="kk-KZ"/>
        </w:rPr>
        <w:t>,</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жарылмайды жақсы  егіледі. Суда  жақсы  ериді,</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магнийдің  көп  бөлігі  топыраққа  енгізген  кезде ауыспалы күйге  өтеді. Оны екіқабатты мата қаптармен  тасымалдайды.</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Аммошенит</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  ( NH</w:t>
      </w:r>
      <w:r w:rsidRPr="007C4A8A">
        <w:rPr>
          <w:rFonts w:ascii="Times New Roman" w:hAnsi="Times New Roman" w:cs="Times New Roman"/>
          <w:color w:val="000000" w:themeColor="text1"/>
          <w:sz w:val="28"/>
          <w:szCs w:val="28"/>
          <w:vertAlign w:val="subscript"/>
          <w:lang w:val="kk-KZ"/>
        </w:rPr>
        <w:t>4</w:t>
      </w:r>
      <w:r w:rsidRPr="007C4A8A">
        <w:rPr>
          <w:rFonts w:ascii="Times New Roman" w:hAnsi="Times New Roman" w:cs="Times New Roman"/>
          <w:color w:val="000000" w:themeColor="text1"/>
          <w:sz w:val="28"/>
          <w:szCs w:val="28"/>
          <w:lang w:val="kk-KZ"/>
        </w:rPr>
        <w:t>)</w:t>
      </w:r>
      <w:r w:rsidRPr="007C4A8A">
        <w:rPr>
          <w:rFonts w:ascii="Times New Roman" w:hAnsi="Times New Roman" w:cs="Times New Roman"/>
          <w:color w:val="000000" w:themeColor="text1"/>
          <w:sz w:val="28"/>
          <w:szCs w:val="28"/>
          <w:vertAlign w:val="subscript"/>
          <w:lang w:val="kk-KZ"/>
        </w:rPr>
        <w:t>2</w:t>
      </w:r>
      <w:r w:rsidRPr="007C4A8A">
        <w:rPr>
          <w:rFonts w:ascii="Times New Roman" w:hAnsi="Times New Roman" w:cs="Times New Roman"/>
          <w:color w:val="000000" w:themeColor="text1"/>
          <w:sz w:val="28"/>
          <w:szCs w:val="28"/>
          <w:lang w:val="kk-KZ"/>
        </w:rPr>
        <w:t>SO</w:t>
      </w:r>
      <w:r w:rsidRPr="007C4A8A">
        <w:rPr>
          <w:rFonts w:ascii="Times New Roman" w:hAnsi="Times New Roman" w:cs="Times New Roman"/>
          <w:color w:val="000000" w:themeColor="text1"/>
          <w:sz w:val="28"/>
          <w:szCs w:val="28"/>
          <w:vertAlign w:val="subscript"/>
          <w:lang w:val="kk-KZ"/>
        </w:rPr>
        <w:t>4</w:t>
      </w:r>
      <w:r w:rsidRPr="007C4A8A">
        <w:rPr>
          <w:rFonts w:ascii="Times New Roman" w:hAnsi="Times New Roman" w:cs="Times New Roman"/>
          <w:color w:val="000000" w:themeColor="text1"/>
          <w:sz w:val="28"/>
          <w:szCs w:val="28"/>
          <w:lang w:val="kk-KZ"/>
        </w:rPr>
        <w:t>Х MgSO</w:t>
      </w:r>
      <w:r w:rsidRPr="007C4A8A">
        <w:rPr>
          <w:rFonts w:ascii="Times New Roman" w:hAnsi="Times New Roman" w:cs="Times New Roman"/>
          <w:color w:val="000000" w:themeColor="text1"/>
          <w:sz w:val="28"/>
          <w:szCs w:val="28"/>
          <w:vertAlign w:val="subscript"/>
          <w:lang w:val="kk-KZ"/>
        </w:rPr>
        <w:t>4</w:t>
      </w:r>
      <w:r w:rsidRPr="007C4A8A">
        <w:rPr>
          <w:rFonts w:ascii="Times New Roman" w:hAnsi="Times New Roman" w:cs="Times New Roman"/>
          <w:color w:val="000000" w:themeColor="text1"/>
          <w:sz w:val="28"/>
          <w:szCs w:val="28"/>
          <w:lang w:val="kk-KZ"/>
        </w:rPr>
        <w:t>Х6H</w:t>
      </w:r>
      <w:r w:rsidRPr="007C4A8A">
        <w:rPr>
          <w:rFonts w:ascii="Times New Roman" w:hAnsi="Times New Roman" w:cs="Times New Roman"/>
          <w:color w:val="000000" w:themeColor="text1"/>
          <w:sz w:val="28"/>
          <w:szCs w:val="28"/>
          <w:vertAlign w:val="subscript"/>
          <w:lang w:val="kk-KZ"/>
        </w:rPr>
        <w:t>2</w:t>
      </w:r>
      <w:r w:rsidRPr="007C4A8A">
        <w:rPr>
          <w:rFonts w:ascii="Times New Roman" w:hAnsi="Times New Roman" w:cs="Times New Roman"/>
          <w:color w:val="000000" w:themeColor="text1"/>
          <w:sz w:val="28"/>
          <w:szCs w:val="28"/>
          <w:lang w:val="kk-KZ"/>
        </w:rPr>
        <w:t>O</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 аммоний сульфатының  екі есе тұзы мен магний сульфаты.</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Ашық  қоңырдан  сұр  түске  дейінгі  кристалды минерал.</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Азотты – магнийлік</w:t>
      </w:r>
      <w:r w:rsidR="000230B3">
        <w:rPr>
          <w:rFonts w:ascii="Times New Roman" w:hAnsi="Times New Roman" w:cs="Times New Roman"/>
          <w:color w:val="000000" w:themeColor="text1"/>
          <w:sz w:val="28"/>
          <w:szCs w:val="28"/>
          <w:lang w:val="kk-KZ"/>
        </w:rPr>
        <w:t xml:space="preserve"> тыңайтқыш ретінде  қолданылады</w:t>
      </w:r>
      <w:r w:rsidRPr="007C4A8A">
        <w:rPr>
          <w:rFonts w:ascii="Times New Roman" w:hAnsi="Times New Roman" w:cs="Times New Roman"/>
          <w:color w:val="000000" w:themeColor="text1"/>
          <w:sz w:val="28"/>
          <w:szCs w:val="28"/>
          <w:lang w:val="kk-KZ"/>
        </w:rPr>
        <w:t>; құрамында 7% N және    10%</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 дан кем емес MgO  бар.</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1 л. Суда 18 г. ериді.</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Магний  тыңайтқышын  өсімдіктер жақсы  сіңіреді.</w:t>
      </w:r>
      <w:r w:rsidR="000230B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А</w:t>
      </w:r>
      <w:r w:rsidR="000230B3">
        <w:rPr>
          <w:rFonts w:ascii="Times New Roman" w:hAnsi="Times New Roman" w:cs="Times New Roman"/>
          <w:color w:val="000000" w:themeColor="text1"/>
          <w:sz w:val="28"/>
          <w:szCs w:val="28"/>
          <w:lang w:val="kk-KZ"/>
        </w:rPr>
        <w:t>ммошенитті үш қағаз  қабаты бар</w:t>
      </w:r>
      <w:r w:rsidRPr="007C4A8A">
        <w:rPr>
          <w:rFonts w:ascii="Times New Roman" w:hAnsi="Times New Roman" w:cs="Times New Roman"/>
          <w:color w:val="000000" w:themeColor="text1"/>
          <w:sz w:val="28"/>
          <w:szCs w:val="28"/>
          <w:lang w:val="kk-KZ"/>
        </w:rPr>
        <w:t>, битум сіңірілген көпқабатты  қаптармен тасымалдайды.</w:t>
      </w:r>
    </w:p>
    <w:p w:rsidR="007C2FF3" w:rsidRPr="007C4A8A" w:rsidRDefault="007C2FF3" w:rsidP="000230B3">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Доломит – аммиак</w:t>
      </w:r>
      <w:r w:rsidR="003619D0">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селитрасы</w:t>
      </w:r>
      <w:r w:rsidR="003619D0">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доломитті ұн мен аммиа</w:t>
      </w:r>
      <w:r w:rsidR="003619D0">
        <w:rPr>
          <w:rFonts w:ascii="Times New Roman" w:hAnsi="Times New Roman" w:cs="Times New Roman"/>
          <w:color w:val="000000" w:themeColor="text1"/>
          <w:sz w:val="28"/>
          <w:szCs w:val="28"/>
          <w:lang w:val="kk-KZ"/>
        </w:rPr>
        <w:t>к  селитрасының  1:1 қатынасы (</w:t>
      </w:r>
      <w:r w:rsidRPr="007C4A8A">
        <w:rPr>
          <w:rFonts w:ascii="Times New Roman" w:hAnsi="Times New Roman" w:cs="Times New Roman"/>
          <w:color w:val="000000" w:themeColor="text1"/>
          <w:sz w:val="28"/>
          <w:szCs w:val="28"/>
          <w:lang w:val="kk-KZ"/>
        </w:rPr>
        <w:t>масса бойынша) бойынша  механикалық қоспас</w:t>
      </w:r>
      <w:r w:rsidR="00FD68C6">
        <w:rPr>
          <w:rFonts w:ascii="Times New Roman" w:hAnsi="Times New Roman" w:cs="Times New Roman"/>
          <w:color w:val="000000" w:themeColor="text1"/>
          <w:sz w:val="28"/>
          <w:szCs w:val="28"/>
          <w:lang w:val="kk-KZ"/>
        </w:rPr>
        <w:t>ы. Топырақты  қышқылдандырмайды, құрамында 17% N</w:t>
      </w:r>
      <w:r w:rsidRPr="007C4A8A">
        <w:rPr>
          <w:rFonts w:ascii="Times New Roman" w:hAnsi="Times New Roman" w:cs="Times New Roman"/>
          <w:color w:val="000000" w:themeColor="text1"/>
          <w:sz w:val="28"/>
          <w:szCs w:val="28"/>
          <w:lang w:val="kk-KZ"/>
        </w:rPr>
        <w:t>, 10%- дан</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MgO   және 14%-СаО бар.</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Өсімдіктердің  магнийге қажеттілігін  қанағаттандыру  үшін азоттық тыңайтқыштарды топыраққа  дозамен  енгізеді.</w:t>
      </w:r>
    </w:p>
    <w:p w:rsidR="007C2FF3" w:rsidRPr="007C4A8A" w:rsidRDefault="007C2FF3" w:rsidP="00FD68C6">
      <w:pPr>
        <w:spacing w:after="0" w:line="240" w:lineRule="auto"/>
        <w:ind w:firstLine="708"/>
        <w:jc w:val="both"/>
        <w:rPr>
          <w:rFonts w:ascii="Times New Roman" w:hAnsi="Times New Roman" w:cs="Times New Roman"/>
          <w:bCs/>
          <w:sz w:val="28"/>
          <w:szCs w:val="28"/>
          <w:lang w:val="kk-KZ"/>
        </w:rPr>
      </w:pPr>
      <w:r w:rsidRPr="007C4A8A">
        <w:rPr>
          <w:rFonts w:ascii="Times New Roman" w:hAnsi="Times New Roman" w:cs="Times New Roman"/>
          <w:color w:val="000000" w:themeColor="text1"/>
          <w:sz w:val="28"/>
          <w:szCs w:val="28"/>
          <w:lang w:val="kk-KZ"/>
        </w:rPr>
        <w:t xml:space="preserve">Кали </w:t>
      </w:r>
      <w:r w:rsidR="00FD68C6">
        <w:rPr>
          <w:rFonts w:ascii="Times New Roman" w:hAnsi="Times New Roman" w:cs="Times New Roman"/>
          <w:sz w:val="28"/>
          <w:szCs w:val="28"/>
          <w:lang w:val="kk-KZ"/>
        </w:rPr>
        <w:t>– магнийлік концентрат</w:t>
      </w:r>
      <w:r w:rsidRPr="007C4A8A">
        <w:rPr>
          <w:rFonts w:ascii="Times New Roman" w:hAnsi="Times New Roman" w:cs="Times New Roman"/>
          <w:sz w:val="28"/>
          <w:szCs w:val="28"/>
          <w:lang w:val="kk-KZ"/>
        </w:rPr>
        <w:t>, калий – магнийлік</w:t>
      </w:r>
      <w:r w:rsidR="00FD68C6">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калит.</w:t>
      </w:r>
      <w:r w:rsidR="00FD68C6">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Олардың  сипаттамасы «Калийлі тыңайтқыштар» бөлімінде берілген. Бұл тыңайтқыштар  магнийі  суда ериді және топырақпен араласқан кезде негізінен  ауыспалы  күйге өтеді.</w:t>
      </w:r>
    </w:p>
    <w:p w:rsidR="007C2FF3" w:rsidRPr="007C4A8A" w:rsidRDefault="00FD68C6" w:rsidP="00FD68C6">
      <w:pPr>
        <w:spacing w:after="0" w:line="240" w:lineRule="auto"/>
        <w:ind w:firstLine="708"/>
        <w:jc w:val="both"/>
        <w:rPr>
          <w:rFonts w:ascii="Times New Roman" w:hAnsi="Times New Roman" w:cs="Times New Roman"/>
          <w:bCs/>
          <w:color w:val="000000" w:themeColor="text1"/>
          <w:sz w:val="28"/>
          <w:szCs w:val="28"/>
          <w:lang w:val="kk-KZ"/>
        </w:rPr>
      </w:pPr>
      <w:r>
        <w:rPr>
          <w:rFonts w:ascii="Times New Roman" w:hAnsi="Times New Roman" w:cs="Times New Roman"/>
          <w:color w:val="000000" w:themeColor="text1"/>
          <w:sz w:val="28"/>
          <w:szCs w:val="28"/>
          <w:lang w:val="kk-KZ"/>
        </w:rPr>
        <w:t>Балқытылған магний фосфаты (</w:t>
      </w:r>
      <w:r w:rsidR="007C2FF3" w:rsidRPr="007C4A8A">
        <w:rPr>
          <w:rFonts w:ascii="Times New Roman" w:hAnsi="Times New Roman" w:cs="Times New Roman"/>
          <w:color w:val="000000" w:themeColor="text1"/>
          <w:sz w:val="28"/>
          <w:szCs w:val="28"/>
          <w:lang w:val="kk-KZ"/>
        </w:rPr>
        <w:t>«Фосфорл</w:t>
      </w:r>
      <w:r>
        <w:rPr>
          <w:rFonts w:ascii="Times New Roman" w:hAnsi="Times New Roman" w:cs="Times New Roman"/>
          <w:color w:val="000000" w:themeColor="text1"/>
          <w:sz w:val="28"/>
          <w:szCs w:val="28"/>
          <w:lang w:val="kk-KZ"/>
        </w:rPr>
        <w:t>ы тыңайтқыштар»  бөлімін қарау)</w:t>
      </w:r>
      <w:r w:rsidR="007C2FF3" w:rsidRPr="007C4A8A">
        <w:rPr>
          <w:rFonts w:ascii="Times New Roman" w:hAnsi="Times New Roman" w:cs="Times New Roman"/>
          <w:color w:val="000000" w:themeColor="text1"/>
          <w:sz w:val="28"/>
          <w:szCs w:val="28"/>
          <w:lang w:val="kk-KZ"/>
        </w:rPr>
        <w:t>.</w:t>
      </w:r>
      <w:r>
        <w:rPr>
          <w:rFonts w:ascii="Times New Roman" w:hAnsi="Times New Roman" w:cs="Times New Roman"/>
          <w:color w:val="000000" w:themeColor="text1"/>
          <w:sz w:val="28"/>
          <w:szCs w:val="28"/>
          <w:lang w:val="kk-KZ"/>
        </w:rPr>
        <w:t xml:space="preserve"> </w:t>
      </w:r>
      <w:r w:rsidR="007C2FF3" w:rsidRPr="007C4A8A">
        <w:rPr>
          <w:rFonts w:ascii="Times New Roman" w:hAnsi="Times New Roman" w:cs="Times New Roman"/>
          <w:color w:val="000000" w:themeColor="text1"/>
          <w:sz w:val="28"/>
          <w:szCs w:val="28"/>
          <w:lang w:val="kk-KZ"/>
        </w:rPr>
        <w:t>Бұл  тыңайтқыш  магнийі лимон  қышқылында</w:t>
      </w:r>
      <w:r>
        <w:rPr>
          <w:rFonts w:ascii="Times New Roman" w:hAnsi="Times New Roman" w:cs="Times New Roman"/>
          <w:color w:val="000000" w:themeColor="text1"/>
          <w:sz w:val="28"/>
          <w:szCs w:val="28"/>
          <w:lang w:val="kk-KZ"/>
        </w:rPr>
        <w:t xml:space="preserve"> </w:t>
      </w:r>
      <w:r w:rsidR="007C2FF3" w:rsidRPr="007C4A8A">
        <w:rPr>
          <w:rFonts w:ascii="Times New Roman" w:hAnsi="Times New Roman" w:cs="Times New Roman"/>
          <w:color w:val="000000" w:themeColor="text1"/>
          <w:sz w:val="28"/>
          <w:szCs w:val="28"/>
          <w:lang w:val="kk-KZ"/>
        </w:rPr>
        <w:t>ериді  және өсімдіктермен  жақсы  сіңіріледі.</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lastRenderedPageBreak/>
        <w:t>Әр түрлі топырақтардағы магнийдің жалпы  құрамы айтарлықтай  дәрежеде аналық жыныс құрамына байланысты болады. Аналық жыныста  құмнан  пайда болған  топырақтарда магний  аз</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болады (0,15- 0,18%), ал саз бен  балшықта – көп болады  (0,7-2,5%).</w:t>
      </w:r>
    </w:p>
    <w:p w:rsidR="007C2FF3" w:rsidRPr="007C4A8A" w:rsidRDefault="007C2FF3" w:rsidP="00FD68C6">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Берілген  элементтің көлемі топырақтың  алтын  тәріздес  жоғарғы  шегінде  аналық</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жыныстағыдан 30-70%  төмен.</w:t>
      </w:r>
    </w:p>
    <w:p w:rsidR="007C2FF3" w:rsidRPr="007C4A8A" w:rsidRDefault="007C2FF3" w:rsidP="00FD68C6">
      <w:pPr>
        <w:spacing w:after="0" w:line="240" w:lineRule="auto"/>
        <w:ind w:firstLine="708"/>
        <w:jc w:val="both"/>
        <w:rPr>
          <w:rFonts w:ascii="Times New Roman" w:hAnsi="Times New Roman" w:cs="Times New Roman"/>
          <w:bCs/>
          <w:color w:val="FF0000"/>
          <w:sz w:val="28"/>
          <w:szCs w:val="28"/>
          <w:lang w:val="kk-KZ"/>
        </w:rPr>
      </w:pPr>
      <w:r w:rsidRPr="007C4A8A">
        <w:rPr>
          <w:rFonts w:ascii="Times New Roman" w:hAnsi="Times New Roman" w:cs="Times New Roman"/>
          <w:color w:val="000000" w:themeColor="text1"/>
          <w:sz w:val="28"/>
          <w:szCs w:val="28"/>
          <w:lang w:val="kk-KZ"/>
        </w:rPr>
        <w:t>Топырақтың магнийлік  қоспасының    басым  бөлігін ( шамамен 90-95%)  суда</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қиын  еритін  және өсімдіктермен  нашар  қолданылатын магнийдің минерал – силикаттары  алюминий –</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 xml:space="preserve">силикаты құрайды. </w:t>
      </w:r>
    </w:p>
    <w:p w:rsidR="007C2FF3" w:rsidRPr="007C4A8A" w:rsidRDefault="007C2FF3" w:rsidP="00525FC7">
      <w:pPr>
        <w:spacing w:after="0" w:line="240" w:lineRule="auto"/>
        <w:ind w:firstLine="709"/>
        <w:jc w:val="both"/>
        <w:rPr>
          <w:rFonts w:ascii="Times New Roman" w:hAnsi="Times New Roman" w:cs="Times New Roman"/>
          <w:bCs/>
          <w:color w:val="000000" w:themeColor="text1"/>
          <w:sz w:val="28"/>
          <w:szCs w:val="28"/>
          <w:lang w:val="kk-KZ"/>
        </w:rPr>
      </w:pPr>
    </w:p>
    <w:p w:rsidR="007C2FF3" w:rsidRPr="0076154D" w:rsidRDefault="0076154D" w:rsidP="00525FC7">
      <w:pPr>
        <w:spacing w:after="0" w:line="240" w:lineRule="auto"/>
        <w:ind w:firstLine="709"/>
        <w:jc w:val="both"/>
        <w:rPr>
          <w:rFonts w:ascii="Times New Roman" w:hAnsi="Times New Roman" w:cs="Times New Roman"/>
          <w:b/>
          <w:bCs/>
          <w:color w:val="000000" w:themeColor="text1"/>
          <w:sz w:val="28"/>
          <w:szCs w:val="28"/>
          <w:lang w:val="kk-KZ"/>
        </w:rPr>
      </w:pPr>
      <w:r w:rsidRPr="0076154D">
        <w:rPr>
          <w:rFonts w:ascii="Times New Roman" w:hAnsi="Times New Roman" w:cs="Times New Roman"/>
          <w:b/>
          <w:color w:val="000000" w:themeColor="text1"/>
          <w:sz w:val="28"/>
          <w:szCs w:val="28"/>
          <w:lang w:val="kk-KZ"/>
        </w:rPr>
        <w:t>5</w:t>
      </w:r>
      <w:r w:rsidR="0062672A" w:rsidRPr="0076154D">
        <w:rPr>
          <w:rFonts w:ascii="Times New Roman" w:hAnsi="Times New Roman" w:cs="Times New Roman"/>
          <w:b/>
          <w:color w:val="000000" w:themeColor="text1"/>
          <w:sz w:val="28"/>
          <w:szCs w:val="28"/>
          <w:lang w:val="kk-KZ"/>
        </w:rPr>
        <w:t>.3. Микро</w:t>
      </w:r>
      <w:r w:rsidR="007C2FF3" w:rsidRPr="0076154D">
        <w:rPr>
          <w:rFonts w:ascii="Times New Roman" w:hAnsi="Times New Roman" w:cs="Times New Roman"/>
          <w:b/>
          <w:color w:val="000000" w:themeColor="text1"/>
          <w:sz w:val="28"/>
          <w:szCs w:val="28"/>
          <w:lang w:val="kk-KZ"/>
        </w:rPr>
        <w:t>тыңайтқыш</w:t>
      </w:r>
      <w:r w:rsidR="0062672A" w:rsidRPr="0076154D">
        <w:rPr>
          <w:rFonts w:ascii="Times New Roman" w:hAnsi="Times New Roman" w:cs="Times New Roman"/>
          <w:b/>
          <w:color w:val="000000" w:themeColor="text1"/>
          <w:sz w:val="28"/>
          <w:szCs w:val="28"/>
          <w:lang w:val="kk-KZ"/>
        </w:rPr>
        <w:t>тар</w:t>
      </w:r>
      <w:r w:rsidR="007C4A8A" w:rsidRPr="0076154D">
        <w:rPr>
          <w:rFonts w:ascii="Times New Roman" w:hAnsi="Times New Roman" w:cs="Times New Roman"/>
          <w:b/>
          <w:color w:val="000000" w:themeColor="text1"/>
          <w:sz w:val="28"/>
          <w:szCs w:val="28"/>
          <w:lang w:val="kk-KZ"/>
        </w:rPr>
        <w:t>дың өсімдіктерге әсері.</w:t>
      </w:r>
    </w:p>
    <w:p w:rsidR="007C2FF3" w:rsidRPr="007C4A8A" w:rsidRDefault="007C2FF3" w:rsidP="00FD68C6">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Әр түрлі топырақтардағы өсімдіктерге  қажетті микроэлемен</w:t>
      </w:r>
      <w:r w:rsidR="00FD68C6">
        <w:rPr>
          <w:rFonts w:ascii="Times New Roman" w:hAnsi="Times New Roman" w:cs="Times New Roman"/>
          <w:color w:val="000000" w:themeColor="text1"/>
          <w:sz w:val="28"/>
          <w:szCs w:val="28"/>
          <w:lang w:val="kk-KZ"/>
        </w:rPr>
        <w:t>ттер құрамы  әр түрлі.   Сондай-</w:t>
      </w:r>
      <w:r w:rsidRPr="007C4A8A">
        <w:rPr>
          <w:rFonts w:ascii="Times New Roman" w:hAnsi="Times New Roman" w:cs="Times New Roman"/>
          <w:color w:val="000000" w:themeColor="text1"/>
          <w:sz w:val="28"/>
          <w:szCs w:val="28"/>
          <w:lang w:val="kk-KZ"/>
        </w:rPr>
        <w:t>ақ бұл заттарға жеке  ауылшаруашылығы  дақылдарының сұранысы  да әртүрлі.</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Жақсы  дақылдаған және жүйелі түрде  көңмен қоректендірілетін топырақтар микроэлементтерді қажет етпейді.</w:t>
      </w:r>
    </w:p>
    <w:p w:rsidR="00FD68C6" w:rsidRDefault="007C2FF3" w:rsidP="00FD68C6">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Топырақтарда микроэлементтердің игерілген  формасының жетіспеуінен өсімдіктер  төмен және  сапасыз  өнім береді:</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зығыр  бактериозы,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қызылша негізінің шіруі,</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алманың</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с</w:t>
      </w:r>
      <w:r w:rsidR="00FD68C6">
        <w:rPr>
          <w:rFonts w:ascii="Times New Roman" w:hAnsi="Times New Roman" w:cs="Times New Roman"/>
          <w:color w:val="000000" w:themeColor="text1"/>
          <w:sz w:val="28"/>
          <w:szCs w:val="28"/>
          <w:lang w:val="kk-KZ"/>
        </w:rPr>
        <w:t>ырт</w:t>
      </w:r>
      <w:r w:rsidRPr="007C4A8A">
        <w:rPr>
          <w:rFonts w:ascii="Times New Roman" w:hAnsi="Times New Roman" w:cs="Times New Roman"/>
          <w:color w:val="000000" w:themeColor="text1"/>
          <w:sz w:val="28"/>
          <w:szCs w:val="28"/>
          <w:lang w:val="kk-KZ"/>
        </w:rPr>
        <w:t>ының дақтануы,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жарма  дәндерінің  бостығы,</w:t>
      </w:r>
      <w:r w:rsidR="00FD68C6">
        <w:rPr>
          <w:rFonts w:ascii="Times New Roman" w:hAnsi="Times New Roman" w:cs="Times New Roman"/>
          <w:color w:val="000000" w:themeColor="text1"/>
          <w:sz w:val="28"/>
          <w:szCs w:val="28"/>
          <w:lang w:val="kk-KZ"/>
        </w:rPr>
        <w:t xml:space="preserve"> сұлының сұрланып</w:t>
      </w:r>
      <w:r w:rsidRPr="007C4A8A">
        <w:rPr>
          <w:rFonts w:ascii="Times New Roman" w:hAnsi="Times New Roman" w:cs="Times New Roman"/>
          <w:color w:val="000000" w:themeColor="text1"/>
          <w:sz w:val="28"/>
          <w:szCs w:val="28"/>
          <w:lang w:val="kk-KZ"/>
        </w:rPr>
        <w:t>, дақтануы  мен  жемістердің сыртқы ауруларына алып келеді. Бұл жағдайда  тиісті  микро тыңайтқыштар өсімдіктер  ауруын  толық жойып қана  қоймай,</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бірден  өнімділігін де күшейтеді.</w:t>
      </w:r>
    </w:p>
    <w:p w:rsidR="00FD68C6" w:rsidRDefault="007C2FF3" w:rsidP="00FD68C6">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Алайда, микро тыңайтқыштар қарапайым азотты, фосфорлы және  калилі  тыңайтқыштарды алмастыра алмайды.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Одан  бөлек өсімдіктердің оған  деген сұранысы негізгі  қорек  элементтерімен  жеткілікті  қамтамасыз  етілген жағдайда көрінеді.</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Азотты,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фосфорлы және калийлі</w:t>
      </w:r>
      <w:r w:rsidR="00FD68C6">
        <w:rPr>
          <w:rFonts w:ascii="Times New Roman" w:hAnsi="Times New Roman" w:cs="Times New Roman"/>
          <w:color w:val="000000" w:themeColor="text1"/>
          <w:sz w:val="28"/>
          <w:szCs w:val="28"/>
          <w:lang w:val="kk-KZ"/>
        </w:rPr>
        <w:t xml:space="preserve"> тың</w:t>
      </w:r>
      <w:r w:rsidRPr="007C4A8A">
        <w:rPr>
          <w:rFonts w:ascii="Times New Roman" w:hAnsi="Times New Roman" w:cs="Times New Roman"/>
          <w:color w:val="000000" w:themeColor="text1"/>
          <w:sz w:val="28"/>
          <w:szCs w:val="28"/>
          <w:lang w:val="kk-KZ"/>
        </w:rPr>
        <w:t>а</w:t>
      </w:r>
      <w:r w:rsidR="00FD68C6">
        <w:rPr>
          <w:rFonts w:ascii="Times New Roman" w:hAnsi="Times New Roman" w:cs="Times New Roman"/>
          <w:color w:val="000000" w:themeColor="text1"/>
          <w:sz w:val="28"/>
          <w:szCs w:val="28"/>
          <w:lang w:val="kk-KZ"/>
        </w:rPr>
        <w:t>й</w:t>
      </w:r>
      <w:r w:rsidRPr="007C4A8A">
        <w:rPr>
          <w:rFonts w:ascii="Times New Roman" w:hAnsi="Times New Roman" w:cs="Times New Roman"/>
          <w:color w:val="000000" w:themeColor="text1"/>
          <w:sz w:val="28"/>
          <w:szCs w:val="28"/>
          <w:lang w:val="kk-KZ"/>
        </w:rPr>
        <w:t xml:space="preserve">тқыштарды өндіру мен қолданудың  кеңейтілуіне  байланысты микро тыңайтқыштардың маңыздылығы </w:t>
      </w:r>
      <w:r w:rsidR="00FD68C6">
        <w:rPr>
          <w:rFonts w:ascii="Times New Roman" w:hAnsi="Times New Roman" w:cs="Times New Roman"/>
          <w:color w:val="000000" w:themeColor="text1"/>
          <w:sz w:val="28"/>
          <w:szCs w:val="28"/>
          <w:lang w:val="kk-KZ"/>
        </w:rPr>
        <w:t xml:space="preserve"> айтарлықтай артады және жоғары</w:t>
      </w:r>
      <w:r w:rsidRPr="007C4A8A">
        <w:rPr>
          <w:rFonts w:ascii="Times New Roman" w:hAnsi="Times New Roman" w:cs="Times New Roman"/>
          <w:color w:val="000000" w:themeColor="text1"/>
          <w:sz w:val="28"/>
          <w:szCs w:val="28"/>
          <w:lang w:val="kk-KZ"/>
        </w:rPr>
        <w:t>, тұрақты, сапасы жақсы көкөніс өнімдерін алуының факторы болады.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Ауылшаруашылығын қарқынды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w:t>
      </w:r>
      <w:r w:rsidRPr="00FD68C6">
        <w:rPr>
          <w:rFonts w:ascii="Times New Roman" w:hAnsi="Times New Roman" w:cs="Times New Roman"/>
          <w:color w:val="000000" w:themeColor="text1"/>
          <w:sz w:val="28"/>
          <w:szCs w:val="28"/>
          <w:lang w:val="kk-KZ"/>
        </w:rPr>
        <w:t>интенсификация)</w:t>
      </w:r>
      <w:r w:rsidRPr="007C4A8A">
        <w:rPr>
          <w:rFonts w:ascii="Times New Roman" w:hAnsi="Times New Roman" w:cs="Times New Roman"/>
          <w:color w:val="000000" w:themeColor="text1"/>
          <w:sz w:val="28"/>
          <w:szCs w:val="28"/>
          <w:lang w:val="kk-KZ"/>
        </w:rPr>
        <w:t xml:space="preserve"> дамыту  жағдайында  топырақтағы микроэлементтер  қорын жүйелі</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түрде</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толықтырып  тұру қажет. Микроэлементтер тірі  организмге өте  аз</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мөлшерде қажет</w:t>
      </w:r>
      <w:r w:rsidR="00FD68C6">
        <w:rPr>
          <w:rFonts w:ascii="Times New Roman" w:hAnsi="Times New Roman" w:cs="Times New Roman"/>
          <w:color w:val="000000" w:themeColor="text1"/>
          <w:sz w:val="28"/>
          <w:szCs w:val="28"/>
          <w:lang w:val="kk-KZ"/>
        </w:rPr>
        <w:t>,</w:t>
      </w:r>
      <w:r w:rsidRPr="007C4A8A">
        <w:rPr>
          <w:rFonts w:ascii="Times New Roman" w:hAnsi="Times New Roman" w:cs="Times New Roman"/>
          <w:color w:val="000000" w:themeColor="text1"/>
          <w:sz w:val="28"/>
          <w:szCs w:val="28"/>
          <w:lang w:val="kk-KZ"/>
        </w:rPr>
        <w:t xml:space="preserve"> бірақ оларсыз  өсімдіктер  қалыпты  дами алмайды.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Бұл  олардың өсімдіктер  өмірінде маңызды рөл атқаратын негізі ферменттер,</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витаминдер, гормондар және  басқада физиологиялық қоспалар құрамына  кіретіндігімен  түсіндіріледі.</w:t>
      </w:r>
    </w:p>
    <w:p w:rsidR="007C2FF3" w:rsidRPr="007C4A8A" w:rsidRDefault="007C2FF3" w:rsidP="00FD68C6">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Ауылшаруашылығы  өндірісіне қолдану үшін борлы, молибденді,</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марганецті, мысты,</w:t>
      </w:r>
      <w:r w:rsidR="00FD68C6">
        <w:rPr>
          <w:rFonts w:ascii="Times New Roman" w:hAnsi="Times New Roman" w:cs="Times New Roman"/>
          <w:color w:val="000000" w:themeColor="text1"/>
          <w:sz w:val="28"/>
          <w:szCs w:val="28"/>
          <w:lang w:val="kk-KZ"/>
        </w:rPr>
        <w:t xml:space="preserve"> мырышты және  басқа  да  микро</w:t>
      </w:r>
      <w:r w:rsidRPr="007C4A8A">
        <w:rPr>
          <w:rFonts w:ascii="Times New Roman" w:hAnsi="Times New Roman" w:cs="Times New Roman"/>
          <w:color w:val="000000" w:themeColor="text1"/>
          <w:sz w:val="28"/>
          <w:szCs w:val="28"/>
          <w:lang w:val="kk-KZ"/>
        </w:rPr>
        <w:t>тыңайтқышта</w:t>
      </w:r>
      <w:r w:rsidR="00FD68C6">
        <w:rPr>
          <w:rFonts w:ascii="Times New Roman" w:hAnsi="Times New Roman" w:cs="Times New Roman"/>
          <w:color w:val="000000" w:themeColor="text1"/>
          <w:sz w:val="28"/>
          <w:szCs w:val="28"/>
          <w:lang w:val="kk-KZ"/>
        </w:rPr>
        <w:t>р  ұсынылады. Оларды  әртүрлі (</w:t>
      </w:r>
      <w:r w:rsidRPr="007C4A8A">
        <w:rPr>
          <w:rFonts w:ascii="Times New Roman" w:hAnsi="Times New Roman" w:cs="Times New Roman"/>
          <w:color w:val="000000" w:themeColor="text1"/>
          <w:sz w:val="28"/>
          <w:szCs w:val="28"/>
          <w:lang w:val="kk-KZ"/>
        </w:rPr>
        <w:t>дифференциялық)  топырақ жағдайлары мен өсірілетін  дақылдардың биологиялық  ерекшеліктерін есепке ала отырып қолдану қажет.</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Әсіресе өсімдіктер сіңіретін топырақтағы  микроэлементтер формасының құрамын білу маңызды.</w:t>
      </w:r>
    </w:p>
    <w:p w:rsidR="00FD68C6" w:rsidRDefault="007C2FF3" w:rsidP="00FD68C6">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Микро тыңайтқыштарды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бірнеше жолдармен  қолданады: оларды  то</w:t>
      </w:r>
      <w:r w:rsidR="00FD68C6">
        <w:rPr>
          <w:rFonts w:ascii="Times New Roman" w:hAnsi="Times New Roman" w:cs="Times New Roman"/>
          <w:color w:val="000000" w:themeColor="text1"/>
          <w:sz w:val="28"/>
          <w:szCs w:val="28"/>
          <w:lang w:val="kk-KZ"/>
        </w:rPr>
        <w:t>пыраққа енгізеді,</w:t>
      </w:r>
      <w:r w:rsidRPr="007C4A8A">
        <w:rPr>
          <w:rFonts w:ascii="Times New Roman" w:hAnsi="Times New Roman" w:cs="Times New Roman"/>
          <w:color w:val="000000" w:themeColor="text1"/>
          <w:sz w:val="28"/>
          <w:szCs w:val="28"/>
          <w:lang w:val="kk-KZ"/>
        </w:rPr>
        <w:t xml:space="preserve"> егу алдындағы тұқымды  өндеуде және өсімдіктерді тамырсыз қоректендіруде қолданады.</w:t>
      </w:r>
      <w:r w:rsidR="00FD68C6">
        <w:rPr>
          <w:rFonts w:ascii="Times New Roman" w:hAnsi="Times New Roman" w:cs="Times New Roman"/>
          <w:color w:val="000000" w:themeColor="text1"/>
          <w:sz w:val="28"/>
          <w:szCs w:val="28"/>
          <w:lang w:val="kk-KZ"/>
        </w:rPr>
        <w:t xml:space="preserve"> Т</w:t>
      </w:r>
      <w:r w:rsidRPr="007C4A8A">
        <w:rPr>
          <w:rFonts w:ascii="Times New Roman" w:hAnsi="Times New Roman" w:cs="Times New Roman"/>
          <w:color w:val="000000" w:themeColor="text1"/>
          <w:sz w:val="28"/>
          <w:szCs w:val="28"/>
          <w:lang w:val="kk-KZ"/>
        </w:rPr>
        <w:t xml:space="preserve">опырақты толықтыруды  негізгі  минералды   тыңайтқыштармен    бір  мезгілде көктемде егін еккенге дейін </w:t>
      </w:r>
      <w:r w:rsidRPr="007C4A8A">
        <w:rPr>
          <w:rFonts w:ascii="Times New Roman" w:hAnsi="Times New Roman" w:cs="Times New Roman"/>
          <w:color w:val="000000" w:themeColor="text1"/>
          <w:sz w:val="28"/>
          <w:szCs w:val="28"/>
          <w:lang w:val="kk-KZ"/>
        </w:rPr>
        <w:lastRenderedPageBreak/>
        <w:t>жүргізген дұрыс.</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Оларды  күзде  беру қажет емес</w:t>
      </w:r>
      <w:r w:rsidR="00FD68C6">
        <w:rPr>
          <w:rFonts w:ascii="Times New Roman" w:hAnsi="Times New Roman" w:cs="Times New Roman"/>
          <w:color w:val="000000" w:themeColor="text1"/>
          <w:sz w:val="28"/>
          <w:szCs w:val="28"/>
          <w:lang w:val="kk-KZ"/>
        </w:rPr>
        <w:t>,</w:t>
      </w:r>
      <w:r w:rsidRPr="007C4A8A">
        <w:rPr>
          <w:rFonts w:ascii="Times New Roman" w:hAnsi="Times New Roman" w:cs="Times New Roman"/>
          <w:color w:val="000000" w:themeColor="text1"/>
          <w:sz w:val="28"/>
          <w:szCs w:val="28"/>
          <w:lang w:val="kk-KZ"/>
        </w:rPr>
        <w:t xml:space="preserve">  ө</w:t>
      </w:r>
      <w:r w:rsidR="00FD68C6">
        <w:rPr>
          <w:rFonts w:ascii="Times New Roman" w:hAnsi="Times New Roman" w:cs="Times New Roman"/>
          <w:color w:val="000000" w:themeColor="text1"/>
          <w:sz w:val="28"/>
          <w:szCs w:val="28"/>
          <w:lang w:val="kk-KZ"/>
        </w:rPr>
        <w:t>йткені олар жоғарғы  жиектен  тез</w:t>
      </w:r>
      <w:r w:rsidRPr="007C4A8A">
        <w:rPr>
          <w:rFonts w:ascii="Times New Roman" w:hAnsi="Times New Roman" w:cs="Times New Roman"/>
          <w:color w:val="000000" w:themeColor="text1"/>
          <w:sz w:val="28"/>
          <w:szCs w:val="28"/>
          <w:lang w:val="kk-KZ"/>
        </w:rPr>
        <w:t>, оңай  шайылып  кетеді.</w:t>
      </w:r>
      <w:r w:rsidR="00FD68C6">
        <w:rPr>
          <w:rFonts w:ascii="Times New Roman" w:hAnsi="Times New Roman" w:cs="Times New Roman"/>
          <w:color w:val="000000" w:themeColor="text1"/>
          <w:sz w:val="28"/>
          <w:szCs w:val="28"/>
          <w:lang w:val="kk-KZ"/>
        </w:rPr>
        <w:t xml:space="preserve"> Е</w:t>
      </w:r>
      <w:r w:rsidRPr="007C4A8A">
        <w:rPr>
          <w:rFonts w:ascii="Times New Roman" w:hAnsi="Times New Roman" w:cs="Times New Roman"/>
          <w:color w:val="000000" w:themeColor="text1"/>
          <w:sz w:val="28"/>
          <w:szCs w:val="28"/>
          <w:lang w:val="kk-KZ"/>
        </w:rPr>
        <w:t>гер алдында   тұқымдар  бүркіледі  немесе  тозаңдандырады. Алдын – ала дайындалған тұздардың  микроэлементтері ерітіндісін  тозаңдатқыш  бүркігіш   немесе жіңішке елегішті құйғыш көмегімен дәндерге жағады. Тұқымды  біркелкі ылғалд</w:t>
      </w:r>
      <w:r w:rsidR="00FD68C6">
        <w:rPr>
          <w:rFonts w:ascii="Times New Roman" w:hAnsi="Times New Roman" w:cs="Times New Roman"/>
          <w:color w:val="000000" w:themeColor="text1"/>
          <w:sz w:val="28"/>
          <w:szCs w:val="28"/>
          <w:lang w:val="kk-KZ"/>
        </w:rPr>
        <w:t>андыру үшін мұқият араластырады</w:t>
      </w:r>
      <w:r w:rsidRPr="007C4A8A">
        <w:rPr>
          <w:rFonts w:ascii="Times New Roman" w:hAnsi="Times New Roman" w:cs="Times New Roman"/>
          <w:color w:val="000000" w:themeColor="text1"/>
          <w:sz w:val="28"/>
          <w:szCs w:val="28"/>
          <w:lang w:val="kk-KZ"/>
        </w:rPr>
        <w:t>, өңдеуді  аяқтағ</w:t>
      </w:r>
      <w:r w:rsidR="00FD68C6">
        <w:rPr>
          <w:rFonts w:ascii="Times New Roman" w:hAnsi="Times New Roman" w:cs="Times New Roman"/>
          <w:color w:val="000000" w:themeColor="text1"/>
          <w:sz w:val="28"/>
          <w:szCs w:val="28"/>
          <w:lang w:val="kk-KZ"/>
        </w:rPr>
        <w:t>ан  соң жіңішке қабатпен  жайып</w:t>
      </w:r>
      <w:r w:rsidRPr="007C4A8A">
        <w:rPr>
          <w:rFonts w:ascii="Times New Roman" w:hAnsi="Times New Roman" w:cs="Times New Roman"/>
          <w:color w:val="000000" w:themeColor="text1"/>
          <w:sz w:val="28"/>
          <w:szCs w:val="28"/>
          <w:lang w:val="kk-KZ"/>
        </w:rPr>
        <w:t>,</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кептіреді.</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Тұқымдарды жақсы кептірілген микроэлементтердің ұсақталған тұздарымен   тозаңдандырады.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Осындай түрде олар тұқымды жақсы батырып және оларға  жабысады.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Тұқымды егу мерзіміне  жақын арада өңдеу  керек.</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Бұл жұмысты тұқымды пестицидтерден  құрғақ немесе ылғалды уландырумен  бір мезгілде жүргізуге  болады.</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Өсімдіктерді  там</w:t>
      </w:r>
      <w:r w:rsidR="00FD68C6">
        <w:rPr>
          <w:rFonts w:ascii="Times New Roman" w:hAnsi="Times New Roman" w:cs="Times New Roman"/>
          <w:color w:val="000000" w:themeColor="text1"/>
          <w:sz w:val="28"/>
          <w:szCs w:val="28"/>
          <w:lang w:val="kk-KZ"/>
        </w:rPr>
        <w:t>ы</w:t>
      </w:r>
      <w:r w:rsidRPr="007C4A8A">
        <w:rPr>
          <w:rFonts w:ascii="Times New Roman" w:hAnsi="Times New Roman" w:cs="Times New Roman"/>
          <w:color w:val="000000" w:themeColor="text1"/>
          <w:sz w:val="28"/>
          <w:szCs w:val="28"/>
          <w:lang w:val="kk-KZ"/>
        </w:rPr>
        <w:t>рсыз  қоректендіру  үшін әлсіз тұз микроэлементтері  қолданылады. Өсімдіктерді самолеттен бүркиді немесе ОВТ -</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1А вентиляторлы  бүріккіш  көмегімен және трактормен  тартатын  кез-келген бүріккішпен. Тұз  микроэлементтерінің қажетті мөлшерін алдымен  кішігірім су көлемінде ерітіп,</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одан соң  судың гектарлық  нормасымен  араластырады (300-400 литр)</w:t>
      </w:r>
      <w:r w:rsidR="00FD68C6">
        <w:rPr>
          <w:rFonts w:ascii="Times New Roman" w:hAnsi="Times New Roman" w:cs="Times New Roman"/>
          <w:color w:val="000000" w:themeColor="text1"/>
          <w:sz w:val="28"/>
          <w:szCs w:val="28"/>
          <w:lang w:val="kk-KZ"/>
        </w:rPr>
        <w:t>. Өсімдікті желсіз</w:t>
      </w:r>
      <w:r w:rsidRPr="007C4A8A">
        <w:rPr>
          <w:rFonts w:ascii="Times New Roman" w:hAnsi="Times New Roman" w:cs="Times New Roman"/>
          <w:color w:val="000000" w:themeColor="text1"/>
          <w:sz w:val="28"/>
          <w:szCs w:val="28"/>
          <w:lang w:val="kk-KZ"/>
        </w:rPr>
        <w:t xml:space="preserve">, құрғақ ауа райында  өңдеу қажет, таңғы  немесе  кешкі уақыттар дұрыс. Жаңбыр жапырақтар бетінен  микроэлемент  </w:t>
      </w:r>
      <w:r w:rsidR="00FD68C6">
        <w:rPr>
          <w:rFonts w:ascii="Times New Roman" w:hAnsi="Times New Roman" w:cs="Times New Roman"/>
          <w:color w:val="000000" w:themeColor="text1"/>
          <w:sz w:val="28"/>
          <w:szCs w:val="28"/>
          <w:lang w:val="kk-KZ"/>
        </w:rPr>
        <w:t>ерітіндісін  жуып кетуі  мүмкін</w:t>
      </w:r>
      <w:r w:rsidRPr="007C4A8A">
        <w:rPr>
          <w:rFonts w:ascii="Times New Roman" w:hAnsi="Times New Roman" w:cs="Times New Roman"/>
          <w:color w:val="000000" w:themeColor="text1"/>
          <w:sz w:val="28"/>
          <w:szCs w:val="28"/>
          <w:lang w:val="kk-KZ"/>
        </w:rPr>
        <w:t>.</w:t>
      </w:r>
    </w:p>
    <w:p w:rsidR="007C2FF3" w:rsidRPr="00FD68C6" w:rsidRDefault="00FD68C6" w:rsidP="00FD68C6">
      <w:pPr>
        <w:spacing w:after="0" w:line="240" w:lineRule="auto"/>
        <w:ind w:firstLine="709"/>
        <w:jc w:val="both"/>
        <w:rPr>
          <w:rFonts w:ascii="Times New Roman" w:hAnsi="Times New Roman" w:cs="Times New Roman"/>
          <w:bCs/>
          <w:color w:val="000000" w:themeColor="text1"/>
          <w:sz w:val="28"/>
          <w:szCs w:val="28"/>
          <w:lang w:val="kk-KZ"/>
        </w:rPr>
      </w:pPr>
      <w:r>
        <w:rPr>
          <w:rFonts w:ascii="Times New Roman" w:hAnsi="Times New Roman" w:cs="Times New Roman"/>
          <w:color w:val="000000" w:themeColor="text1"/>
          <w:sz w:val="28"/>
          <w:szCs w:val="28"/>
          <w:lang w:val="kk-KZ"/>
        </w:rPr>
        <w:t>Бақшаларда</w:t>
      </w:r>
      <w:r w:rsidR="007C2FF3" w:rsidRPr="007C4A8A">
        <w:rPr>
          <w:rFonts w:ascii="Times New Roman" w:hAnsi="Times New Roman" w:cs="Times New Roman"/>
          <w:color w:val="000000" w:themeColor="text1"/>
          <w:sz w:val="28"/>
          <w:szCs w:val="28"/>
          <w:lang w:val="kk-KZ"/>
        </w:rPr>
        <w:t>,</w:t>
      </w:r>
      <w:r>
        <w:rPr>
          <w:rFonts w:ascii="Times New Roman" w:hAnsi="Times New Roman" w:cs="Times New Roman"/>
          <w:color w:val="000000" w:themeColor="text1"/>
          <w:sz w:val="28"/>
          <w:szCs w:val="28"/>
          <w:lang w:val="kk-KZ"/>
        </w:rPr>
        <w:t xml:space="preserve"> </w:t>
      </w:r>
      <w:r w:rsidR="007C2FF3" w:rsidRPr="007C4A8A">
        <w:rPr>
          <w:rFonts w:ascii="Times New Roman" w:hAnsi="Times New Roman" w:cs="Times New Roman"/>
          <w:color w:val="000000" w:themeColor="text1"/>
          <w:sz w:val="28"/>
          <w:szCs w:val="28"/>
          <w:lang w:val="kk-KZ"/>
        </w:rPr>
        <w:t>жидектерде және  жүзімдіктерде</w:t>
      </w:r>
      <w:r>
        <w:rPr>
          <w:rFonts w:ascii="Times New Roman" w:hAnsi="Times New Roman" w:cs="Times New Roman"/>
          <w:color w:val="000000" w:themeColor="text1"/>
          <w:sz w:val="28"/>
          <w:szCs w:val="28"/>
          <w:lang w:val="kk-KZ"/>
        </w:rPr>
        <w:t xml:space="preserve"> микро</w:t>
      </w:r>
      <w:r w:rsidR="007C2FF3" w:rsidRPr="007C4A8A">
        <w:rPr>
          <w:rFonts w:ascii="Times New Roman" w:hAnsi="Times New Roman" w:cs="Times New Roman"/>
          <w:color w:val="000000" w:themeColor="text1"/>
          <w:sz w:val="28"/>
          <w:szCs w:val="28"/>
          <w:lang w:val="kk-KZ"/>
        </w:rPr>
        <w:t>тыңайтқыштарды ең алдымен сол немесе  басқа  микроэлементтердің  жетіспеушілігін байқаған  кезде   ең  болмаса бір  өсімдікте қолдану қажет.</w:t>
      </w:r>
      <w:r>
        <w:rPr>
          <w:rFonts w:ascii="Times New Roman" w:hAnsi="Times New Roman" w:cs="Times New Roman"/>
          <w:color w:val="000000" w:themeColor="text1"/>
          <w:sz w:val="28"/>
          <w:szCs w:val="28"/>
          <w:lang w:val="kk-KZ"/>
        </w:rPr>
        <w:t xml:space="preserve"> </w:t>
      </w:r>
      <w:r w:rsidR="007C2FF3" w:rsidRPr="007C4A8A">
        <w:rPr>
          <w:rFonts w:ascii="Times New Roman" w:hAnsi="Times New Roman" w:cs="Times New Roman"/>
          <w:color w:val="000000" w:themeColor="text1"/>
          <w:sz w:val="28"/>
          <w:szCs w:val="28"/>
          <w:lang w:val="kk-KZ"/>
        </w:rPr>
        <w:t>Микроэлементтерді енгізуге көп жылдық  егістік топырағында жылжымалы микроэлементтер  құрамының  аздығы жөніндегі мәліметтер негіз бола алады. Өсімдіктердің қалыпты өсуі мен  жеміс беруі  үшін қажетті микроэлементтер  мөлшері мен оның  улы  деңгейінің арасындағы айырмашылықтың  үлкен  емес екендігін есте сақтау қажет, әсіресе  бор үшін. Сондықтан ұсынылған микро тыңайтқыш концентратының дозасын  қатаң түрде сақтау  қажет.</w:t>
      </w:r>
      <w:r>
        <w:rPr>
          <w:rFonts w:ascii="Times New Roman" w:hAnsi="Times New Roman" w:cs="Times New Roman"/>
          <w:color w:val="000000" w:themeColor="text1"/>
          <w:sz w:val="28"/>
          <w:szCs w:val="28"/>
          <w:lang w:val="kk-KZ"/>
        </w:rPr>
        <w:t xml:space="preserve"> </w:t>
      </w:r>
      <w:r w:rsidR="007C2FF3" w:rsidRPr="007C4A8A">
        <w:rPr>
          <w:rFonts w:ascii="Times New Roman" w:hAnsi="Times New Roman" w:cs="Times New Roman"/>
          <w:color w:val="000000" w:themeColor="text1"/>
          <w:sz w:val="28"/>
          <w:szCs w:val="28"/>
          <w:lang w:val="kk-KZ"/>
        </w:rPr>
        <w:t>Көпжылдық егістікті  микро тыңайтқыштармен  қоректендіруді оларды бор сұйықтығымен бүркумен  үйлестіруге  болады.</w:t>
      </w:r>
      <w:r>
        <w:rPr>
          <w:rFonts w:ascii="Times New Roman" w:hAnsi="Times New Roman" w:cs="Times New Roman"/>
          <w:color w:val="000000" w:themeColor="text1"/>
          <w:sz w:val="28"/>
          <w:szCs w:val="28"/>
          <w:lang w:val="kk-KZ"/>
        </w:rPr>
        <w:t xml:space="preserve"> </w:t>
      </w:r>
      <w:r w:rsidR="007C2FF3" w:rsidRPr="007C4A8A">
        <w:rPr>
          <w:rFonts w:ascii="Times New Roman" w:hAnsi="Times New Roman" w:cs="Times New Roman"/>
          <w:color w:val="000000" w:themeColor="text1"/>
          <w:sz w:val="28"/>
          <w:szCs w:val="28"/>
          <w:lang w:val="kk-KZ"/>
        </w:rPr>
        <w:t>Ол үшін микро тыңайтқышты  аз мөлшердегі суда  ерітіп,</w:t>
      </w:r>
      <w:r>
        <w:rPr>
          <w:rFonts w:ascii="Times New Roman" w:hAnsi="Times New Roman" w:cs="Times New Roman"/>
          <w:color w:val="000000" w:themeColor="text1"/>
          <w:sz w:val="28"/>
          <w:szCs w:val="28"/>
          <w:lang w:val="kk-KZ"/>
        </w:rPr>
        <w:t xml:space="preserve"> </w:t>
      </w:r>
      <w:r w:rsidR="007C2FF3" w:rsidRPr="007C4A8A">
        <w:rPr>
          <w:rFonts w:ascii="Times New Roman" w:hAnsi="Times New Roman" w:cs="Times New Roman"/>
          <w:color w:val="000000" w:themeColor="text1"/>
          <w:sz w:val="28"/>
          <w:szCs w:val="28"/>
          <w:lang w:val="kk-KZ"/>
        </w:rPr>
        <w:t>не мыс  купоросының не микроэлемент концентратын  өзгертпеу  есебімен бор сұйықтығымен  араластыру керек.</w:t>
      </w:r>
    </w:p>
    <w:p w:rsidR="007C2FF3" w:rsidRPr="007C4A8A" w:rsidRDefault="007C2FF3" w:rsidP="00525FC7">
      <w:pPr>
        <w:spacing w:after="0" w:line="240" w:lineRule="auto"/>
        <w:ind w:firstLine="709"/>
        <w:jc w:val="both"/>
        <w:rPr>
          <w:rFonts w:ascii="Times New Roman" w:hAnsi="Times New Roman" w:cs="Times New Roman"/>
          <w:color w:val="000000" w:themeColor="text1"/>
          <w:sz w:val="28"/>
          <w:szCs w:val="28"/>
          <w:lang w:val="kk-KZ"/>
        </w:rPr>
      </w:pPr>
      <w:r w:rsidRPr="007C4A8A">
        <w:rPr>
          <w:rFonts w:ascii="Times New Roman" w:hAnsi="Times New Roman" w:cs="Times New Roman"/>
          <w:color w:val="000000" w:themeColor="text1"/>
          <w:sz w:val="28"/>
          <w:szCs w:val="28"/>
          <w:lang w:val="kk-KZ"/>
        </w:rPr>
        <w:t>Бор.</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Style w:val="Bodytext2Italic"/>
          <w:i w:val="0"/>
          <w:sz w:val="28"/>
          <w:szCs w:val="28"/>
          <w:lang w:val="kk-KZ"/>
        </w:rPr>
        <w:t>Бор</w:t>
      </w:r>
      <w:r w:rsidRPr="007C4A8A">
        <w:rPr>
          <w:rFonts w:ascii="Times New Roman" w:hAnsi="Times New Roman" w:cs="Times New Roman"/>
          <w:sz w:val="28"/>
          <w:szCs w:val="28"/>
          <w:lang w:val="kk-KZ"/>
        </w:rPr>
        <w:t xml:space="preserve"> өсімдіктің жеміс салу, к</w:t>
      </w:r>
      <w:r w:rsidR="00FD68C6">
        <w:rPr>
          <w:rFonts w:ascii="Times New Roman" w:hAnsi="Times New Roman" w:cs="Times New Roman"/>
          <w:sz w:val="28"/>
          <w:szCs w:val="28"/>
          <w:lang w:val="kk-KZ"/>
        </w:rPr>
        <w:t>леткалардың балқу процесінде маң</w:t>
      </w:r>
      <w:r w:rsidRPr="007C4A8A">
        <w:rPr>
          <w:rFonts w:ascii="Times New Roman" w:hAnsi="Times New Roman" w:cs="Times New Roman"/>
          <w:sz w:val="28"/>
          <w:szCs w:val="28"/>
          <w:lang w:val="kk-KZ"/>
        </w:rPr>
        <w:t>ызды орын алады. Бор жетіспесе өсімдіктің жем</w:t>
      </w:r>
      <w:r w:rsidRPr="007C4A8A">
        <w:rPr>
          <w:rStyle w:val="Bodytext2Candara"/>
          <w:rFonts w:ascii="Times New Roman" w:eastAsiaTheme="minorHAnsi" w:hAnsi="Times New Roman" w:cs="Times New Roman"/>
          <w:sz w:val="28"/>
          <w:szCs w:val="28"/>
          <w:lang w:val="kk-KZ"/>
        </w:rPr>
        <w:t>і</w:t>
      </w:r>
      <w:r w:rsidRPr="007C4A8A">
        <w:rPr>
          <w:rFonts w:ascii="Times New Roman" w:hAnsi="Times New Roman" w:cs="Times New Roman"/>
          <w:sz w:val="28"/>
          <w:szCs w:val="28"/>
          <w:lang w:val="kk-KZ"/>
        </w:rPr>
        <w:t>с салатын мүшелерінің саны кемиді, крахмал мен қант заттары жапырақтарына жиналады, олардың тамырға және генеративтік мүшелеріне жылжуы бұзылады. Мұның өзі бор көмірсулардың синтезделуі мен алмасуына өте қажет екенін керсетеді. Бор кейбір ферменттердің белсенділігіне әсер етеді, өсімдіктердің катиондарды сіңіруін  күшейтеді. Өсімдіктер борды қайта пайдалана алмайды.</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Өсімдіктердің құрғақ затында бордың мөлшері бірдей болмайды. Астық тұқымдас дақылдарының 1кг құрғақ дәнінде 4,7</w:t>
      </w:r>
      <w:r w:rsidR="00FD68C6">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мг, сабынында 8,5</w:t>
      </w:r>
      <w:r w:rsidR="00FD68C6">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мг, қант қызылшасының тамырында 14,6 мг, жапырағында 45,9 мг бор болады (М.В.Каталымов).</w:t>
      </w:r>
    </w:p>
    <w:p w:rsidR="007C2FF3" w:rsidRPr="007C4A8A" w:rsidRDefault="007C2FF3" w:rsidP="00525FC7">
      <w:pPr>
        <w:spacing w:after="0" w:line="240" w:lineRule="auto"/>
        <w:ind w:firstLine="709"/>
        <w:jc w:val="both"/>
        <w:rPr>
          <w:rFonts w:ascii="Times New Roman" w:hAnsi="Times New Roman" w:cs="Times New Roman"/>
          <w:color w:val="000000" w:themeColor="text1"/>
          <w:sz w:val="28"/>
          <w:szCs w:val="28"/>
          <w:lang w:val="kk-KZ"/>
        </w:rPr>
      </w:pPr>
    </w:p>
    <w:p w:rsidR="007C2FF3" w:rsidRPr="007C4A8A" w:rsidRDefault="007C2FF3" w:rsidP="00FD68C6">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lastRenderedPageBreak/>
        <w:t>Бор – барлық өсімдік  организмдерінің  өмір сүруіне  қажетті  элемент.</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Алайда әр түрлі өсімдіктердегі оның көлемі бірдей  емес,  2 ден 100 мг/кг  дейін  құрғақ</w:t>
      </w:r>
      <w:r w:rsidR="00FD68C6">
        <w:rPr>
          <w:rFonts w:ascii="Times New Roman" w:hAnsi="Times New Roman" w:cs="Times New Roman"/>
          <w:color w:val="000000" w:themeColor="text1"/>
          <w:sz w:val="28"/>
          <w:szCs w:val="28"/>
          <w:lang w:val="kk-KZ"/>
        </w:rPr>
        <w:t xml:space="preserve">  массада өзгеріп   тұрады</w:t>
      </w:r>
      <w:r w:rsidRPr="007C4A8A">
        <w:rPr>
          <w:rFonts w:ascii="Times New Roman" w:hAnsi="Times New Roman" w:cs="Times New Roman"/>
          <w:color w:val="000000" w:themeColor="text1"/>
          <w:sz w:val="28"/>
          <w:szCs w:val="28"/>
          <w:lang w:val="kk-KZ"/>
        </w:rPr>
        <w:t>.</w:t>
      </w:r>
      <w:r w:rsidR="00FD68C6">
        <w:rPr>
          <w:rFonts w:ascii="Times New Roman" w:hAnsi="Times New Roman" w:cs="Times New Roman"/>
          <w:color w:val="000000" w:themeColor="text1"/>
          <w:sz w:val="28"/>
          <w:szCs w:val="28"/>
          <w:lang w:val="kk-KZ"/>
        </w:rPr>
        <w:t xml:space="preserve"> Борға  ен бай ол гүлдер</w:t>
      </w:r>
      <w:r w:rsidRPr="007C4A8A">
        <w:rPr>
          <w:rFonts w:ascii="Times New Roman" w:hAnsi="Times New Roman" w:cs="Times New Roman"/>
          <w:color w:val="000000" w:themeColor="text1"/>
          <w:sz w:val="28"/>
          <w:szCs w:val="28"/>
          <w:lang w:val="kk-KZ"/>
        </w:rPr>
        <w:t>, жапырақтар  және  там</w:t>
      </w:r>
      <w:r w:rsidR="00FD68C6">
        <w:rPr>
          <w:rFonts w:ascii="Times New Roman" w:hAnsi="Times New Roman" w:cs="Times New Roman"/>
          <w:color w:val="000000" w:themeColor="text1"/>
          <w:sz w:val="28"/>
          <w:szCs w:val="28"/>
          <w:lang w:val="kk-KZ"/>
        </w:rPr>
        <w:t>ырлар ал   ең  азы сабақтарында</w:t>
      </w:r>
      <w:r w:rsidRPr="007C4A8A">
        <w:rPr>
          <w:rFonts w:ascii="Times New Roman" w:hAnsi="Times New Roman" w:cs="Times New Roman"/>
          <w:color w:val="000000" w:themeColor="text1"/>
          <w:sz w:val="28"/>
          <w:szCs w:val="28"/>
          <w:lang w:val="kk-KZ"/>
        </w:rPr>
        <w:t>. Жеке  ауылшаруашылығы дақылдарының  құрамындағы  бордың  құрамы  біркелкі емес. Дәнді дақылдардарғы  бордың  құрамы  21-41</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г/га, жоңышқа  шөбінде -</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41—82, картоп  түйнектерінде – 70-140, қант қызылшасының  тамырында -</w:t>
      </w:r>
      <w:r w:rsidR="00FD68C6">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136-272г/га.</w:t>
      </w:r>
    </w:p>
    <w:p w:rsidR="007C2FF3" w:rsidRPr="007C4A8A" w:rsidRDefault="007C2FF3" w:rsidP="00FD68C6">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Әр түрлі топырақтардың  жыртылған  қабатында  жалпы және   өсімдіктермен   жеңіл  сіңірілетін,   суда  еритін бордың бірдей  емес мөлшері   болады. Суда  еритін  бор құрамы тундра  топырақтарында  аз кездеседі және  кейбір  шым</w:t>
      </w:r>
      <w:r w:rsidR="00FD68C6">
        <w:rPr>
          <w:rFonts w:ascii="Times New Roman" w:hAnsi="Times New Roman" w:cs="Times New Roman"/>
          <w:color w:val="000000" w:themeColor="text1"/>
          <w:sz w:val="28"/>
          <w:szCs w:val="28"/>
          <w:lang w:val="kk-KZ"/>
        </w:rPr>
        <w:t>тезекті мен шымды – ақшыл –сұрғы</w:t>
      </w:r>
      <w:r w:rsidRPr="007C4A8A">
        <w:rPr>
          <w:rFonts w:ascii="Times New Roman" w:hAnsi="Times New Roman" w:cs="Times New Roman"/>
          <w:color w:val="000000" w:themeColor="text1"/>
          <w:sz w:val="28"/>
          <w:szCs w:val="28"/>
          <w:lang w:val="kk-KZ"/>
        </w:rPr>
        <w:t>лт  түсті топырақта. Бұл топырақтарда  ең алдымен  бор  тыңайтқыштарын   қолданады.</w:t>
      </w:r>
    </w:p>
    <w:p w:rsidR="007C2FF3" w:rsidRPr="007C4A8A" w:rsidRDefault="007C2FF3" w:rsidP="00525FC7">
      <w:pPr>
        <w:spacing w:after="0" w:line="240" w:lineRule="auto"/>
        <w:ind w:firstLine="709"/>
        <w:jc w:val="both"/>
        <w:rPr>
          <w:rFonts w:ascii="Times New Roman" w:hAnsi="Times New Roman" w:cs="Times New Roman"/>
          <w:bCs/>
          <w:color w:val="FF0000"/>
          <w:sz w:val="28"/>
          <w:szCs w:val="28"/>
          <w:lang w:val="kk-KZ"/>
        </w:rPr>
      </w:pPr>
      <w:r w:rsidRPr="007C4A8A">
        <w:rPr>
          <w:rFonts w:ascii="Times New Roman" w:hAnsi="Times New Roman" w:cs="Times New Roman"/>
          <w:color w:val="000000" w:themeColor="text1"/>
          <w:sz w:val="28"/>
          <w:szCs w:val="28"/>
          <w:lang w:val="kk-KZ"/>
        </w:rPr>
        <w:t xml:space="preserve">Шымды – ақшыл –сұрғылт  түсті және  басқа да қышқыл топырақтарды  әктендірген  кезде өсімдіктердің бор тыңайтқыштарына деген  сұранысы күшейіп олардың тиімділігі өседі. Бор  тыңайтқыштары шайылған және  кавказ маңындағы карбонатты қара топырақта, сұр  топырақта және  басқаларында өнімділікке оң әсерін тигізеді. Құрамында айтарлықтай көлемде суда еритін  бор қосындысы бар  күшті қара топырақты, тұзды  және  кейбір басқада топырақтарда бор  тыңайтқыштары әсері  </w:t>
      </w:r>
      <w:r w:rsidRPr="00FD68C6">
        <w:rPr>
          <w:rFonts w:ascii="Times New Roman" w:hAnsi="Times New Roman" w:cs="Times New Roman"/>
          <w:color w:val="000000" w:themeColor="text1"/>
          <w:sz w:val="28"/>
          <w:szCs w:val="28"/>
          <w:lang w:val="kk-KZ"/>
        </w:rPr>
        <w:t>айтарлықтай</w:t>
      </w:r>
      <w:r w:rsidR="00FD68C6">
        <w:rPr>
          <w:rFonts w:ascii="Times New Roman" w:hAnsi="Times New Roman" w:cs="Times New Roman"/>
          <w:color w:val="000000" w:themeColor="text1"/>
          <w:sz w:val="28"/>
          <w:szCs w:val="28"/>
          <w:lang w:val="kk-KZ"/>
        </w:rPr>
        <w:t xml:space="preserve"> </w:t>
      </w:r>
      <w:r w:rsidRPr="00FD68C6">
        <w:rPr>
          <w:rFonts w:ascii="Times New Roman" w:hAnsi="Times New Roman" w:cs="Times New Roman"/>
          <w:color w:val="000000" w:themeColor="text1"/>
          <w:sz w:val="28"/>
          <w:szCs w:val="28"/>
          <w:lang w:val="kk-KZ"/>
        </w:rPr>
        <w:t>(заметно)  төмендейді.</w:t>
      </w:r>
      <w:r w:rsidRPr="007C4A8A">
        <w:rPr>
          <w:rFonts w:ascii="Times New Roman" w:hAnsi="Times New Roman" w:cs="Times New Roman"/>
          <w:color w:val="FF0000"/>
          <w:sz w:val="28"/>
          <w:szCs w:val="28"/>
          <w:lang w:val="kk-KZ"/>
        </w:rPr>
        <w:t xml:space="preserve"> </w:t>
      </w:r>
    </w:p>
    <w:p w:rsidR="007C2FF3"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color w:val="000000" w:themeColor="text1"/>
          <w:sz w:val="28"/>
          <w:szCs w:val="28"/>
          <w:lang w:val="kk-KZ"/>
        </w:rPr>
        <w:t xml:space="preserve">Жеңіл құмды   және  </w:t>
      </w:r>
      <w:r w:rsidRPr="007C4A8A">
        <w:rPr>
          <w:rFonts w:ascii="Times New Roman" w:hAnsi="Times New Roman" w:cs="Times New Roman"/>
          <w:sz w:val="28"/>
          <w:szCs w:val="28"/>
          <w:lang w:val="kk-KZ"/>
        </w:rPr>
        <w:t>құмайтты</w:t>
      </w:r>
      <w:r w:rsidR="00FD68C6">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топырақтарға  қарағанда</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балшықты және  сазды топырақтар борға  бай</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болады. Жақсы  көң төгілген топырақтарда, органикалық тыңайтқыштарды  жеткіліксіз  мөлшерде алған топырақтарға  қарағанда бор  көп  болады.</w:t>
      </w:r>
    </w:p>
    <w:p w:rsidR="003249CA" w:rsidRPr="007C4A8A" w:rsidRDefault="003249CA" w:rsidP="003249CA">
      <w:pPr>
        <w:spacing w:after="0" w:line="240" w:lineRule="auto"/>
        <w:ind w:firstLine="709"/>
        <w:jc w:val="both"/>
        <w:rPr>
          <w:rFonts w:ascii="Times New Roman" w:hAnsi="Times New Roman" w:cs="Times New Roman"/>
          <w:bCs/>
          <w:sz w:val="28"/>
          <w:szCs w:val="28"/>
          <w:lang w:val="kk-KZ"/>
        </w:rPr>
      </w:pPr>
    </w:p>
    <w:p w:rsidR="007C2FF3" w:rsidRPr="007C4A8A" w:rsidRDefault="007C2FF3" w:rsidP="00525FC7">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 xml:space="preserve">      Әртүрлі  топырақтардағы   бордың  мөлшері  (мг/кг)</w:t>
      </w:r>
    </w:p>
    <w:p w:rsidR="007C2FF3" w:rsidRPr="007C4A8A" w:rsidRDefault="007C2FF3" w:rsidP="00525FC7">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 xml:space="preserve">               (М.В. Каталымова  мәліметтерібойынша.)</w:t>
      </w:r>
    </w:p>
    <w:p w:rsidR="007C2FF3" w:rsidRPr="007C4A8A" w:rsidRDefault="007C2FF3" w:rsidP="00525FC7">
      <w:pPr>
        <w:spacing w:after="0" w:line="240" w:lineRule="auto"/>
        <w:ind w:firstLine="709"/>
        <w:jc w:val="both"/>
        <w:rPr>
          <w:rFonts w:ascii="Times New Roman" w:hAnsi="Times New Roman" w:cs="Times New Roman"/>
          <w:bCs/>
          <w:sz w:val="28"/>
          <w:szCs w:val="28"/>
          <w:lang w:val="kk-KZ"/>
        </w:rPr>
      </w:pPr>
    </w:p>
    <w:tbl>
      <w:tblPr>
        <w:tblStyle w:val="aff6"/>
        <w:tblW w:w="0" w:type="auto"/>
        <w:jc w:val="center"/>
        <w:tblLook w:val="04A0"/>
      </w:tblPr>
      <w:tblGrid>
        <w:gridCol w:w="3190"/>
        <w:gridCol w:w="3190"/>
        <w:gridCol w:w="3191"/>
      </w:tblGrid>
      <w:tr w:rsidR="007C2FF3" w:rsidRPr="007508A4" w:rsidTr="002031EC">
        <w:trPr>
          <w:jc w:val="center"/>
        </w:trPr>
        <w:tc>
          <w:tcPr>
            <w:tcW w:w="3190" w:type="dxa"/>
          </w:tcPr>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Топырақ</w:t>
            </w:r>
          </w:p>
        </w:tc>
        <w:tc>
          <w:tcPr>
            <w:tcW w:w="3190" w:type="dxa"/>
          </w:tcPr>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Жалпы бор</w:t>
            </w:r>
          </w:p>
        </w:tc>
        <w:tc>
          <w:tcPr>
            <w:tcW w:w="3191" w:type="dxa"/>
          </w:tcPr>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Суда еритін бор (өсімдіктермен  жақсы  сіңірілетін)</w:t>
            </w:r>
          </w:p>
        </w:tc>
      </w:tr>
      <w:tr w:rsidR="007C2FF3" w:rsidRPr="007C4A8A" w:rsidTr="002031EC">
        <w:trPr>
          <w:jc w:val="center"/>
        </w:trPr>
        <w:tc>
          <w:tcPr>
            <w:tcW w:w="3190" w:type="dxa"/>
          </w:tcPr>
          <w:p w:rsidR="007C2FF3" w:rsidRPr="007C4A8A" w:rsidRDefault="007C2FF3" w:rsidP="002031EC">
            <w:pPr>
              <w:rPr>
                <w:rFonts w:eastAsiaTheme="minorHAnsi"/>
                <w:bCs/>
                <w:sz w:val="28"/>
                <w:szCs w:val="28"/>
                <w:lang w:val="kk-KZ"/>
              </w:rPr>
            </w:pPr>
            <w:r w:rsidRPr="007C4A8A">
              <w:rPr>
                <w:rFonts w:eastAsiaTheme="minorHAnsi"/>
                <w:sz w:val="28"/>
                <w:szCs w:val="28"/>
                <w:lang w:val="kk-KZ"/>
              </w:rPr>
              <w:t>Тундра</w:t>
            </w:r>
          </w:p>
          <w:p w:rsidR="007C2FF3" w:rsidRPr="007C4A8A" w:rsidRDefault="007C2FF3" w:rsidP="002031EC">
            <w:pPr>
              <w:rPr>
                <w:rFonts w:eastAsiaTheme="minorHAnsi"/>
                <w:bCs/>
                <w:sz w:val="28"/>
                <w:szCs w:val="28"/>
                <w:lang w:val="kk-KZ"/>
              </w:rPr>
            </w:pPr>
            <w:r w:rsidRPr="007C4A8A">
              <w:rPr>
                <w:rFonts w:eastAsiaTheme="minorHAnsi"/>
                <w:sz w:val="28"/>
                <w:szCs w:val="28"/>
                <w:lang w:val="kk-KZ"/>
              </w:rPr>
              <w:t>Шымды зеңді</w:t>
            </w:r>
          </w:p>
          <w:p w:rsidR="007C2FF3" w:rsidRPr="007C4A8A" w:rsidRDefault="007C2FF3" w:rsidP="002031EC">
            <w:pPr>
              <w:rPr>
                <w:rFonts w:eastAsiaTheme="minorHAnsi"/>
                <w:bCs/>
                <w:sz w:val="28"/>
                <w:szCs w:val="28"/>
                <w:lang w:val="kk-KZ"/>
              </w:rPr>
            </w:pPr>
            <w:r w:rsidRPr="007C4A8A">
              <w:rPr>
                <w:rFonts w:eastAsiaTheme="minorHAnsi"/>
                <w:sz w:val="28"/>
                <w:szCs w:val="28"/>
                <w:lang w:val="kk-KZ"/>
              </w:rPr>
              <w:t>Сұр орманды топырақ</w:t>
            </w:r>
          </w:p>
          <w:p w:rsidR="007C2FF3" w:rsidRPr="007C4A8A" w:rsidRDefault="007C2FF3" w:rsidP="002031EC">
            <w:pPr>
              <w:rPr>
                <w:rFonts w:eastAsiaTheme="minorHAnsi"/>
                <w:bCs/>
                <w:sz w:val="28"/>
                <w:szCs w:val="28"/>
                <w:lang w:val="kk-KZ"/>
              </w:rPr>
            </w:pPr>
            <w:r w:rsidRPr="007C4A8A">
              <w:rPr>
                <w:rFonts w:eastAsiaTheme="minorHAnsi"/>
                <w:sz w:val="28"/>
                <w:szCs w:val="28"/>
                <w:lang w:val="kk-KZ"/>
              </w:rPr>
              <w:t>Қара топырақ</w:t>
            </w:r>
          </w:p>
          <w:p w:rsidR="007C2FF3" w:rsidRPr="007C4A8A" w:rsidRDefault="007C2FF3" w:rsidP="002031EC">
            <w:pPr>
              <w:rPr>
                <w:rFonts w:eastAsiaTheme="minorHAnsi"/>
                <w:bCs/>
                <w:sz w:val="28"/>
                <w:szCs w:val="28"/>
                <w:lang w:val="kk-KZ"/>
              </w:rPr>
            </w:pPr>
            <w:r w:rsidRPr="007C4A8A">
              <w:rPr>
                <w:rFonts w:eastAsiaTheme="minorHAnsi"/>
                <w:sz w:val="28"/>
                <w:szCs w:val="28"/>
                <w:lang w:val="kk-KZ"/>
              </w:rPr>
              <w:t>Қызғылт-қоңыр</w:t>
            </w:r>
          </w:p>
          <w:p w:rsidR="007C2FF3" w:rsidRPr="007C4A8A" w:rsidRDefault="007C2FF3" w:rsidP="002031EC">
            <w:pPr>
              <w:rPr>
                <w:rFonts w:eastAsiaTheme="minorHAnsi"/>
                <w:bCs/>
                <w:sz w:val="28"/>
                <w:szCs w:val="28"/>
                <w:lang w:val="kk-KZ"/>
              </w:rPr>
            </w:pPr>
            <w:r w:rsidRPr="007C4A8A">
              <w:rPr>
                <w:rFonts w:eastAsiaTheme="minorHAnsi"/>
                <w:sz w:val="28"/>
                <w:szCs w:val="28"/>
                <w:lang w:val="kk-KZ"/>
              </w:rPr>
              <w:t>Сұр топырақ</w:t>
            </w:r>
          </w:p>
          <w:p w:rsidR="007C2FF3" w:rsidRPr="003249CA" w:rsidRDefault="007C2FF3" w:rsidP="002031EC">
            <w:pPr>
              <w:rPr>
                <w:rFonts w:eastAsiaTheme="minorHAnsi"/>
                <w:bCs/>
                <w:color w:val="000000" w:themeColor="text1"/>
                <w:sz w:val="28"/>
                <w:szCs w:val="28"/>
                <w:lang w:val="kk-KZ"/>
              </w:rPr>
            </w:pPr>
            <w:r w:rsidRPr="003249CA">
              <w:rPr>
                <w:rFonts w:eastAsiaTheme="minorHAnsi"/>
                <w:color w:val="000000" w:themeColor="text1"/>
                <w:sz w:val="28"/>
                <w:szCs w:val="28"/>
                <w:lang w:val="kk-KZ"/>
              </w:rPr>
              <w:t>Соры шыққан</w:t>
            </w:r>
          </w:p>
          <w:p w:rsidR="007C2FF3" w:rsidRPr="007C4A8A" w:rsidRDefault="007C2FF3" w:rsidP="002031EC">
            <w:pPr>
              <w:rPr>
                <w:rFonts w:eastAsiaTheme="minorHAnsi"/>
                <w:bCs/>
                <w:sz w:val="28"/>
                <w:szCs w:val="28"/>
                <w:lang w:val="kk-KZ"/>
              </w:rPr>
            </w:pPr>
            <w:r w:rsidRPr="007C4A8A">
              <w:rPr>
                <w:rFonts w:eastAsiaTheme="minorHAnsi"/>
                <w:sz w:val="28"/>
                <w:szCs w:val="28"/>
                <w:lang w:val="kk-KZ"/>
              </w:rPr>
              <w:t>Қызылтопырақ</w:t>
            </w:r>
          </w:p>
          <w:p w:rsidR="007C2FF3" w:rsidRPr="007C4A8A" w:rsidRDefault="007C2FF3" w:rsidP="002031EC">
            <w:pPr>
              <w:rPr>
                <w:rFonts w:eastAsiaTheme="minorHAnsi"/>
                <w:bCs/>
                <w:sz w:val="28"/>
                <w:szCs w:val="28"/>
                <w:lang w:val="kk-KZ"/>
              </w:rPr>
            </w:pPr>
            <w:r w:rsidRPr="007C4A8A">
              <w:rPr>
                <w:rFonts w:eastAsiaTheme="minorHAnsi"/>
                <w:sz w:val="28"/>
                <w:szCs w:val="28"/>
                <w:lang w:val="kk-KZ"/>
              </w:rPr>
              <w:t>Торфты  (әр түрлі  типтегі)</w:t>
            </w:r>
          </w:p>
          <w:p w:rsidR="007C2FF3" w:rsidRPr="007C4A8A" w:rsidRDefault="007C2FF3" w:rsidP="002031EC">
            <w:pPr>
              <w:jc w:val="center"/>
              <w:rPr>
                <w:rFonts w:eastAsiaTheme="minorHAnsi"/>
                <w:bCs/>
                <w:sz w:val="28"/>
                <w:szCs w:val="28"/>
                <w:lang w:val="kk-KZ"/>
              </w:rPr>
            </w:pPr>
          </w:p>
        </w:tc>
        <w:tc>
          <w:tcPr>
            <w:tcW w:w="3190" w:type="dxa"/>
          </w:tcPr>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1-2</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2-5</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3-9</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4-12</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5-15</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20-80</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20-120</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2-5</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1-10</w:t>
            </w:r>
          </w:p>
        </w:tc>
        <w:tc>
          <w:tcPr>
            <w:tcW w:w="3191" w:type="dxa"/>
          </w:tcPr>
          <w:p w:rsidR="007C2FF3" w:rsidRPr="007C4A8A" w:rsidRDefault="007C2FF3" w:rsidP="002031EC">
            <w:pPr>
              <w:jc w:val="center"/>
              <w:rPr>
                <w:rFonts w:eastAsiaTheme="minorHAnsi"/>
                <w:bCs/>
                <w:sz w:val="28"/>
                <w:szCs w:val="28"/>
                <w:lang w:val="kk-KZ"/>
              </w:rPr>
            </w:pPr>
            <w:r w:rsidRPr="003249CA">
              <w:rPr>
                <w:rFonts w:eastAsiaTheme="minorHAnsi"/>
                <w:color w:val="000000" w:themeColor="text1"/>
                <w:sz w:val="28"/>
                <w:szCs w:val="28"/>
                <w:lang w:val="kk-KZ"/>
              </w:rPr>
              <w:t xml:space="preserve">Ізі </w:t>
            </w:r>
            <w:r w:rsidRPr="007C4A8A">
              <w:rPr>
                <w:rFonts w:eastAsiaTheme="minorHAnsi"/>
                <w:color w:val="FF0000"/>
                <w:sz w:val="28"/>
                <w:szCs w:val="28"/>
                <w:lang w:val="kk-KZ"/>
              </w:rPr>
              <w:t xml:space="preserve"> </w:t>
            </w:r>
            <w:r w:rsidRPr="007C4A8A">
              <w:rPr>
                <w:rFonts w:eastAsiaTheme="minorHAnsi"/>
                <w:sz w:val="28"/>
                <w:szCs w:val="28"/>
                <w:lang w:val="kk-KZ"/>
              </w:rPr>
              <w:t>- 0,1</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0,05-0,6</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0,3-0,9</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0,5-1,8</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0,6-1,5</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0,4-5,0</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0,9-4,0</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0,2-0,5</w:t>
            </w:r>
          </w:p>
          <w:p w:rsidR="007C2FF3" w:rsidRPr="007C4A8A" w:rsidRDefault="007C2FF3" w:rsidP="002031EC">
            <w:pPr>
              <w:jc w:val="center"/>
              <w:rPr>
                <w:rFonts w:eastAsiaTheme="minorHAnsi"/>
                <w:bCs/>
                <w:sz w:val="28"/>
                <w:szCs w:val="28"/>
                <w:lang w:val="kk-KZ"/>
              </w:rPr>
            </w:pPr>
            <w:r w:rsidRPr="007C4A8A">
              <w:rPr>
                <w:rFonts w:eastAsiaTheme="minorHAnsi"/>
                <w:sz w:val="28"/>
                <w:szCs w:val="28"/>
                <w:lang w:val="kk-KZ"/>
              </w:rPr>
              <w:t>0,05-2,5</w:t>
            </w:r>
          </w:p>
        </w:tc>
      </w:tr>
    </w:tbl>
    <w:p w:rsidR="007C2FF3" w:rsidRPr="007C4A8A" w:rsidRDefault="007C2FF3" w:rsidP="00525FC7">
      <w:pPr>
        <w:spacing w:after="0" w:line="240" w:lineRule="auto"/>
        <w:ind w:firstLine="709"/>
        <w:jc w:val="both"/>
        <w:rPr>
          <w:rFonts w:ascii="Times New Roman" w:hAnsi="Times New Roman" w:cs="Times New Roman"/>
          <w:bCs/>
          <w:sz w:val="28"/>
          <w:szCs w:val="28"/>
          <w:lang w:val="kk-KZ"/>
        </w:rPr>
      </w:pP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lastRenderedPageBreak/>
        <w:t>Бор қорегін  жақсартқанда өсімдіктердің дамуы жылдамдайды: олар  ерте  гүлдейді және  ұрық  түзеді.  Бұл еліміздің солтүстік ауданд</w:t>
      </w:r>
      <w:r w:rsidR="003249CA">
        <w:rPr>
          <w:rFonts w:ascii="Times New Roman" w:hAnsi="Times New Roman" w:cs="Times New Roman"/>
          <w:sz w:val="28"/>
          <w:szCs w:val="28"/>
          <w:lang w:val="kk-KZ"/>
        </w:rPr>
        <w:t>арында  айтарлықтай  маңызы бар</w:t>
      </w:r>
      <w:r w:rsidRPr="007C4A8A">
        <w:rPr>
          <w:rFonts w:ascii="Times New Roman" w:hAnsi="Times New Roman" w:cs="Times New Roman"/>
          <w:sz w:val="28"/>
          <w:szCs w:val="28"/>
          <w:lang w:val="kk-KZ"/>
        </w:rPr>
        <w:t>. Бор тыңа</w:t>
      </w:r>
      <w:r w:rsidR="003249CA">
        <w:rPr>
          <w:rFonts w:ascii="Times New Roman" w:hAnsi="Times New Roman" w:cs="Times New Roman"/>
          <w:sz w:val="28"/>
          <w:szCs w:val="28"/>
          <w:lang w:val="kk-KZ"/>
        </w:rPr>
        <w:t>йтқыштарын  енгізгенде  көкөніс</w:t>
      </w:r>
      <w:r w:rsidRPr="007C4A8A">
        <w:rPr>
          <w:rFonts w:ascii="Times New Roman" w:hAnsi="Times New Roman" w:cs="Times New Roman"/>
          <w:sz w:val="28"/>
          <w:szCs w:val="28"/>
          <w:lang w:val="kk-KZ"/>
        </w:rPr>
        <w:t>,</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жи</w:t>
      </w:r>
      <w:r w:rsidR="003249CA">
        <w:rPr>
          <w:rFonts w:ascii="Times New Roman" w:hAnsi="Times New Roman" w:cs="Times New Roman"/>
          <w:sz w:val="28"/>
          <w:szCs w:val="28"/>
          <w:lang w:val="kk-KZ"/>
        </w:rPr>
        <w:t>дек және жеміс сапасы  жақсарып</w:t>
      </w:r>
      <w:r w:rsidRPr="007C4A8A">
        <w:rPr>
          <w:rFonts w:ascii="Times New Roman" w:hAnsi="Times New Roman" w:cs="Times New Roman"/>
          <w:sz w:val="28"/>
          <w:szCs w:val="28"/>
          <w:lang w:val="kk-KZ"/>
        </w:rPr>
        <w:t>,</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олардағы</w:t>
      </w:r>
      <w:r w:rsidR="003249CA">
        <w:rPr>
          <w:rFonts w:ascii="Times New Roman" w:hAnsi="Times New Roman" w:cs="Times New Roman"/>
          <w:sz w:val="28"/>
          <w:szCs w:val="28"/>
          <w:lang w:val="kk-KZ"/>
        </w:rPr>
        <w:t xml:space="preserve">  витаминдер  мөлшері  көбейеді</w:t>
      </w:r>
      <w:r w:rsidRPr="007C4A8A">
        <w:rPr>
          <w:rFonts w:ascii="Times New Roman" w:hAnsi="Times New Roman" w:cs="Times New Roman"/>
          <w:sz w:val="28"/>
          <w:szCs w:val="28"/>
          <w:lang w:val="kk-KZ"/>
        </w:rPr>
        <w:t xml:space="preserve">, атап айтқанда С  </w:t>
      </w:r>
      <w:r w:rsidRPr="003249CA">
        <w:rPr>
          <w:rFonts w:ascii="Times New Roman" w:hAnsi="Times New Roman" w:cs="Times New Roman"/>
          <w:color w:val="000000" w:themeColor="text1"/>
          <w:sz w:val="28"/>
          <w:szCs w:val="28"/>
          <w:lang w:val="kk-KZ"/>
        </w:rPr>
        <w:t>витамині,</w:t>
      </w:r>
      <w:r w:rsidR="003249CA">
        <w:rPr>
          <w:rFonts w:ascii="Times New Roman" w:hAnsi="Times New Roman" w:cs="Times New Roman"/>
          <w:color w:val="FF0000"/>
          <w:sz w:val="28"/>
          <w:szCs w:val="28"/>
          <w:lang w:val="kk-KZ"/>
        </w:rPr>
        <w:t xml:space="preserve"> </w:t>
      </w:r>
      <w:r w:rsidRPr="007C4A8A">
        <w:rPr>
          <w:rFonts w:ascii="Times New Roman" w:hAnsi="Times New Roman" w:cs="Times New Roman"/>
          <w:sz w:val="28"/>
          <w:szCs w:val="28"/>
          <w:lang w:val="kk-KZ"/>
        </w:rPr>
        <w:t>қанттылығы,</w:t>
      </w:r>
      <w:r w:rsidR="003249CA">
        <w:rPr>
          <w:rFonts w:ascii="Times New Roman" w:hAnsi="Times New Roman" w:cs="Times New Roman"/>
          <w:sz w:val="28"/>
          <w:szCs w:val="28"/>
          <w:lang w:val="kk-KZ"/>
        </w:rPr>
        <w:t xml:space="preserve"> дәмі</w:t>
      </w:r>
      <w:r w:rsidRPr="007C4A8A">
        <w:rPr>
          <w:rFonts w:ascii="Times New Roman" w:hAnsi="Times New Roman" w:cs="Times New Roman"/>
          <w:sz w:val="28"/>
          <w:szCs w:val="28"/>
          <w:lang w:val="kk-KZ"/>
        </w:rPr>
        <w:t>, сақтаған кезде тез шірімеуі.</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Әр түрлі өсімдіктер  20 –дан  250</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г/га –ға дейін бор  сіңіреді. Борға  неғұрлым жақын қант қызыл</w:t>
      </w:r>
      <w:r w:rsidR="003249CA">
        <w:rPr>
          <w:rFonts w:ascii="Times New Roman" w:hAnsi="Times New Roman" w:cs="Times New Roman"/>
          <w:sz w:val="28"/>
          <w:szCs w:val="28"/>
          <w:lang w:val="kk-KZ"/>
        </w:rPr>
        <w:t>шасы мен жемдік тамыр  өнімдері</w:t>
      </w:r>
      <w:r w:rsidRPr="007C4A8A">
        <w:rPr>
          <w:rFonts w:ascii="Times New Roman" w:hAnsi="Times New Roman" w:cs="Times New Roman"/>
          <w:sz w:val="28"/>
          <w:szCs w:val="28"/>
          <w:lang w:val="kk-KZ"/>
        </w:rPr>
        <w:t>, зығыр,</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мақта,</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жоңышқа, беде,</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күнбағыс,</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қарақұмық</w:t>
      </w:r>
      <w:r w:rsidR="003249CA">
        <w:rPr>
          <w:rFonts w:ascii="Times New Roman" w:hAnsi="Times New Roman" w:cs="Times New Roman"/>
          <w:sz w:val="28"/>
          <w:szCs w:val="28"/>
          <w:lang w:val="kk-KZ"/>
        </w:rPr>
        <w:t>, бұршақ</w:t>
      </w:r>
      <w:r w:rsidRPr="007C4A8A">
        <w:rPr>
          <w:rFonts w:ascii="Times New Roman" w:hAnsi="Times New Roman" w:cs="Times New Roman"/>
          <w:sz w:val="28"/>
          <w:szCs w:val="28"/>
          <w:lang w:val="kk-KZ"/>
        </w:rPr>
        <w:t>,</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жүгері,</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көкөністі және жеміс – жидек  дақылдары.  Өнімді көбейту мен қатар бор өнімнің сапасын да айтарлықтай жақсартады.</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Өсімдіктерде  ақуыз,</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қант, крахмалдардың, витаминдердің құрамы  жоғарылайды</w:t>
      </w:r>
      <w:r w:rsidR="003249CA">
        <w:rPr>
          <w:rFonts w:ascii="Times New Roman" w:hAnsi="Times New Roman" w:cs="Times New Roman"/>
          <w:sz w:val="28"/>
          <w:szCs w:val="28"/>
          <w:lang w:val="kk-KZ"/>
        </w:rPr>
        <w:t>, сонымен қатар</w:t>
      </w:r>
      <w:r w:rsidRPr="007C4A8A">
        <w:rPr>
          <w:rFonts w:ascii="Times New Roman" w:hAnsi="Times New Roman" w:cs="Times New Roman"/>
          <w:sz w:val="28"/>
          <w:szCs w:val="28"/>
          <w:lang w:val="kk-KZ"/>
        </w:rPr>
        <w:t xml:space="preserve"> тұқымның  майлылығы олардың</w:t>
      </w:r>
      <w:r w:rsidR="003249CA">
        <w:rPr>
          <w:rFonts w:ascii="Times New Roman" w:hAnsi="Times New Roman" w:cs="Times New Roman"/>
          <w:sz w:val="28"/>
          <w:szCs w:val="28"/>
          <w:lang w:val="kk-KZ"/>
        </w:rPr>
        <w:t xml:space="preserve"> ұсақ</w:t>
      </w:r>
      <w:r w:rsidRPr="007C4A8A">
        <w:rPr>
          <w:rFonts w:ascii="Times New Roman" w:hAnsi="Times New Roman" w:cs="Times New Roman"/>
          <w:sz w:val="28"/>
          <w:szCs w:val="28"/>
          <w:lang w:val="kk-KZ"/>
        </w:rPr>
        <w:t>тығы  мен  өсу энергиясы  жақсарады.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Бор және молибден  тыңайтқыштарын  бұршақтылар (тұқымды  егістіктер)  астына   бірге  енгізу  тиімді.</w:t>
      </w:r>
    </w:p>
    <w:p w:rsidR="007C2FF3" w:rsidRPr="007C4A8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Бор  тыңайтқыштарын келесі  дозаларда  енгізу ұсынылады: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Қан</w:t>
      </w:r>
      <w:r w:rsidR="003249CA">
        <w:rPr>
          <w:rFonts w:ascii="Times New Roman" w:hAnsi="Times New Roman" w:cs="Times New Roman"/>
          <w:sz w:val="28"/>
          <w:szCs w:val="28"/>
          <w:lang w:val="kk-KZ"/>
        </w:rPr>
        <w:t>т  және  жемдік қызылша  астына, жоңышқа  тұқымы  егістіктері</w:t>
      </w:r>
      <w:r w:rsidRPr="007C4A8A">
        <w:rPr>
          <w:rFonts w:ascii="Times New Roman" w:hAnsi="Times New Roman" w:cs="Times New Roman"/>
          <w:sz w:val="28"/>
          <w:szCs w:val="28"/>
          <w:lang w:val="kk-KZ"/>
        </w:rPr>
        <w:t>, беде және көкөніс  дақылдары  - 0,8-1,1 кг/га; з</w:t>
      </w:r>
      <w:r w:rsidR="003249CA">
        <w:rPr>
          <w:rFonts w:ascii="Times New Roman" w:hAnsi="Times New Roman" w:cs="Times New Roman"/>
          <w:sz w:val="28"/>
          <w:szCs w:val="28"/>
          <w:lang w:val="kk-KZ"/>
        </w:rPr>
        <w:t xml:space="preserve">ығыр – түлен   астына 0,4-0,6; </w:t>
      </w:r>
      <w:r w:rsidRPr="007C4A8A">
        <w:rPr>
          <w:rFonts w:ascii="Times New Roman" w:hAnsi="Times New Roman" w:cs="Times New Roman"/>
          <w:sz w:val="28"/>
          <w:szCs w:val="28"/>
          <w:lang w:val="kk-KZ"/>
        </w:rPr>
        <w:t>жеміс –</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жидек  дақылдары астына -</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0,5-0,8</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кг/га.</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Бүлдірген мен қияр бор тыңайтқыштарының  артық дозасына  сезімтал келеді.</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Сондықтан  бұл дақылдар астына 0,5 кг/га –дан  артық  бор  дозасын  қолдану  ұсынылмайды.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Қазіргі уақытта бор тыңайтқыштары  ретінде  өнеркәсіп  түй</w:t>
      </w:r>
      <w:r w:rsidR="003249CA">
        <w:rPr>
          <w:rFonts w:ascii="Times New Roman" w:hAnsi="Times New Roman" w:cs="Times New Roman"/>
          <w:sz w:val="28"/>
          <w:szCs w:val="28"/>
          <w:lang w:val="kk-KZ"/>
        </w:rPr>
        <w:t xml:space="preserve">іршіктелген  бор суперфосфатын </w:t>
      </w:r>
      <w:r w:rsidRPr="007C4A8A">
        <w:rPr>
          <w:rFonts w:ascii="Times New Roman" w:hAnsi="Times New Roman" w:cs="Times New Roman"/>
          <w:sz w:val="28"/>
          <w:szCs w:val="28"/>
          <w:lang w:val="kk-KZ"/>
        </w:rPr>
        <w:t>, бор – магнийлық  тыңайтқыштар және  бор қышқылы  шығарады.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Түйіршіктелген бор  суперфосфаты өзінен  көгілдір  түйіршіктерді көрсетеді</w:t>
      </w:r>
      <w:r w:rsidR="003249CA">
        <w:rPr>
          <w:rFonts w:ascii="Times New Roman" w:hAnsi="Times New Roman" w:cs="Times New Roman"/>
          <w:sz w:val="28"/>
          <w:szCs w:val="28"/>
          <w:lang w:val="kk-KZ"/>
        </w:rPr>
        <w:t>,</w:t>
      </w:r>
      <w:r w:rsidRPr="007C4A8A">
        <w:rPr>
          <w:rFonts w:ascii="Times New Roman" w:hAnsi="Times New Roman" w:cs="Times New Roman"/>
          <w:sz w:val="28"/>
          <w:szCs w:val="28"/>
          <w:lang w:val="kk-KZ"/>
        </w:rPr>
        <w:t xml:space="preserve">  құрамында 20% -дан  аз емес Р</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 xml:space="preserve"> О</w:t>
      </w:r>
      <w:r w:rsidRPr="007C4A8A">
        <w:rPr>
          <w:rFonts w:ascii="Times New Roman" w:hAnsi="Times New Roman" w:cs="Times New Roman"/>
          <w:sz w:val="28"/>
          <w:szCs w:val="28"/>
          <w:vertAlign w:val="subscript"/>
          <w:lang w:val="kk-KZ"/>
        </w:rPr>
        <w:t xml:space="preserve">5 </w:t>
      </w:r>
      <w:r w:rsidRPr="007C4A8A">
        <w:rPr>
          <w:rFonts w:ascii="Times New Roman" w:hAnsi="Times New Roman" w:cs="Times New Roman"/>
          <w:sz w:val="28"/>
          <w:szCs w:val="28"/>
          <w:lang w:val="kk-KZ"/>
        </w:rPr>
        <w:t xml:space="preserve"> 0,2% кг/га бар.</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Бор –</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магнийлық тыңайтқыштар  (бормагнийсульфат) сұр түсті майда ұнтақ,</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құрамында  13% бор қышқылы  (2,27%</w:t>
      </w:r>
      <w:r w:rsidR="003249CA">
        <w:rPr>
          <w:rFonts w:ascii="Times New Roman" w:hAnsi="Times New Roman" w:cs="Times New Roman"/>
          <w:sz w:val="28"/>
          <w:szCs w:val="28"/>
          <w:lang w:val="kk-KZ"/>
        </w:rPr>
        <w:t xml:space="preserve"> бор</w:t>
      </w:r>
      <w:r w:rsidRPr="007C4A8A">
        <w:rPr>
          <w:rFonts w:ascii="Times New Roman" w:hAnsi="Times New Roman" w:cs="Times New Roman"/>
          <w:sz w:val="28"/>
          <w:szCs w:val="28"/>
          <w:lang w:val="kk-KZ"/>
        </w:rPr>
        <w:t>) және 14 % магний тотығы.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Бор қышқылы. (Н</w:t>
      </w:r>
      <w:r w:rsidRPr="007C4A8A">
        <w:rPr>
          <w:rFonts w:ascii="Times New Roman" w:hAnsi="Times New Roman" w:cs="Times New Roman"/>
          <w:sz w:val="28"/>
          <w:szCs w:val="28"/>
          <w:vertAlign w:val="subscript"/>
          <w:lang w:val="kk-KZ"/>
        </w:rPr>
        <w:t xml:space="preserve">2 </w:t>
      </w:r>
      <w:r w:rsidRPr="007C4A8A">
        <w:rPr>
          <w:rFonts w:ascii="Times New Roman" w:hAnsi="Times New Roman" w:cs="Times New Roman"/>
          <w:sz w:val="28"/>
          <w:szCs w:val="28"/>
          <w:lang w:val="kk-KZ"/>
        </w:rPr>
        <w:t>ВО</w:t>
      </w:r>
      <w:r w:rsidRPr="007C4A8A">
        <w:rPr>
          <w:rFonts w:ascii="Times New Roman" w:hAnsi="Times New Roman" w:cs="Times New Roman"/>
          <w:sz w:val="28"/>
          <w:szCs w:val="28"/>
          <w:vertAlign w:val="subscript"/>
          <w:lang w:val="kk-KZ"/>
        </w:rPr>
        <w:t>3</w:t>
      </w:r>
      <w:r w:rsidRPr="007C4A8A">
        <w:rPr>
          <w:rFonts w:ascii="Times New Roman" w:hAnsi="Times New Roman" w:cs="Times New Roman"/>
          <w:sz w:val="28"/>
          <w:szCs w:val="28"/>
          <w:lang w:val="kk-KZ"/>
        </w:rPr>
        <w:t>) ақ түсті майда кристалды ұнтақ   құрамында  17,1-17,3 %</w:t>
      </w:r>
      <w:r w:rsidR="003249CA">
        <w:rPr>
          <w:rFonts w:ascii="Times New Roman" w:hAnsi="Times New Roman" w:cs="Times New Roman"/>
          <w:bCs/>
          <w:sz w:val="28"/>
          <w:szCs w:val="28"/>
          <w:lang w:val="kk-KZ"/>
        </w:rPr>
        <w:t xml:space="preserve"> </w:t>
      </w:r>
      <w:r w:rsidRPr="007C4A8A">
        <w:rPr>
          <w:rFonts w:ascii="Times New Roman" w:hAnsi="Times New Roman" w:cs="Times New Roman"/>
          <w:sz w:val="28"/>
          <w:szCs w:val="28"/>
          <w:lang w:val="kk-KZ"/>
        </w:rPr>
        <w:t>бор бар.</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Бор тыңайтқыштарын  топырақты қоректендіру  үшін  егіс алдындағы  тұқымды  өңдеуге және  кейбір  өсімдіктерді қоректендіруге   қолдануға  болады.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Топыраққа бор суперфосфаты мен  бор</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магнийлық  тыңайтқыштарды енгізеді. Бор  суперфосфатын   көктемде   егін алдындағы  өңделетін  топырақтың  астына береді.</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Бор – магнийлық тыңайтқыштар құрамында бордан басқа магний тотығы бар,</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сондықтан оны </w:t>
      </w:r>
      <w:r w:rsidR="003249CA">
        <w:rPr>
          <w:rFonts w:ascii="Times New Roman" w:hAnsi="Times New Roman" w:cs="Times New Roman"/>
          <w:sz w:val="28"/>
          <w:szCs w:val="28"/>
          <w:lang w:val="kk-KZ"/>
        </w:rPr>
        <w:t>ең алдымен құрамында магнийі аз</w:t>
      </w:r>
      <w:r w:rsidRPr="007C4A8A">
        <w:rPr>
          <w:rFonts w:ascii="Times New Roman" w:hAnsi="Times New Roman" w:cs="Times New Roman"/>
          <w:sz w:val="28"/>
          <w:szCs w:val="28"/>
          <w:lang w:val="kk-KZ"/>
        </w:rPr>
        <w:t>, жеңіл құмды  топырақтарда қолдану ұсынылады.</w:t>
      </w:r>
      <w:r w:rsidR="003249CA">
        <w:rPr>
          <w:rFonts w:ascii="Times New Roman" w:hAnsi="Times New Roman" w:cs="Times New Roman"/>
          <w:sz w:val="28"/>
          <w:szCs w:val="28"/>
          <w:lang w:val="kk-KZ"/>
        </w:rPr>
        <w:t xml:space="preserve"> Б</w:t>
      </w:r>
      <w:r w:rsidRPr="007C4A8A">
        <w:rPr>
          <w:rFonts w:ascii="Times New Roman" w:hAnsi="Times New Roman" w:cs="Times New Roman"/>
          <w:sz w:val="28"/>
          <w:szCs w:val="28"/>
          <w:lang w:val="kk-KZ"/>
        </w:rPr>
        <w:t>әрінен де  жақсысы  оны басқа минерал тыңайтқыштармен бірге  жүйекте  немесе  шашып енгізген дұрыс. Тұқымдарды егіс алды</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бүрку 0,05% -</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ды бор қышқылы</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ерітіндісімен  жүзеге асырылады.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Мұндай ерітіндіні  дайындау үшін 1 г</w:t>
      </w:r>
      <w:r w:rsidR="003249CA">
        <w:rPr>
          <w:rFonts w:ascii="Times New Roman" w:hAnsi="Times New Roman" w:cs="Times New Roman"/>
          <w:sz w:val="28"/>
          <w:szCs w:val="28"/>
          <w:lang w:val="kk-KZ"/>
        </w:rPr>
        <w:t>. Бор қышқылын 2л. суда ерітеді</w:t>
      </w:r>
      <w:r w:rsidRPr="007C4A8A">
        <w:rPr>
          <w:rFonts w:ascii="Times New Roman" w:hAnsi="Times New Roman" w:cs="Times New Roman"/>
          <w:sz w:val="28"/>
          <w:szCs w:val="28"/>
          <w:lang w:val="kk-KZ"/>
        </w:rPr>
        <w:t>, бұл</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ерітіндімен  1 ц. тұқымды бүркеді. Тұқымды  1ц. тұқымға  300-500г. есебімен бор- магнийлық  тыңайтқышымен тозаңдыруды.</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Өсімдіктерді   бор </w:t>
      </w:r>
      <w:r w:rsidRPr="007C4A8A">
        <w:rPr>
          <w:rFonts w:ascii="Times New Roman" w:hAnsi="Times New Roman" w:cs="Times New Roman"/>
          <w:sz w:val="28"/>
          <w:szCs w:val="28"/>
          <w:lang w:val="kk-KZ"/>
        </w:rPr>
        <w:lastRenderedPageBreak/>
        <w:t>қышқылы ерітіндісімен  үстінен,</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тамырсыз  қоректендіру жердегі  және авиациялық  бүркігіштер  көмегімен   жүргізіледі.</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Қант  қызылшасын қоректендіру  пәлектің  жақсы  даму кезеңінде жүйектерге сіңісіп кеткенге  дейін  жүргізіледі; жүгері</w:t>
      </w:r>
      <w:r w:rsidR="003249CA">
        <w:rPr>
          <w:rFonts w:ascii="Times New Roman" w:hAnsi="Times New Roman" w:cs="Times New Roman"/>
          <w:sz w:val="28"/>
          <w:szCs w:val="28"/>
          <w:lang w:val="kk-KZ"/>
        </w:rPr>
        <w:t>ні – күлтелерінің ұшу фазасында</w:t>
      </w:r>
      <w:r w:rsidRPr="007C4A8A">
        <w:rPr>
          <w:rFonts w:ascii="Times New Roman" w:hAnsi="Times New Roman" w:cs="Times New Roman"/>
          <w:sz w:val="28"/>
          <w:szCs w:val="28"/>
          <w:lang w:val="kk-KZ"/>
        </w:rPr>
        <w:t>;  жоңышқа, бұршақ және  басқа дақылдар –</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өсімдіктер гүлдей бастағанда.</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Жоғары концентрациялы</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бор ерітіндісі жапырақтарды  күйдіріп,</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өнімді төмендететіндігін  есте  сақтаған жөн.</w:t>
      </w:r>
    </w:p>
    <w:p w:rsidR="007C2FF3" w:rsidRPr="007C4A8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Жеміс, жидекті және  жүзімдік өсімдіктерді 0,05-0,15% -</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ды бор  қышқылы ерітіндісімен  (50-150г бор қышқылын 100 л суда)  күлтелеу  мен  гүлдеу  фазасында  бүркеді, гүлдегенсоң  екі аптадан соң  өңдеуді қайталайды.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Молибденді. Топырақтағы  молибденнің құрамы</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1,5 тен 1,2 мг/кг</w:t>
      </w:r>
      <w:r w:rsidR="003249CA">
        <w:rPr>
          <w:rFonts w:ascii="Times New Roman" w:hAnsi="Times New Roman" w:cs="Times New Roman"/>
          <w:sz w:val="28"/>
          <w:szCs w:val="28"/>
          <w:lang w:val="kk-KZ"/>
        </w:rPr>
        <w:t>-</w:t>
      </w:r>
      <w:r w:rsidRPr="007C4A8A">
        <w:rPr>
          <w:rFonts w:ascii="Times New Roman" w:hAnsi="Times New Roman" w:cs="Times New Roman"/>
          <w:sz w:val="28"/>
          <w:szCs w:val="28"/>
          <w:lang w:val="kk-KZ"/>
        </w:rPr>
        <w:t>ға дейін  ауысып  тұрады.</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Құмды және  темір құрамдас  топырақтар құрамында  бұл элементтер мейлінше  аз болады. Олардағы қозғалмалы  молибденнің формасының  мөлшері 0,05-0,20</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мг/кг – ға тең  болады.</w:t>
      </w:r>
    </w:p>
    <w:p w:rsidR="003249CA" w:rsidRDefault="007C2FF3" w:rsidP="003249CA">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Әдетте  өсімдіктердің  молибденді</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тыңайтқыштарға  деген  сұранысы    рН5,2  - ден  төмен  қышқыл  топырақтарда көрініс табады. Ал молибден жетіспеген кезде </w:t>
      </w:r>
      <w:r w:rsidR="003249CA">
        <w:rPr>
          <w:rFonts w:ascii="Times New Roman" w:hAnsi="Times New Roman" w:cs="Times New Roman"/>
          <w:sz w:val="28"/>
          <w:szCs w:val="28"/>
          <w:lang w:val="kk-KZ"/>
        </w:rPr>
        <w:t>және рН – тың жоғарырақ  мәнінде</w:t>
      </w:r>
      <w:r w:rsidRPr="007C4A8A">
        <w:rPr>
          <w:rFonts w:ascii="Times New Roman" w:hAnsi="Times New Roman" w:cs="Times New Roman"/>
          <w:sz w:val="28"/>
          <w:szCs w:val="28"/>
          <w:lang w:val="kk-KZ"/>
        </w:rPr>
        <w:t>. Топырақты әкпен өңдеумен  ондағы молибденнің қозғалғыштығы  және оның  өсімдікке енуі  жоғарылайды. Молибден тыңайтқыштарына  көптеген ауылшаруашылық</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дақылдарының өнімділігін   жоғарылатудағы  үлкен рөл тиесілі. Молибден  бірінші  кезекте  бұршақ  тұқымдастарына  қажет:  жоңышқаға, бедеге, сояға,</w:t>
      </w:r>
      <w:r w:rsidR="003249CA">
        <w:rPr>
          <w:rFonts w:ascii="Times New Roman" w:hAnsi="Times New Roman" w:cs="Times New Roman"/>
          <w:sz w:val="28"/>
          <w:szCs w:val="28"/>
          <w:lang w:val="kk-KZ"/>
        </w:rPr>
        <w:t xml:space="preserve"> бұршаққа, сондай-</w:t>
      </w:r>
      <w:r w:rsidRPr="007C4A8A">
        <w:rPr>
          <w:rFonts w:ascii="Times New Roman" w:hAnsi="Times New Roman" w:cs="Times New Roman"/>
          <w:sz w:val="28"/>
          <w:szCs w:val="28"/>
          <w:lang w:val="kk-KZ"/>
        </w:rPr>
        <w:t>ақ түсті және қауданды қырыққабат, салат, қыз</w:t>
      </w:r>
      <w:r w:rsidR="003249CA">
        <w:rPr>
          <w:rFonts w:ascii="Times New Roman" w:hAnsi="Times New Roman" w:cs="Times New Roman"/>
          <w:sz w:val="28"/>
          <w:szCs w:val="28"/>
          <w:lang w:val="kk-KZ"/>
        </w:rPr>
        <w:t>анақ. Ол  атмосфералық  азотты</w:t>
      </w:r>
      <w:r w:rsidRPr="007C4A8A">
        <w:rPr>
          <w:rFonts w:ascii="Times New Roman" w:hAnsi="Times New Roman" w:cs="Times New Roman"/>
          <w:sz w:val="28"/>
          <w:szCs w:val="28"/>
          <w:lang w:val="kk-KZ"/>
        </w:rPr>
        <w:t>,  бұршақты  өсімдіктермен  симбиозда өмір  сүр</w:t>
      </w:r>
      <w:r w:rsidR="003249CA">
        <w:rPr>
          <w:rFonts w:ascii="Times New Roman" w:hAnsi="Times New Roman" w:cs="Times New Roman"/>
          <w:sz w:val="28"/>
          <w:szCs w:val="28"/>
          <w:lang w:val="kk-KZ"/>
        </w:rPr>
        <w:t>етін түйнек  бактерияларымен де</w:t>
      </w:r>
      <w:r w:rsidRPr="007C4A8A">
        <w:rPr>
          <w:rFonts w:ascii="Times New Roman" w:hAnsi="Times New Roman" w:cs="Times New Roman"/>
          <w:sz w:val="28"/>
          <w:szCs w:val="28"/>
          <w:lang w:val="kk-KZ"/>
        </w:rPr>
        <w:t>, сонымен қатар топырақта  еркін  өмір сүретін  азот жинақтаушы  бактериялармен де сіңірілуінде ерекше  мәнге  ие. Молибденнің әсерінен  осы бактериялардың  өміршеңдігі  күшейеді, атмосфералық азотты  белсенді сіңіру  жүзеге  асады. Молибден нитраттардың  қалпына келуін   жүзеге асыратын  нитратредуктаза ферментінің  құрам</w:t>
      </w:r>
      <w:r w:rsidR="003249CA">
        <w:rPr>
          <w:rFonts w:ascii="Times New Roman" w:hAnsi="Times New Roman" w:cs="Times New Roman"/>
          <w:sz w:val="28"/>
          <w:szCs w:val="28"/>
          <w:lang w:val="kk-KZ"/>
        </w:rPr>
        <w:t>ына  кіреді.  Молибден көмір су айналымын</w:t>
      </w:r>
      <w:r w:rsidRPr="007C4A8A">
        <w:rPr>
          <w:rFonts w:ascii="Times New Roman" w:hAnsi="Times New Roman" w:cs="Times New Roman"/>
          <w:sz w:val="28"/>
          <w:szCs w:val="28"/>
          <w:lang w:val="kk-KZ"/>
        </w:rPr>
        <w:t>,  фосф</w:t>
      </w:r>
      <w:r w:rsidR="003249CA">
        <w:rPr>
          <w:rFonts w:ascii="Times New Roman" w:hAnsi="Times New Roman" w:cs="Times New Roman"/>
          <w:sz w:val="28"/>
          <w:szCs w:val="28"/>
          <w:lang w:val="kk-KZ"/>
        </w:rPr>
        <w:t>орлы  қосылыстардың  айналымын, хлорофил</w:t>
      </w:r>
      <w:r w:rsidRPr="007C4A8A">
        <w:rPr>
          <w:rFonts w:ascii="Times New Roman" w:hAnsi="Times New Roman" w:cs="Times New Roman"/>
          <w:sz w:val="28"/>
          <w:szCs w:val="28"/>
          <w:lang w:val="kk-KZ"/>
        </w:rPr>
        <w:t xml:space="preserve">, аскорбин қышқылы және өсімдіктердегі  каротиннің   синтезін жақсартады. </w:t>
      </w:r>
    </w:p>
    <w:p w:rsidR="008E34FB" w:rsidRDefault="007C2FF3" w:rsidP="008E34FB">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 xml:space="preserve">Өсімдіктердегі  </w:t>
      </w:r>
      <w:r w:rsidR="003249CA">
        <w:rPr>
          <w:rFonts w:ascii="Times New Roman" w:hAnsi="Times New Roman" w:cs="Times New Roman"/>
          <w:sz w:val="28"/>
          <w:szCs w:val="28"/>
          <w:lang w:val="kk-KZ"/>
        </w:rPr>
        <w:t xml:space="preserve"> молибден негізінен  қозғалмалы</w:t>
      </w:r>
      <w:r w:rsidRPr="007C4A8A">
        <w:rPr>
          <w:rFonts w:ascii="Times New Roman" w:hAnsi="Times New Roman" w:cs="Times New Roman"/>
          <w:sz w:val="28"/>
          <w:szCs w:val="28"/>
          <w:lang w:val="kk-KZ"/>
        </w:rPr>
        <w:t>,</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оңай  шығарылатын  күйде  болады,</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тек қана  оның   кішкентай бөлігі тұқым  мен жапырақтың  ақуызды қосындыларымен</w:t>
      </w:r>
      <w:r w:rsidR="003249CA">
        <w:rPr>
          <w:rFonts w:ascii="Times New Roman" w:hAnsi="Times New Roman" w:cs="Times New Roman"/>
          <w:sz w:val="28"/>
          <w:szCs w:val="28"/>
          <w:lang w:val="kk-KZ"/>
        </w:rPr>
        <w:t>,</w:t>
      </w:r>
      <w:r w:rsidRPr="007C4A8A">
        <w:rPr>
          <w:rFonts w:ascii="Times New Roman" w:hAnsi="Times New Roman" w:cs="Times New Roman"/>
          <w:sz w:val="28"/>
          <w:szCs w:val="28"/>
          <w:lang w:val="kk-KZ"/>
        </w:rPr>
        <w:t xml:space="preserve">  сонымен  қатар оттегі  арқылы ДНК –</w:t>
      </w:r>
      <w:r w:rsidRPr="003249CA">
        <w:rPr>
          <w:rFonts w:ascii="Times New Roman" w:hAnsi="Times New Roman" w:cs="Times New Roman"/>
          <w:color w:val="000000" w:themeColor="text1"/>
          <w:sz w:val="28"/>
          <w:szCs w:val="28"/>
          <w:lang w:val="kk-KZ"/>
        </w:rPr>
        <w:t>ның</w:t>
      </w:r>
      <w:r w:rsidR="003249CA">
        <w:rPr>
          <w:rFonts w:ascii="Times New Roman" w:hAnsi="Times New Roman" w:cs="Times New Roman"/>
          <w:color w:val="000000" w:themeColor="text1"/>
          <w:sz w:val="28"/>
          <w:szCs w:val="28"/>
          <w:lang w:val="kk-KZ"/>
        </w:rPr>
        <w:t xml:space="preserve"> </w:t>
      </w:r>
      <w:r w:rsidRPr="003249CA">
        <w:rPr>
          <w:rFonts w:ascii="Times New Roman" w:hAnsi="Times New Roman" w:cs="Times New Roman"/>
          <w:color w:val="000000" w:themeColor="text1"/>
          <w:sz w:val="28"/>
          <w:szCs w:val="28"/>
          <w:lang w:val="kk-KZ"/>
        </w:rPr>
        <w:t>пуриндік және пирамидиндік</w:t>
      </w:r>
      <w:r w:rsidR="003249CA" w:rsidRPr="003249CA">
        <w:rPr>
          <w:rFonts w:ascii="Times New Roman" w:hAnsi="Times New Roman" w:cs="Times New Roman"/>
          <w:color w:val="000000" w:themeColor="text1"/>
          <w:sz w:val="28"/>
          <w:szCs w:val="28"/>
          <w:lang w:val="kk-KZ"/>
        </w:rPr>
        <w:t xml:space="preserve"> </w:t>
      </w:r>
      <w:r w:rsidRPr="003249CA">
        <w:rPr>
          <w:rFonts w:ascii="Times New Roman" w:hAnsi="Times New Roman" w:cs="Times New Roman"/>
          <w:color w:val="000000" w:themeColor="text1"/>
          <w:sz w:val="28"/>
          <w:szCs w:val="28"/>
          <w:lang w:val="kk-KZ"/>
        </w:rPr>
        <w:t>негіздерімен.</w:t>
      </w:r>
      <w:r w:rsidR="003249CA">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Жеңіл қозғалатын   элемент ретінде ол  өсімдік  тамырына  тез  </w:t>
      </w:r>
      <w:r w:rsidRPr="003249CA">
        <w:rPr>
          <w:rFonts w:ascii="Times New Roman" w:hAnsi="Times New Roman" w:cs="Times New Roman"/>
          <w:color w:val="000000" w:themeColor="text1"/>
          <w:sz w:val="28"/>
          <w:szCs w:val="28"/>
          <w:lang w:val="kk-KZ"/>
        </w:rPr>
        <w:t xml:space="preserve">сіңіп  </w:t>
      </w:r>
      <w:r w:rsidRPr="007C4A8A">
        <w:rPr>
          <w:rFonts w:ascii="Times New Roman" w:hAnsi="Times New Roman" w:cs="Times New Roman"/>
          <w:sz w:val="28"/>
          <w:szCs w:val="28"/>
          <w:lang w:val="kk-KZ"/>
        </w:rPr>
        <w:t>және  басқа  элементке  қарағанда тамырдан  сабақтың  жоғарғы жағына  қарай  жылдам жылжиды. Молибденнің  өсімдік  органдарына тарауы  біркелкі  емес: ол  ақуыз</w:t>
      </w:r>
      <w:r w:rsidR="008E34FB">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заттарына  бай астық  құрамында  көбірек болады, ал  жапырақтар мен сабақтарда аз  болады. Өсімдіктерге  суда еритін  және  сіңірілетін молибден  тиесілі (ауыстырмалы, топырақта  тұрақтайтын (МоО</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vertAlign w:val="superscript"/>
          <w:lang w:val="kk-KZ"/>
        </w:rPr>
        <w:t>2-</w:t>
      </w:r>
      <w:r w:rsidRPr="007C4A8A">
        <w:rPr>
          <w:rFonts w:ascii="Times New Roman" w:hAnsi="Times New Roman" w:cs="Times New Roman"/>
          <w:sz w:val="28"/>
          <w:szCs w:val="28"/>
          <w:lang w:val="kk-KZ"/>
        </w:rPr>
        <w:t xml:space="preserve">  ион  тәрізді)   МоО</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vertAlign w:val="superscript"/>
          <w:lang w:val="kk-KZ"/>
        </w:rPr>
        <w:t>2-</w:t>
      </w:r>
      <w:r w:rsidRPr="007C4A8A">
        <w:rPr>
          <w:rFonts w:ascii="Times New Roman" w:hAnsi="Times New Roman" w:cs="Times New Roman"/>
          <w:sz w:val="28"/>
          <w:szCs w:val="28"/>
          <w:lang w:val="kk-KZ"/>
        </w:rPr>
        <w:t xml:space="preserve">  ион  формасындағы  ауыспалы  молибден сазды минералдармен </w:t>
      </w:r>
      <w:r w:rsidRPr="008E34FB">
        <w:rPr>
          <w:rFonts w:ascii="Times New Roman" w:hAnsi="Times New Roman" w:cs="Times New Roman"/>
          <w:color w:val="000000" w:themeColor="text1"/>
          <w:sz w:val="28"/>
          <w:szCs w:val="28"/>
          <w:lang w:val="kk-KZ"/>
        </w:rPr>
        <w:t>адсорбцияланады</w:t>
      </w:r>
      <w:r w:rsidRPr="007C4A8A">
        <w:rPr>
          <w:rFonts w:ascii="Times New Roman" w:hAnsi="Times New Roman" w:cs="Times New Roman"/>
          <w:sz w:val="28"/>
          <w:szCs w:val="28"/>
          <w:lang w:val="kk-KZ"/>
        </w:rPr>
        <w:t xml:space="preserve">  және  топырақта  басқада иондармен  ауыса  алады,  </w:t>
      </w:r>
      <w:r w:rsidRPr="007C4A8A">
        <w:rPr>
          <w:rFonts w:ascii="Times New Roman" w:hAnsi="Times New Roman" w:cs="Times New Roman"/>
          <w:sz w:val="28"/>
          <w:szCs w:val="28"/>
          <w:lang w:val="kk-KZ"/>
        </w:rPr>
        <w:lastRenderedPageBreak/>
        <w:t>солармен  бірге оксалатты және  фосфатты. Топырақ гумусындағы молибден әр түрлі органикалық  қоспалап  формасында  бекітілген, олар  өсімдік қалдықтары мен микроб клеткаларының  құрамында болған және  олар  өсімдіктерге  тек органикалық заттардың  минералдауынан  соң қолждетімді болады.</w:t>
      </w:r>
    </w:p>
    <w:p w:rsidR="00613D93" w:rsidRDefault="007C2FF3" w:rsidP="00613D9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 xml:space="preserve">Өсімдіктер  үшін  молибденнің  құрамы аз болатын </w:t>
      </w:r>
      <w:r w:rsidRPr="008E34FB">
        <w:rPr>
          <w:rFonts w:ascii="Times New Roman" w:hAnsi="Times New Roman" w:cs="Times New Roman"/>
          <w:color w:val="000000" w:themeColor="text1"/>
          <w:sz w:val="28"/>
          <w:szCs w:val="28"/>
          <w:lang w:val="kk-KZ"/>
        </w:rPr>
        <w:t>ол  шымды- зеңді</w:t>
      </w:r>
      <w:r w:rsidRPr="007C4A8A">
        <w:rPr>
          <w:rFonts w:ascii="Times New Roman" w:hAnsi="Times New Roman" w:cs="Times New Roman"/>
          <w:sz w:val="28"/>
          <w:szCs w:val="28"/>
          <w:lang w:val="kk-KZ"/>
        </w:rPr>
        <w:t xml:space="preserve"> және орманды сұр  топырақтар. Бұл элементтің  жетіспеушілігі  көбінесе суда еритін  молибден  шайылып  кететін  құмды  топырақтарда байқалады. Қышқыл топырақтардағы өсімдіктермен  сіңірілетін  молибден негізінен  суда еритін  формада, аз  мөлшерде, сіңірілген  күйінде  МоО</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vertAlign w:val="superscript"/>
          <w:lang w:val="kk-KZ"/>
        </w:rPr>
        <w:t>2-</w:t>
      </w:r>
      <w:r w:rsidRPr="007C4A8A">
        <w:rPr>
          <w:rFonts w:ascii="Times New Roman" w:hAnsi="Times New Roman" w:cs="Times New Roman"/>
          <w:sz w:val="28"/>
          <w:szCs w:val="28"/>
          <w:lang w:val="kk-KZ"/>
        </w:rPr>
        <w:t>аниондарымен ұсынылған.</w:t>
      </w:r>
      <w:r w:rsidR="008E34FB">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Молибденнің  топырақтағы  қозғалмалылығын және оның  өсімдіктерге  қол жетімділігін б</w:t>
      </w:r>
      <w:r w:rsidR="00613D93">
        <w:rPr>
          <w:rFonts w:ascii="Times New Roman" w:hAnsi="Times New Roman" w:cs="Times New Roman"/>
          <w:sz w:val="28"/>
          <w:szCs w:val="28"/>
          <w:lang w:val="kk-KZ"/>
        </w:rPr>
        <w:t>ірнеше факторлармен  анықталады</w:t>
      </w:r>
      <w:r w:rsidRPr="007C4A8A">
        <w:rPr>
          <w:rFonts w:ascii="Times New Roman" w:hAnsi="Times New Roman" w:cs="Times New Roman"/>
          <w:sz w:val="28"/>
          <w:szCs w:val="28"/>
          <w:lang w:val="kk-KZ"/>
        </w:rPr>
        <w:t>, ал олардың  ішіндегі маңыздысы  қоршаған  орта реакциясы. Қышқыл</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ортада  молибден  өсімдікке қолжетімсіз жағдайға өтеді. Молибдат – ион темір  иондарымен  және  оның гидро тотықтарымен бірге  қиын  ерін  тұздарды  қалыптастырады. Молибденнің  қышқыл ортадағы жағдайына  алюминий мен марганец те осылай  әсер  етеді.</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Әктендіру  молибденнің топырақ қорынан қозғалмалы күйге  өтуіне  ықпал етеді, бірақ бұл молибден  тыңайтқыштарын қолдану қажеттілігін  алып тастай алмайды, тек оларға</w:t>
      </w:r>
      <w:r w:rsidR="00613D93">
        <w:rPr>
          <w:rFonts w:ascii="Times New Roman" w:hAnsi="Times New Roman" w:cs="Times New Roman"/>
          <w:sz w:val="28"/>
          <w:szCs w:val="28"/>
          <w:lang w:val="kk-KZ"/>
        </w:rPr>
        <w:t xml:space="preserve">  деген қажеттіліктігі азайтады</w:t>
      </w:r>
      <w:r w:rsidRPr="007C4A8A">
        <w:rPr>
          <w:rFonts w:ascii="Times New Roman" w:hAnsi="Times New Roman" w:cs="Times New Roman"/>
          <w:sz w:val="28"/>
          <w:szCs w:val="28"/>
          <w:lang w:val="kk-KZ"/>
        </w:rPr>
        <w:t>. Фосфорлы  тыңайтқыштарды  қолдану молибденнің топырақтағы қозғалғыштығын  және оның өсімдіктерге  қолжетімділігін жоғалтады себебі, МоО</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vertAlign w:val="superscript"/>
          <w:lang w:val="kk-KZ"/>
        </w:rPr>
        <w:t>2-</w:t>
      </w:r>
      <w:r w:rsidRPr="007C4A8A">
        <w:rPr>
          <w:rFonts w:ascii="Times New Roman" w:hAnsi="Times New Roman" w:cs="Times New Roman"/>
          <w:sz w:val="28"/>
          <w:szCs w:val="28"/>
          <w:lang w:val="kk-KZ"/>
        </w:rPr>
        <w:t xml:space="preserve">  ионы фосфор  қышқылы анионын алмастырады.</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Органикалық заттардың бөлшектенуінің күшейуіне  ықпал  ететін  барлық  процестер топырақ молибденінің қозғалғыштығын  күшейтеді.</w:t>
      </w:r>
    </w:p>
    <w:p w:rsidR="00613D93" w:rsidRDefault="007C2FF3" w:rsidP="00613D9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Топырақта  молибденнің жетіспеушілігі (0,15 мгш/кг</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дан  кем емес)</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өсімдіктер азжәне сапасыз  өнім береді.  Гүлді қырыққабат  жапырақтары  дұрыс емес формада дамып, оның  жоғарғы жағы  көпіршікті болып,</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жас жапырақтар  пласт</w:t>
      </w:r>
      <w:r w:rsidR="00613D93">
        <w:rPr>
          <w:rFonts w:ascii="Times New Roman" w:hAnsi="Times New Roman" w:cs="Times New Roman"/>
          <w:sz w:val="28"/>
          <w:szCs w:val="28"/>
          <w:lang w:val="kk-KZ"/>
        </w:rPr>
        <w:t>ик  қалыптастырмайды</w:t>
      </w:r>
      <w:r w:rsidRPr="007C4A8A">
        <w:rPr>
          <w:rFonts w:ascii="Times New Roman" w:hAnsi="Times New Roman" w:cs="Times New Roman"/>
          <w:sz w:val="28"/>
          <w:szCs w:val="28"/>
          <w:lang w:val="kk-KZ"/>
        </w:rPr>
        <w:t>, тек қана  қамшы  тәріздес ортаңғы жилкасы  ғана  қалады, қырыққабат</w:t>
      </w:r>
      <w:r w:rsidR="00613D93">
        <w:rPr>
          <w:rFonts w:ascii="Times New Roman" w:hAnsi="Times New Roman" w:cs="Times New Roman"/>
          <w:sz w:val="28"/>
          <w:szCs w:val="28"/>
          <w:lang w:val="kk-KZ"/>
        </w:rPr>
        <w:t xml:space="preserve"> бастары  байланбайды</w:t>
      </w:r>
      <w:r w:rsidRPr="007C4A8A">
        <w:rPr>
          <w:rFonts w:ascii="Times New Roman" w:hAnsi="Times New Roman" w:cs="Times New Roman"/>
          <w:sz w:val="28"/>
          <w:szCs w:val="28"/>
          <w:lang w:val="kk-KZ"/>
        </w:rPr>
        <w:t>. Бұршақтың  гүлдеу  қасиеті  бірден  төмендейді,</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жапырағы  сарғыш  реңге енеді.</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Жоңышқаның ауруы  оның өмірі</w:t>
      </w:r>
      <w:r w:rsidR="00613D93">
        <w:rPr>
          <w:rFonts w:ascii="Times New Roman" w:hAnsi="Times New Roman" w:cs="Times New Roman"/>
          <w:sz w:val="28"/>
          <w:szCs w:val="28"/>
          <w:lang w:val="kk-KZ"/>
        </w:rPr>
        <w:t>нің екінші  жылында  жиі шығады</w:t>
      </w:r>
      <w:r w:rsidRPr="007C4A8A">
        <w:rPr>
          <w:rFonts w:ascii="Times New Roman" w:hAnsi="Times New Roman" w:cs="Times New Roman"/>
          <w:sz w:val="28"/>
          <w:szCs w:val="28"/>
          <w:lang w:val="kk-KZ"/>
        </w:rPr>
        <w:t>, сабақтары өз мөлшердегі әлсіз  жапырақт</w:t>
      </w:r>
      <w:r w:rsidR="00613D93">
        <w:rPr>
          <w:rFonts w:ascii="Times New Roman" w:hAnsi="Times New Roman" w:cs="Times New Roman"/>
          <w:sz w:val="28"/>
          <w:szCs w:val="28"/>
          <w:lang w:val="kk-KZ"/>
        </w:rPr>
        <w:t>ану  розеткасын  қалыптастырады</w:t>
      </w:r>
      <w:r w:rsidRPr="007C4A8A">
        <w:rPr>
          <w:rFonts w:ascii="Times New Roman" w:hAnsi="Times New Roman" w:cs="Times New Roman"/>
          <w:sz w:val="28"/>
          <w:szCs w:val="28"/>
          <w:lang w:val="kk-KZ"/>
        </w:rPr>
        <w:t>, сабақтары  қысқа, күрделі болып, қызғыш  реңге енеді, одан соң  сарғайып, өсімдік баяу өсіп, бірден  өнімділігі  төмендейді. Алайда  ауыл шаруашылығы  практикасында мұнан  өткір топырақтағы  молибденнің жетіспеушілігін жиі  кездестіруге  тура келеді,  ешқан</w:t>
      </w:r>
      <w:r w:rsidR="00613D93">
        <w:rPr>
          <w:rFonts w:ascii="Times New Roman" w:hAnsi="Times New Roman" w:cs="Times New Roman"/>
          <w:sz w:val="28"/>
          <w:szCs w:val="28"/>
          <w:lang w:val="kk-KZ"/>
        </w:rPr>
        <w:t>дай сыртқы аурулар байқалмаған</w:t>
      </w:r>
      <w:r w:rsidRPr="007C4A8A">
        <w:rPr>
          <w:rFonts w:ascii="Times New Roman" w:hAnsi="Times New Roman" w:cs="Times New Roman"/>
          <w:sz w:val="28"/>
          <w:szCs w:val="28"/>
          <w:lang w:val="kk-KZ"/>
        </w:rPr>
        <w:t>, ал бірақ  өсімдік  нашар өсіп  дамыған кезде.</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Мұндай жағдайларда  молибден  тыңайтқыштарын  қолдану айтарлықтай тиімділік  береді.</w:t>
      </w:r>
    </w:p>
    <w:p w:rsidR="00613D93" w:rsidRDefault="007C2FF3" w:rsidP="00613D9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Молибден  тыңайтқыштарын</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шымды</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зеңді және сұр – орманды топырақтарда сілтілеген қара топырақтарда және   молибден  формаларын  нашар  сіңіретін  басқа да топырақтарда. Әктендірілген  шымды- зеңді топырақтар</w:t>
      </w:r>
      <w:r w:rsidR="00613D93">
        <w:rPr>
          <w:rFonts w:ascii="Times New Roman" w:hAnsi="Times New Roman" w:cs="Times New Roman"/>
          <w:sz w:val="28"/>
          <w:szCs w:val="28"/>
          <w:lang w:val="kk-KZ"/>
        </w:rPr>
        <w:t>дағы оның  тиімділігі  төмендеу</w:t>
      </w:r>
      <w:r w:rsidRPr="007C4A8A">
        <w:rPr>
          <w:rFonts w:ascii="Times New Roman" w:hAnsi="Times New Roman" w:cs="Times New Roman"/>
          <w:sz w:val="28"/>
          <w:szCs w:val="28"/>
          <w:lang w:val="kk-KZ"/>
        </w:rPr>
        <w:t xml:space="preserve">, өйткені әк  топырақ  құрамындағы молибденді өсімдіктермен  жеңіл  сіңірілетін формаға  </w:t>
      </w:r>
      <w:r w:rsidRPr="007C4A8A">
        <w:rPr>
          <w:rFonts w:ascii="Times New Roman" w:hAnsi="Times New Roman" w:cs="Times New Roman"/>
          <w:sz w:val="28"/>
          <w:szCs w:val="28"/>
          <w:lang w:val="kk-KZ"/>
        </w:rPr>
        <w:lastRenderedPageBreak/>
        <w:t>айналдырады. Молибден  тыңайтқышын  енгізгендегі бұршақ  дәндері  өнімдерінің  орташа өнімділігі 2-3</w:t>
      </w:r>
      <w:r w:rsidR="00613D93">
        <w:rPr>
          <w:rFonts w:ascii="Times New Roman" w:hAnsi="Times New Roman" w:cs="Times New Roman"/>
          <w:sz w:val="28"/>
          <w:szCs w:val="28"/>
          <w:lang w:val="kk-KZ"/>
        </w:rPr>
        <w:t xml:space="preserve"> ц/га, жоңышқа  шөбінікі – 8-10</w:t>
      </w:r>
      <w:r w:rsidRPr="007C4A8A">
        <w:rPr>
          <w:rFonts w:ascii="Times New Roman" w:hAnsi="Times New Roman" w:cs="Times New Roman"/>
          <w:sz w:val="28"/>
          <w:szCs w:val="28"/>
          <w:lang w:val="kk-KZ"/>
        </w:rPr>
        <w:t>, вика  шөбі -7-9, гүлді  қырыққабат -30, қызанақтар -70, жемдік қызылша – 50 ц/га.</w:t>
      </w:r>
    </w:p>
    <w:p w:rsidR="00613D93" w:rsidRDefault="007C2FF3" w:rsidP="00613D9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Молибден  соныме</w:t>
      </w:r>
      <w:r w:rsidR="00613D93">
        <w:rPr>
          <w:rFonts w:ascii="Times New Roman" w:hAnsi="Times New Roman" w:cs="Times New Roman"/>
          <w:sz w:val="28"/>
          <w:szCs w:val="28"/>
          <w:lang w:val="kk-KZ"/>
        </w:rPr>
        <w:t>н қатар  өнім сапасын арттырады</w:t>
      </w:r>
      <w:r w:rsidRPr="007C4A8A">
        <w:rPr>
          <w:rFonts w:ascii="Times New Roman" w:hAnsi="Times New Roman" w:cs="Times New Roman"/>
          <w:sz w:val="28"/>
          <w:szCs w:val="28"/>
          <w:lang w:val="kk-KZ"/>
        </w:rPr>
        <w:t>: бұршақтағы  ақуыз құрамы көбееді, жоңышқа  шөбіндегі протеин,</w:t>
      </w:r>
      <w:r w:rsidRPr="007C4A8A">
        <w:rPr>
          <w:rFonts w:ascii="Times New Roman" w:hAnsi="Times New Roman" w:cs="Times New Roman"/>
          <w:color w:val="FF0000"/>
          <w:sz w:val="28"/>
          <w:szCs w:val="28"/>
          <w:lang w:val="kk-KZ"/>
        </w:rPr>
        <w:t xml:space="preserve"> </w:t>
      </w:r>
      <w:r w:rsidRPr="007C4A8A">
        <w:rPr>
          <w:rFonts w:ascii="Times New Roman" w:hAnsi="Times New Roman" w:cs="Times New Roman"/>
          <w:sz w:val="28"/>
          <w:szCs w:val="28"/>
          <w:lang w:val="kk-KZ"/>
        </w:rPr>
        <w:t>беденің қанттылығы</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 xml:space="preserve">және  жемістердегі витамин құрамдары  күшейеді. </w:t>
      </w:r>
    </w:p>
    <w:p w:rsidR="00613D93" w:rsidRDefault="007C2FF3" w:rsidP="00613D9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М</w:t>
      </w:r>
      <w:r w:rsidR="00613D93">
        <w:rPr>
          <w:rFonts w:ascii="Times New Roman" w:hAnsi="Times New Roman" w:cs="Times New Roman"/>
          <w:sz w:val="28"/>
          <w:szCs w:val="28"/>
          <w:lang w:val="kk-KZ"/>
        </w:rPr>
        <w:t>олибден  тыңайтқыштары  ретінде</w:t>
      </w:r>
      <w:r w:rsidRPr="007C4A8A">
        <w:rPr>
          <w:rFonts w:ascii="Times New Roman" w:hAnsi="Times New Roman" w:cs="Times New Roman"/>
          <w:sz w:val="28"/>
          <w:szCs w:val="28"/>
          <w:lang w:val="kk-KZ"/>
        </w:rPr>
        <w:t>: аммоний молибдатын, аммоний – натрий молибдатын, молибденген суперфосфатын  қолданады.</w:t>
      </w:r>
    </w:p>
    <w:p w:rsidR="00613D93" w:rsidRDefault="007C2FF3" w:rsidP="00613D9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sz w:val="28"/>
          <w:szCs w:val="28"/>
          <w:lang w:val="kk-KZ"/>
        </w:rPr>
        <w:t>Аммоний молибдаты –(NH</w:t>
      </w:r>
      <w:r w:rsidRPr="007C4A8A">
        <w:rPr>
          <w:rFonts w:ascii="Times New Roman" w:hAnsi="Times New Roman" w:cs="Times New Roman"/>
          <w:sz w:val="28"/>
          <w:szCs w:val="28"/>
          <w:vertAlign w:val="subscript"/>
          <w:lang w:val="kk-KZ"/>
        </w:rPr>
        <w:t>4)</w:t>
      </w:r>
      <w:r w:rsidRPr="007C4A8A">
        <w:rPr>
          <w:rFonts w:ascii="Times New Roman" w:hAnsi="Times New Roman" w:cs="Times New Roman"/>
          <w:sz w:val="28"/>
          <w:szCs w:val="28"/>
          <w:lang w:val="kk-KZ"/>
        </w:rPr>
        <w:t>)</w:t>
      </w:r>
      <w:r w:rsidRPr="007C4A8A">
        <w:rPr>
          <w:rFonts w:ascii="Times New Roman" w:hAnsi="Times New Roman" w:cs="Times New Roman"/>
          <w:sz w:val="28"/>
          <w:szCs w:val="28"/>
          <w:vertAlign w:val="subscript"/>
          <w:lang w:val="kk-KZ"/>
        </w:rPr>
        <w:t>6</w:t>
      </w:r>
      <w:r w:rsidRPr="007C4A8A">
        <w:rPr>
          <w:rFonts w:ascii="Times New Roman" w:hAnsi="Times New Roman" w:cs="Times New Roman"/>
          <w:sz w:val="28"/>
          <w:szCs w:val="28"/>
          <w:lang w:val="kk-KZ"/>
        </w:rPr>
        <w:t>МО</w:t>
      </w:r>
      <w:r w:rsidRPr="007C4A8A">
        <w:rPr>
          <w:rFonts w:ascii="Times New Roman" w:hAnsi="Times New Roman" w:cs="Times New Roman"/>
          <w:sz w:val="28"/>
          <w:szCs w:val="28"/>
          <w:vertAlign w:val="subscript"/>
          <w:lang w:val="kk-KZ"/>
        </w:rPr>
        <w:t>7</w:t>
      </w:r>
      <w:r w:rsidRPr="007C4A8A">
        <w:rPr>
          <w:rFonts w:ascii="Times New Roman" w:hAnsi="Times New Roman" w:cs="Times New Roman"/>
          <w:sz w:val="28"/>
          <w:szCs w:val="28"/>
          <w:lang w:val="kk-KZ"/>
        </w:rPr>
        <w:t>О</w:t>
      </w:r>
      <w:r w:rsidRPr="007C4A8A">
        <w:rPr>
          <w:rFonts w:ascii="Times New Roman" w:hAnsi="Times New Roman" w:cs="Times New Roman"/>
          <w:sz w:val="28"/>
          <w:szCs w:val="28"/>
          <w:vertAlign w:val="subscript"/>
          <w:lang w:val="kk-KZ"/>
        </w:rPr>
        <w:t>24</w:t>
      </w:r>
      <w:r w:rsidRPr="007C4A8A">
        <w:rPr>
          <w:rFonts w:ascii="Times New Roman" w:hAnsi="Times New Roman" w:cs="Times New Roman"/>
          <w:sz w:val="28"/>
          <w:szCs w:val="28"/>
          <w:lang w:val="kk-KZ"/>
        </w:rPr>
        <w:t xml:space="preserve"> Х 4Н</w:t>
      </w:r>
      <w:r w:rsidRPr="007C4A8A">
        <w:rPr>
          <w:rFonts w:ascii="Times New Roman" w:hAnsi="Times New Roman" w:cs="Times New Roman"/>
          <w:sz w:val="28"/>
          <w:szCs w:val="28"/>
          <w:vertAlign w:val="subscript"/>
          <w:lang w:val="kk-KZ"/>
        </w:rPr>
        <w:t>2</w:t>
      </w:r>
      <w:r w:rsidRPr="007C4A8A">
        <w:rPr>
          <w:rFonts w:ascii="Times New Roman" w:hAnsi="Times New Roman" w:cs="Times New Roman"/>
          <w:sz w:val="28"/>
          <w:szCs w:val="28"/>
          <w:lang w:val="kk-KZ"/>
        </w:rPr>
        <w:t>О- ақ немесе ақ –сұр түсті  майда кристалды ұнтақ, суда ериді құрамында 52%-ға жақын  молибден бар.</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Тыңайтқышты  фанер барабандарына немесе тығыз ағаш жәшіктерге екі қабатты дәке қаптарына қаптайды.</w:t>
      </w:r>
    </w:p>
    <w:p w:rsidR="00613D93" w:rsidRDefault="007C2FF3" w:rsidP="00613D93">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Аммоний – натрий молибдатын құрамында 35-36% молибден және соданың бірнеше көлемі бар ұнтақ түрінде шығарылады. Тыңайтқышты суда еріткен кезде кішкене   суда тұнба қалады, алайда молибден толығымен ерітіндіге өтеді. Аммоний</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натрий молибдатын фанер немесе металл барабандарға</w:t>
      </w:r>
      <w:r w:rsidR="00613D93">
        <w:rPr>
          <w:rFonts w:ascii="Times New Roman" w:hAnsi="Times New Roman" w:cs="Times New Roman"/>
          <w:bCs/>
          <w:sz w:val="28"/>
          <w:szCs w:val="28"/>
          <w:lang w:val="kk-KZ"/>
        </w:rPr>
        <w:t xml:space="preserve"> </w:t>
      </w:r>
      <w:r w:rsidRPr="007C4A8A">
        <w:rPr>
          <w:rFonts w:ascii="Times New Roman" w:hAnsi="Times New Roman" w:cs="Times New Roman"/>
          <w:sz w:val="28"/>
          <w:szCs w:val="28"/>
          <w:lang w:val="kk-KZ"/>
        </w:rPr>
        <w:t>немесе  тығыз ағаш жәшіктерге  салынған крафт қағазынан жасалынған қаптармен қаптайды.</w:t>
      </w:r>
    </w:p>
    <w:p w:rsidR="007C2FF3" w:rsidRPr="00613D93" w:rsidRDefault="007C2FF3" w:rsidP="00613D93">
      <w:pPr>
        <w:spacing w:after="0" w:line="240" w:lineRule="auto"/>
        <w:ind w:firstLine="709"/>
        <w:jc w:val="both"/>
        <w:rPr>
          <w:rFonts w:ascii="Times New Roman" w:hAnsi="Times New Roman" w:cs="Times New Roman"/>
          <w:bCs/>
          <w:sz w:val="28"/>
          <w:szCs w:val="28"/>
          <w:lang w:val="kk-KZ"/>
        </w:rPr>
      </w:pPr>
      <w:r w:rsidRPr="007C4A8A">
        <w:rPr>
          <w:rFonts w:ascii="Times New Roman" w:hAnsi="Times New Roman" w:cs="Times New Roman"/>
          <w:color w:val="000000" w:themeColor="text1"/>
          <w:sz w:val="28"/>
          <w:szCs w:val="28"/>
          <w:lang w:val="kk-KZ"/>
        </w:rPr>
        <w:t>Молибденденген  суперфосфат  өзімен ашық – сұр түйіршіктерді көрсетеді, құрамында 20% Р</w:t>
      </w:r>
      <w:r w:rsidRPr="007C4A8A">
        <w:rPr>
          <w:rFonts w:ascii="Times New Roman" w:hAnsi="Times New Roman" w:cs="Times New Roman"/>
          <w:color w:val="000000" w:themeColor="text1"/>
          <w:sz w:val="28"/>
          <w:szCs w:val="28"/>
          <w:vertAlign w:val="subscript"/>
          <w:lang w:val="kk-KZ"/>
        </w:rPr>
        <w:t>2</w:t>
      </w:r>
      <w:r w:rsidRPr="007C4A8A">
        <w:rPr>
          <w:rFonts w:ascii="Times New Roman" w:hAnsi="Times New Roman" w:cs="Times New Roman"/>
          <w:color w:val="000000" w:themeColor="text1"/>
          <w:sz w:val="28"/>
          <w:szCs w:val="28"/>
          <w:lang w:val="kk-KZ"/>
        </w:rPr>
        <w:t>О</w:t>
      </w:r>
      <w:r w:rsidRPr="007C4A8A">
        <w:rPr>
          <w:rFonts w:ascii="Times New Roman" w:hAnsi="Times New Roman" w:cs="Times New Roman"/>
          <w:color w:val="000000" w:themeColor="text1"/>
          <w:sz w:val="28"/>
          <w:szCs w:val="28"/>
          <w:vertAlign w:val="subscript"/>
          <w:lang w:val="kk-KZ"/>
        </w:rPr>
        <w:t>5</w:t>
      </w:r>
      <w:r w:rsidRPr="007C4A8A">
        <w:rPr>
          <w:rFonts w:ascii="Times New Roman" w:hAnsi="Times New Roman" w:cs="Times New Roman"/>
          <w:color w:val="000000" w:themeColor="text1"/>
          <w:sz w:val="28"/>
          <w:szCs w:val="28"/>
          <w:lang w:val="kk-KZ"/>
        </w:rPr>
        <w:t xml:space="preserve"> және 0,1% молибден болады. Екі есе түйіршіктелген молибденген суперфосфат құрамына </w:t>
      </w:r>
    </w:p>
    <w:p w:rsidR="00613D93" w:rsidRDefault="007C2FF3" w:rsidP="00613D93">
      <w:pPr>
        <w:spacing w:after="0" w:line="240" w:lineRule="auto"/>
        <w:ind w:firstLine="709"/>
        <w:jc w:val="both"/>
        <w:rPr>
          <w:rFonts w:ascii="Times New Roman" w:hAnsi="Times New Roman" w:cs="Times New Roman"/>
          <w:color w:val="000000" w:themeColor="text1"/>
          <w:sz w:val="28"/>
          <w:szCs w:val="28"/>
          <w:lang w:val="kk-KZ"/>
        </w:rPr>
      </w:pPr>
      <w:r w:rsidRPr="007C4A8A">
        <w:rPr>
          <w:rFonts w:ascii="Times New Roman" w:hAnsi="Times New Roman" w:cs="Times New Roman"/>
          <w:color w:val="000000" w:themeColor="text1"/>
          <w:sz w:val="28"/>
          <w:szCs w:val="28"/>
          <w:lang w:val="kk-KZ"/>
        </w:rPr>
        <w:t>43%  Р</w:t>
      </w:r>
      <w:r w:rsidRPr="007C4A8A">
        <w:rPr>
          <w:rFonts w:ascii="Times New Roman" w:hAnsi="Times New Roman" w:cs="Times New Roman"/>
          <w:color w:val="000000" w:themeColor="text1"/>
          <w:sz w:val="28"/>
          <w:szCs w:val="28"/>
          <w:vertAlign w:val="subscript"/>
          <w:lang w:val="kk-KZ"/>
        </w:rPr>
        <w:t>2</w:t>
      </w:r>
      <w:r w:rsidRPr="007C4A8A">
        <w:rPr>
          <w:rFonts w:ascii="Times New Roman" w:hAnsi="Times New Roman" w:cs="Times New Roman"/>
          <w:color w:val="000000" w:themeColor="text1"/>
          <w:sz w:val="28"/>
          <w:szCs w:val="28"/>
          <w:lang w:val="kk-KZ"/>
        </w:rPr>
        <w:t>О</w:t>
      </w:r>
      <w:r w:rsidRPr="007C4A8A">
        <w:rPr>
          <w:rFonts w:ascii="Times New Roman" w:hAnsi="Times New Roman" w:cs="Times New Roman"/>
          <w:color w:val="000000" w:themeColor="text1"/>
          <w:sz w:val="28"/>
          <w:szCs w:val="28"/>
          <w:vertAlign w:val="subscript"/>
          <w:lang w:val="kk-KZ"/>
        </w:rPr>
        <w:t>5</w:t>
      </w:r>
      <w:r w:rsidRPr="007C4A8A">
        <w:rPr>
          <w:rFonts w:ascii="Times New Roman" w:hAnsi="Times New Roman" w:cs="Times New Roman"/>
          <w:color w:val="000000" w:themeColor="text1"/>
          <w:sz w:val="28"/>
          <w:szCs w:val="28"/>
          <w:lang w:val="kk-KZ"/>
        </w:rPr>
        <w:t xml:space="preserve"> және 0,2% молибден болады. Оны жергілікті жағдайларда да  дай</w:t>
      </w:r>
      <w:r w:rsidR="00613D93">
        <w:rPr>
          <w:rFonts w:ascii="Times New Roman" w:hAnsi="Times New Roman" w:cs="Times New Roman"/>
          <w:color w:val="000000" w:themeColor="text1"/>
          <w:sz w:val="28"/>
          <w:szCs w:val="28"/>
          <w:lang w:val="kk-KZ"/>
        </w:rPr>
        <w:t>ындауға болады. Ол үшін 40 гр. м</w:t>
      </w:r>
      <w:r w:rsidRPr="007C4A8A">
        <w:rPr>
          <w:rFonts w:ascii="Times New Roman" w:hAnsi="Times New Roman" w:cs="Times New Roman"/>
          <w:color w:val="000000" w:themeColor="text1"/>
          <w:sz w:val="28"/>
          <w:szCs w:val="28"/>
          <w:lang w:val="kk-KZ"/>
        </w:rPr>
        <w:t>олибден қышқылды аммонийді 4 л. суда ерітеді және осы ерітіндімен</w:t>
      </w:r>
      <w:r w:rsidR="00613D9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ранецты шашыратқыштың көмегімен 100 кг. Түйіршіктелген молибденді суландырады.  Біркелкі ылғалдану үшін тыңайтқышты мұқият араластырады. Шашыратқан соң суперфосфатты жұқа қабатпен тегістейді және кептіреді.</w:t>
      </w:r>
    </w:p>
    <w:p w:rsidR="00613D93" w:rsidRDefault="007C2FF3" w:rsidP="00613D93">
      <w:pPr>
        <w:spacing w:after="0" w:line="240" w:lineRule="auto"/>
        <w:ind w:firstLine="709"/>
        <w:jc w:val="both"/>
        <w:rPr>
          <w:rFonts w:ascii="Times New Roman" w:hAnsi="Times New Roman" w:cs="Times New Roman"/>
          <w:color w:val="000000" w:themeColor="text1"/>
          <w:sz w:val="28"/>
          <w:szCs w:val="28"/>
          <w:lang w:val="kk-KZ"/>
        </w:rPr>
      </w:pPr>
      <w:r w:rsidRPr="007C4A8A">
        <w:rPr>
          <w:rFonts w:ascii="Times New Roman" w:hAnsi="Times New Roman" w:cs="Times New Roman"/>
          <w:color w:val="000000" w:themeColor="text1"/>
          <w:sz w:val="28"/>
          <w:szCs w:val="28"/>
          <w:lang w:val="kk-KZ"/>
        </w:rPr>
        <w:t>Молибденді  тыңайтқыштарын  топыраққа енгізеді, тұқымдардың егіс алдыңғы  өңдеуі және өсімдіктерді тамырлық емес қоректендіру үшін қолданады. Топыраққа 8-10</w:t>
      </w:r>
      <w:r w:rsidR="00613D9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ц/га молибденген суперфосфатты  басқа минералды  тыңайтқыштармен  е</w:t>
      </w:r>
      <w:r w:rsidR="00613D93">
        <w:rPr>
          <w:rFonts w:ascii="Times New Roman" w:hAnsi="Times New Roman" w:cs="Times New Roman"/>
          <w:color w:val="000000" w:themeColor="text1"/>
          <w:sz w:val="28"/>
          <w:szCs w:val="28"/>
          <w:lang w:val="kk-KZ"/>
        </w:rPr>
        <w:t>нгізеді. Оны жоңышқаның викидің</w:t>
      </w:r>
      <w:r w:rsidRPr="007C4A8A">
        <w:rPr>
          <w:rFonts w:ascii="Times New Roman" w:hAnsi="Times New Roman" w:cs="Times New Roman"/>
          <w:color w:val="000000" w:themeColor="text1"/>
          <w:sz w:val="28"/>
          <w:szCs w:val="28"/>
          <w:lang w:val="kk-KZ"/>
        </w:rPr>
        <w:t>, беденің  бұршақтың  және басқа дақылдармен бірге  қарықтарға   жіберуге  болады (10-15 кг/га). Тұқымдардың егіс алдыңғы өңдеуі және өсімдіктерді тамырлық емес қоректендіруді молибден қышқылды аммонийдің ерітіндісімен  іске   жүзеге  асырады. Бұршақ,</w:t>
      </w:r>
      <w:r w:rsidR="00613D9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вики, соя,</w:t>
      </w:r>
      <w:r w:rsidR="00613D9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және басқа  ірі тұқымдық  дақылдардың 1 ц. 50 гр. молибден қышқылды аммоний алады, оны 2 л. суда ерітеді, майда</w:t>
      </w:r>
      <w:r w:rsidR="00613D93">
        <w:rPr>
          <w:rFonts w:ascii="Times New Roman" w:hAnsi="Times New Roman" w:cs="Times New Roman"/>
          <w:color w:val="000000" w:themeColor="text1"/>
          <w:sz w:val="28"/>
          <w:szCs w:val="28"/>
          <w:lang w:val="kk-KZ"/>
        </w:rPr>
        <w:t xml:space="preserve"> тұқымды дақылдар үшін (жоңышқа</w:t>
      </w:r>
      <w:r w:rsidRPr="007C4A8A">
        <w:rPr>
          <w:rFonts w:ascii="Times New Roman" w:hAnsi="Times New Roman" w:cs="Times New Roman"/>
          <w:color w:val="000000" w:themeColor="text1"/>
          <w:sz w:val="28"/>
          <w:szCs w:val="28"/>
          <w:lang w:val="kk-KZ"/>
        </w:rPr>
        <w:t>, беде)</w:t>
      </w:r>
      <w:r w:rsidR="00613D9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- 500-800гр, 3-5 л. суға. 1 гектар егістікті қоректендіру үшін 200</w:t>
      </w:r>
      <w:r w:rsidR="00613D9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гр. молибден қышқылды аммоний  жұмсалады. Бұл тұзды  самолеттен бүрку үшін 100 л. суда ерітеді немесе  жыртылған дақылдарды жер бетіндегі бүркігіштер көмегімен  бүрку үшін 300-400 л. суда е</w:t>
      </w:r>
      <w:r w:rsidR="00613D93">
        <w:rPr>
          <w:rFonts w:ascii="Times New Roman" w:hAnsi="Times New Roman" w:cs="Times New Roman"/>
          <w:color w:val="000000" w:themeColor="text1"/>
          <w:sz w:val="28"/>
          <w:szCs w:val="28"/>
          <w:lang w:val="kk-KZ"/>
        </w:rPr>
        <w:t>рітеді. Бұршақты шөптер, сондай-ақ вики</w:t>
      </w:r>
      <w:r w:rsidRPr="007C4A8A">
        <w:rPr>
          <w:rFonts w:ascii="Times New Roman" w:hAnsi="Times New Roman" w:cs="Times New Roman"/>
          <w:color w:val="000000" w:themeColor="text1"/>
          <w:sz w:val="28"/>
          <w:szCs w:val="28"/>
          <w:lang w:val="kk-KZ"/>
        </w:rPr>
        <w:t xml:space="preserve">, бұршақ және дәнге өсірілетін басқа дақылдарды тамырлық емес қоректендіруді күлтелену және гүлденудің басталу мезгілінде жүргізу керек. Шөпке айналдырылатын жоңышқа мен бедені қоректендіруді жабындық дақылды жинап алған соң егіс егілген жылдың күзінде жүзеге асырады немесе жақсы дамыған </w:t>
      </w:r>
      <w:r w:rsidRPr="007C4A8A">
        <w:rPr>
          <w:rFonts w:ascii="Times New Roman" w:hAnsi="Times New Roman" w:cs="Times New Roman"/>
          <w:color w:val="000000" w:themeColor="text1"/>
          <w:sz w:val="28"/>
          <w:szCs w:val="28"/>
          <w:lang w:val="kk-KZ"/>
        </w:rPr>
        <w:lastRenderedPageBreak/>
        <w:t>жапырақты бетке келесі жылдың көктемінде жүзеге асырады. Табиғи желектерде тамырлық емес қоректендіруді  көктемде  шөп өсе бастағанда береді.</w:t>
      </w:r>
      <w:r w:rsidR="00613D93">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 xml:space="preserve">Алайда желектерді қоректендіру тек қана  табиғи шөп тұрғысында бұршақтық компонент болған жағдайда ғана тиімді болады. Тамырлық емес қоректендірудің  әсері 10-15 күннен кейін көріне бастайды: өсімдіктер қою жасыл  түске ие бола </w:t>
      </w:r>
      <w:r w:rsidR="00613D93">
        <w:rPr>
          <w:rFonts w:ascii="Times New Roman" w:hAnsi="Times New Roman" w:cs="Times New Roman"/>
          <w:color w:val="000000" w:themeColor="text1"/>
          <w:sz w:val="28"/>
          <w:szCs w:val="28"/>
          <w:lang w:val="kk-KZ"/>
        </w:rPr>
        <w:t>бастайды, олардың өсуі күшейеді</w:t>
      </w:r>
      <w:r w:rsidRPr="007C4A8A">
        <w:rPr>
          <w:rFonts w:ascii="Times New Roman" w:hAnsi="Times New Roman" w:cs="Times New Roman"/>
          <w:color w:val="000000" w:themeColor="text1"/>
          <w:sz w:val="28"/>
          <w:szCs w:val="28"/>
          <w:lang w:val="kk-KZ"/>
        </w:rPr>
        <w:t>, олар жылдамырақ гүлдейді. Бұршақты дақылдардың  тұқымдық егістерінде молибден мен бордың  бірге енгізілуіне кеңес беріледі, ол көбінесе оларды бөлек  қолданғаннан</w:t>
      </w:r>
      <w:r w:rsidR="00613D93">
        <w:rPr>
          <w:rFonts w:ascii="Times New Roman" w:hAnsi="Times New Roman" w:cs="Times New Roman"/>
          <w:color w:val="000000" w:themeColor="text1"/>
          <w:sz w:val="28"/>
          <w:szCs w:val="28"/>
          <w:lang w:val="kk-KZ"/>
        </w:rPr>
        <w:t xml:space="preserve">  тиімдірек болады.</w:t>
      </w:r>
    </w:p>
    <w:p w:rsidR="00613D93" w:rsidRDefault="007C2FF3" w:rsidP="00613D93">
      <w:pPr>
        <w:spacing w:after="0" w:line="240" w:lineRule="auto"/>
        <w:ind w:firstLine="709"/>
        <w:jc w:val="both"/>
        <w:rPr>
          <w:rFonts w:ascii="Times New Roman" w:hAnsi="Times New Roman" w:cs="Times New Roman"/>
          <w:color w:val="000000" w:themeColor="text1"/>
          <w:sz w:val="28"/>
          <w:szCs w:val="28"/>
          <w:lang w:val="kk-KZ"/>
        </w:rPr>
      </w:pPr>
      <w:r w:rsidRPr="007C4A8A">
        <w:rPr>
          <w:rFonts w:ascii="Times New Roman" w:hAnsi="Times New Roman" w:cs="Times New Roman"/>
          <w:color w:val="000000" w:themeColor="text1"/>
          <w:sz w:val="28"/>
          <w:szCs w:val="28"/>
          <w:lang w:val="kk-KZ"/>
        </w:rPr>
        <w:t>Бақшаларды</w:t>
      </w:r>
      <w:r w:rsidR="00613D93">
        <w:rPr>
          <w:rFonts w:ascii="Times New Roman" w:hAnsi="Times New Roman" w:cs="Times New Roman"/>
          <w:color w:val="000000" w:themeColor="text1"/>
          <w:sz w:val="28"/>
          <w:szCs w:val="28"/>
          <w:lang w:val="kk-KZ"/>
        </w:rPr>
        <w:t>, жидек егістіктерін</w:t>
      </w:r>
      <w:r w:rsidRPr="007C4A8A">
        <w:rPr>
          <w:rFonts w:ascii="Times New Roman" w:hAnsi="Times New Roman" w:cs="Times New Roman"/>
          <w:color w:val="000000" w:themeColor="text1"/>
          <w:sz w:val="28"/>
          <w:szCs w:val="28"/>
          <w:lang w:val="kk-KZ"/>
        </w:rPr>
        <w:t>, жүзімдіктерді  кө</w:t>
      </w:r>
      <w:r w:rsidR="00613D93">
        <w:rPr>
          <w:rFonts w:ascii="Times New Roman" w:hAnsi="Times New Roman" w:cs="Times New Roman"/>
          <w:color w:val="000000" w:themeColor="text1"/>
          <w:sz w:val="28"/>
          <w:szCs w:val="28"/>
          <w:lang w:val="kk-KZ"/>
        </w:rPr>
        <w:t>к</w:t>
      </w:r>
      <w:r w:rsidRPr="007C4A8A">
        <w:rPr>
          <w:rFonts w:ascii="Times New Roman" w:hAnsi="Times New Roman" w:cs="Times New Roman"/>
          <w:color w:val="000000" w:themeColor="text1"/>
          <w:sz w:val="28"/>
          <w:szCs w:val="28"/>
          <w:lang w:val="kk-KZ"/>
        </w:rPr>
        <w:t>темде  молибден қышқылды аммонийдің 0,01-0,05% ерітіндісімен бүркейді (100л. суға 10- 50 г.)</w:t>
      </w:r>
      <w:r w:rsidR="00613D93">
        <w:rPr>
          <w:rFonts w:ascii="Times New Roman" w:hAnsi="Times New Roman" w:cs="Times New Roman"/>
          <w:color w:val="000000" w:themeColor="text1"/>
          <w:sz w:val="28"/>
          <w:szCs w:val="28"/>
          <w:lang w:val="kk-KZ"/>
        </w:rPr>
        <w:t>.</w:t>
      </w:r>
    </w:p>
    <w:p w:rsidR="007C2FF3" w:rsidRPr="00613D93" w:rsidRDefault="007C2FF3" w:rsidP="00613D93">
      <w:pPr>
        <w:spacing w:after="0" w:line="240" w:lineRule="auto"/>
        <w:ind w:firstLine="709"/>
        <w:jc w:val="both"/>
        <w:rPr>
          <w:rFonts w:ascii="Times New Roman" w:hAnsi="Times New Roman" w:cs="Times New Roman"/>
          <w:color w:val="000000" w:themeColor="text1"/>
          <w:sz w:val="28"/>
          <w:szCs w:val="28"/>
          <w:lang w:val="kk-KZ"/>
        </w:rPr>
      </w:pPr>
      <w:r w:rsidRPr="007C4A8A">
        <w:rPr>
          <w:rStyle w:val="Bodytext2Italic"/>
          <w:sz w:val="28"/>
          <w:szCs w:val="28"/>
          <w:lang w:val="kk-KZ"/>
        </w:rPr>
        <w:t>Молибден</w:t>
      </w:r>
      <w:r w:rsidRPr="007C4A8A">
        <w:rPr>
          <w:rFonts w:ascii="Times New Roman" w:hAnsi="Times New Roman" w:cs="Times New Roman"/>
          <w:sz w:val="28"/>
          <w:szCs w:val="28"/>
          <w:lang w:val="kk-KZ"/>
        </w:rPr>
        <w:t xml:space="preserve"> өсімдік тіршілігінде жан-жақты рөл атқарады. Ол түйнек бактерияларының атмосферадағы азотты байланыстыру процесін күшейтеді. Молибден жетіспеген жағдайда, бұршақ тұқымдас өсімдіктердің тамырлары түйнек түзбейді жене азот жинай алмайды. Молибден нитрат</w:t>
      </w:r>
      <w:r w:rsidR="00613D93">
        <w:rPr>
          <w:rFonts w:ascii="Times New Roman" w:hAnsi="Times New Roman" w:cs="Times New Roman"/>
          <w:sz w:val="28"/>
          <w:szCs w:val="28"/>
          <w:lang w:val="kk-KZ"/>
        </w:rPr>
        <w:t xml:space="preserve"> редуктаза фермен</w:t>
      </w:r>
      <w:r w:rsidRPr="007C4A8A">
        <w:rPr>
          <w:rFonts w:ascii="Times New Roman" w:hAnsi="Times New Roman" w:cs="Times New Roman"/>
          <w:sz w:val="28"/>
          <w:szCs w:val="28"/>
          <w:lang w:val="kk-KZ"/>
        </w:rPr>
        <w:t>тінің құрамына еніп, нитраттарды аммиакка дейін тотықсыздандыру процесіне қатысатын. Өсімдіктің қоректенуінде молибденнің жетіспеушілігінен аланин, аспарагин, глютамин, пролин жене аргинин сияқты амин кышкылдарының мөлшері кемиді. Ал амин қышқылдарының жетіспеушілігі ақуыздың азаюына әкеп соғады. Молибден өсімдіктің фосфорды тиімді пайдалануына әсер етеді. Егер молибден жетіспесе өсімдікте фосфордың минералдық қосылыстары көп, ал органикальқ түрлері аз жиналады. Сонымен қант кызылшасы, ка</w:t>
      </w:r>
      <w:r w:rsidRPr="007C4A8A">
        <w:rPr>
          <w:rFonts w:ascii="Times New Roman" w:hAnsi="Times New Roman" w:cs="Times New Roman"/>
          <w:sz w:val="28"/>
          <w:szCs w:val="28"/>
          <w:lang w:val="kk-KZ"/>
        </w:rPr>
        <w:softHyphen/>
        <w:t>пуста сиякты дақылдарда аскорбин қышқылының синтезделуі де молибденнің қатысында өтеді.</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Өсімдіктердің құрғақ затында молибден мөлшері өте аз болады. Мысалы, қант қызылшасы тамырының бір кг құрғақ затында 0,16 мг, жапырағында - 0,60 мг, бидай мен сұлы дәнінде - 0,16-0,19 мг болады.</w:t>
      </w:r>
    </w:p>
    <w:p w:rsidR="007C2FF3" w:rsidRPr="007C4A8A" w:rsidRDefault="00613D93" w:rsidP="00613D93">
      <w:pPr>
        <w:spacing w:after="0" w:line="240" w:lineRule="auto"/>
        <w:ind w:firstLine="708"/>
        <w:jc w:val="both"/>
        <w:rPr>
          <w:rFonts w:ascii="Times New Roman" w:hAnsi="Times New Roman" w:cs="Times New Roman"/>
          <w:sz w:val="28"/>
          <w:szCs w:val="28"/>
          <w:shd w:val="clear" w:color="auto" w:fill="FFFFFF"/>
          <w:lang w:val="kk-KZ"/>
        </w:rPr>
      </w:pPr>
      <w:r>
        <w:rPr>
          <w:rFonts w:ascii="Times New Roman" w:hAnsi="Times New Roman" w:cs="Times New Roman"/>
          <w:color w:val="000000" w:themeColor="text1"/>
          <w:sz w:val="28"/>
          <w:szCs w:val="28"/>
          <w:lang w:val="kk-KZ"/>
        </w:rPr>
        <w:t>Мыс</w:t>
      </w:r>
      <w:r w:rsidR="007C2FF3" w:rsidRPr="007C4A8A">
        <w:rPr>
          <w:rFonts w:ascii="Times New Roman" w:hAnsi="Times New Roman" w:cs="Times New Roman"/>
          <w:color w:val="000000" w:themeColor="text1"/>
          <w:sz w:val="28"/>
          <w:szCs w:val="28"/>
          <w:lang w:val="kk-KZ"/>
        </w:rPr>
        <w:t>. Мыстың маңызы өсімдіктерде тотығу-тотықсыздану реакциясына қатысатын  ферменттердің құрамына кірумен шартталады. Мыс  көмір сулардың азотт</w:t>
      </w:r>
      <w:r>
        <w:rPr>
          <w:rFonts w:ascii="Times New Roman" w:hAnsi="Times New Roman" w:cs="Times New Roman"/>
          <w:color w:val="000000" w:themeColor="text1"/>
          <w:sz w:val="28"/>
          <w:szCs w:val="28"/>
          <w:lang w:val="kk-KZ"/>
        </w:rPr>
        <w:t>ы заттарға  айналуына  әсер ете</w:t>
      </w:r>
      <w:r w:rsidR="007C2FF3" w:rsidRPr="007C4A8A">
        <w:rPr>
          <w:rFonts w:ascii="Times New Roman" w:hAnsi="Times New Roman" w:cs="Times New Roman"/>
          <w:color w:val="000000" w:themeColor="text1"/>
          <w:sz w:val="28"/>
          <w:szCs w:val="28"/>
          <w:lang w:val="kk-KZ"/>
        </w:rPr>
        <w:t>ді,  тыныс алудың қарқындылығын жоғарл</w:t>
      </w:r>
      <w:r>
        <w:rPr>
          <w:rFonts w:ascii="Times New Roman" w:hAnsi="Times New Roman" w:cs="Times New Roman"/>
          <w:color w:val="000000" w:themeColor="text1"/>
          <w:sz w:val="28"/>
          <w:szCs w:val="28"/>
          <w:lang w:val="kk-KZ"/>
        </w:rPr>
        <w:t>атады, өсімдіктердегі  ақуыздың, крахмалдың</w:t>
      </w:r>
      <w:r w:rsidR="007C2FF3" w:rsidRPr="007C4A8A">
        <w:rPr>
          <w:rFonts w:ascii="Times New Roman" w:hAnsi="Times New Roman" w:cs="Times New Roman"/>
          <w:color w:val="000000" w:themeColor="text1"/>
          <w:sz w:val="28"/>
          <w:szCs w:val="28"/>
          <w:lang w:val="kk-KZ"/>
        </w:rPr>
        <w:t>, майлардың және басқа өмірге маңызды компоненттердің  құрамының айтарлықтай жоғарлауына  әсер етеді. Осы элементтің әсерінен өсімдіктердің сыртқы ортаның қолайсыз жағдайларына – жоғары және тө</w:t>
      </w:r>
      <w:r>
        <w:rPr>
          <w:rFonts w:ascii="Times New Roman" w:hAnsi="Times New Roman" w:cs="Times New Roman"/>
          <w:color w:val="000000" w:themeColor="text1"/>
          <w:sz w:val="28"/>
          <w:szCs w:val="28"/>
          <w:lang w:val="kk-KZ"/>
        </w:rPr>
        <w:t>мен температуралар, құрғақшылық</w:t>
      </w:r>
      <w:r w:rsidR="007C2FF3" w:rsidRPr="007C4A8A">
        <w:rPr>
          <w:rFonts w:ascii="Times New Roman" w:hAnsi="Times New Roman" w:cs="Times New Roman"/>
          <w:color w:val="000000" w:themeColor="text1"/>
          <w:sz w:val="28"/>
          <w:szCs w:val="28"/>
          <w:lang w:val="kk-KZ"/>
        </w:rPr>
        <w:t>, саңырауқұлақтық, бактериялық аурулармен зақымдануына  қарсы тұрақтылығын  жоғарлатады.</w:t>
      </w:r>
    </w:p>
    <w:p w:rsidR="00613D93"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Мыстың ауыспалы сорбирленген жағдайындағы  суда еритін қосыл</w:t>
      </w:r>
      <w:r w:rsidR="00613D93">
        <w:rPr>
          <w:rFonts w:ascii="Times New Roman" w:hAnsi="Times New Roman" w:cs="Times New Roman"/>
          <w:sz w:val="28"/>
          <w:szCs w:val="28"/>
          <w:shd w:val="clear" w:color="auto" w:fill="FFFFFF"/>
          <w:lang w:val="kk-KZ"/>
        </w:rPr>
        <w:t>ыстары өсімдіктерге қол жетімді</w:t>
      </w:r>
      <w:r w:rsidRPr="007C4A8A">
        <w:rPr>
          <w:rFonts w:ascii="Times New Roman" w:hAnsi="Times New Roman" w:cs="Times New Roman"/>
          <w:sz w:val="28"/>
          <w:szCs w:val="28"/>
          <w:shd w:val="clear" w:color="auto" w:fill="FFFFFF"/>
          <w:lang w:val="kk-KZ"/>
        </w:rPr>
        <w:t>, қозғалмалы болып табылады.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Олардың топырақтың құрамындағы үлесі оның жалпы құрамынан 1 % аспайды.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Мыстың суда еритін  қосылыстары ми</w:t>
      </w:r>
      <w:r w:rsidR="00613D93">
        <w:rPr>
          <w:rFonts w:ascii="Times New Roman" w:hAnsi="Times New Roman" w:cs="Times New Roman"/>
          <w:sz w:val="28"/>
          <w:szCs w:val="28"/>
          <w:shd w:val="clear" w:color="auto" w:fill="FFFFFF"/>
          <w:lang w:val="kk-KZ"/>
        </w:rPr>
        <w:t>нералдық қышқылдардың тұздары (</w:t>
      </w:r>
      <w:r w:rsidRPr="007C4A8A">
        <w:rPr>
          <w:rFonts w:ascii="Times New Roman" w:hAnsi="Times New Roman" w:cs="Times New Roman"/>
          <w:sz w:val="28"/>
          <w:szCs w:val="28"/>
          <w:shd w:val="clear" w:color="auto" w:fill="FFFFFF"/>
          <w:lang w:val="kk-KZ"/>
        </w:rPr>
        <w:t>азотты, тұз, күкірт) ме</w:t>
      </w:r>
      <w:r w:rsidR="00613D93">
        <w:rPr>
          <w:rFonts w:ascii="Times New Roman" w:hAnsi="Times New Roman" w:cs="Times New Roman"/>
          <w:sz w:val="28"/>
          <w:szCs w:val="28"/>
          <w:shd w:val="clear" w:color="auto" w:fill="FFFFFF"/>
          <w:lang w:val="kk-KZ"/>
        </w:rPr>
        <w:t>н органикалық қышқылдардың (сірке</w:t>
      </w:r>
      <w:r w:rsidRPr="007C4A8A">
        <w:rPr>
          <w:rFonts w:ascii="Times New Roman" w:hAnsi="Times New Roman" w:cs="Times New Roman"/>
          <w:sz w:val="28"/>
          <w:szCs w:val="28"/>
          <w:shd w:val="clear" w:color="auto" w:fill="FFFFFF"/>
          <w:lang w:val="kk-KZ"/>
        </w:rPr>
        <w:t>, лимон,</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малеин, янтарь және басқалары)  кешенді  тұздарымен көрсетіле алады. Суда еритін мыс қоспасы жеңіл қозғалмалы және топырақтан шайылып кете алады. Топырақтағы мыстың қозғалмалы дәрежесіне топырақ ерітіндінің </w:t>
      </w:r>
      <w:r w:rsidRPr="007C4A8A">
        <w:rPr>
          <w:rFonts w:ascii="Times New Roman" w:hAnsi="Times New Roman" w:cs="Times New Roman"/>
          <w:sz w:val="28"/>
          <w:szCs w:val="28"/>
          <w:shd w:val="clear" w:color="auto" w:fill="FFFFFF"/>
          <w:lang w:val="kk-KZ"/>
        </w:rPr>
        <w:lastRenderedPageBreak/>
        <w:t>қышқыл реякциясы және құрамында органикалық заттар мен сазды фракцияның аз болуы әсер етеді. Мыстың топырақта бекітілуіне құрамында органикалық заттар мен корбанаттар мен топырақ ерітіндісінің сілтілі реакциясы көп мөлшердегі күлді фракциясының топырақтағы жұқа механикалық құрамының көп болуы әсер етеді.</w:t>
      </w:r>
    </w:p>
    <w:p w:rsidR="007C2FF3" w:rsidRPr="007C4A8A"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Топырақтағы қозғалмалы мыстың құрамы 0,1 – ден 30 мг/кг арасында болады. Құмды және сазды</w:t>
      </w:r>
      <w:r w:rsidR="00613D93">
        <w:rPr>
          <w:rFonts w:ascii="Times New Roman" w:hAnsi="Times New Roman" w:cs="Times New Roman"/>
          <w:sz w:val="28"/>
          <w:szCs w:val="28"/>
          <w:shd w:val="clear" w:color="auto" w:fill="FFFFFF"/>
          <w:lang w:val="kk-KZ"/>
        </w:rPr>
        <w:t>,</w:t>
      </w:r>
      <w:r w:rsidRPr="007C4A8A">
        <w:rPr>
          <w:rFonts w:ascii="Times New Roman" w:hAnsi="Times New Roman" w:cs="Times New Roman"/>
          <w:sz w:val="28"/>
          <w:szCs w:val="28"/>
          <w:shd w:val="clear" w:color="auto" w:fill="FFFFFF"/>
          <w:lang w:val="kk-KZ"/>
        </w:rPr>
        <w:t xml:space="preserve"> әсіресе шымтезекті батпақты топырақтар мыс құрамы неғұрлым аз болады. Шымтезекті топырақта мыстың жалпы мөлшерінің 50 % - ға жуығы гумин</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қышқылы фракциясында болады. Шымтезектің гумин және фульви</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қышқылы мыспен өзара әрекеттесіп ерімейтін комплекстік қосылыстар түзеді. Қара топырақты емес зонаның топырағы мен салыстырғанда, қара топырақтар қозғалмалы мыстың неғұрлым жоғары құрамымен ерекшеленеді. Сонымен қатар саздауыттар мыс құрамына бай. Бұл элементтің неғұрлым көп мөлшері қызыл топырақтарда анықталды.</w:t>
      </w:r>
    </w:p>
    <w:p w:rsidR="00613D93"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 Өсімдіктердегі мыстың құрамы өсімдіктердің түр ерекшеліктерімен топырақ жағдайларына байланысты болады,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ол</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құрғақ заттың 1,5 – тен 26 мг/кг арасында өзгеріп тұрады. Мыстың топырақтағы жетіспеушілігі көптеген өсімдіктерде спецификалық аурулардың тууына әсер етеді. Сұлы,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арпа,</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жаздық және қыстық бидай неғұрлым сезімтал және жиі ауруларға тап болады. Мыс жетіспеушілігінен оларда өсуі тоқтап,</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қатты тозу байқалады және бүршіктенуі кешеуілдеп, өсімдік ашық жасыл түске айналып, жапырақтың ұштары ағарып қурайды. Өсімдіктердегі неғұрлым өткір тапшылықтары құлақшаларды түзе алмай өліп қалуына алып келеді. Бұндай құбылыстар құрғақ шымтезекті – балшықты топырақтарда жиі байқалады. Топырақтағы мысты жетіспеушілігінен дәнді дақылдардан басқа көптеген  басқа өсімдіктер де зиян шегеді – бұршақ,</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вика,</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люпин,</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сора,</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зығыр,</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қызылша,</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жемістер,</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жеміс плантациялары және басқалар. Қызанақтардағы мыстың жетіспеушілігі өсуінің баяулауы тамырларының әлсіз дамуынан көрінеді, жапырағы көкшіл жасыл түске еніп бұралып өнімділігі бірден төмендейді. Салат өсімдігіндегі мыстың жетіспеушілігі әлсіз өсуімен ерекшеленеді, жапырақтары хлоротикалық болып сүйкімсіз формаға енеді. Пияздағы мыстың жетіспеушілігіне тән белгі жұқа дұрысемес ашық сары түсті қабықшаларының қалыптасуына және пияздың ішкі құрылымының бос болуына әсер етеді. Жеміс</w:t>
      </w:r>
      <w:r w:rsidR="00613D93">
        <w:rPr>
          <w:rFonts w:ascii="Times New Roman" w:hAnsi="Times New Roman" w:cs="Times New Roman"/>
          <w:sz w:val="28"/>
          <w:szCs w:val="28"/>
          <w:shd w:val="clear" w:color="auto" w:fill="FFFFFF"/>
          <w:lang w:val="kk-KZ"/>
        </w:rPr>
        <w:t>,</w:t>
      </w:r>
      <w:r w:rsidRPr="007C4A8A">
        <w:rPr>
          <w:rFonts w:ascii="Times New Roman" w:hAnsi="Times New Roman" w:cs="Times New Roman"/>
          <w:sz w:val="28"/>
          <w:szCs w:val="28"/>
          <w:shd w:val="clear" w:color="auto" w:fill="FFFFFF"/>
          <w:lang w:val="kk-KZ"/>
        </w:rPr>
        <w:t xml:space="preserve"> сонымен қатар цитрустық ағаштар жоғарғы жақтарының құрғақтығы аталатын немесе экзантема ауруларымен ауырады. Бұл ауру көбінесе қышқыл топырақтарда және кейбір карбонатты топырақтарда болады. Жеміс ағаштарының жапырақ пластинкаларында хлороз анық көрінеді,</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ағаштың өсуі баяулайды, жоғарғы жақтағы жапырақтары қоңырқайланады және түседі. Ағаштың жоғарғы жағы қурап қалады.</w:t>
      </w:r>
    </w:p>
    <w:p w:rsidR="00613D93"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Мыс тыңайтқыштарын енгізу жоғарыда аталған ауруларды толығымен жойып, өсімдік қалыпты дамып, жақсы сапалы көп жеміс береді. Мыс тыңайтқыштарын қолданғанда жазғы бидай өнімі  2 – 5 ц/га – ға көбейіп, арпа 2-3, сұлы 4- 5 ц/га – ға көбейеді. Зығыр тұқымымен сабақ өнімі, </w:t>
      </w:r>
      <w:r w:rsidRPr="007C4A8A">
        <w:rPr>
          <w:rFonts w:ascii="Times New Roman" w:hAnsi="Times New Roman" w:cs="Times New Roman"/>
          <w:sz w:val="28"/>
          <w:szCs w:val="28"/>
          <w:shd w:val="clear" w:color="auto" w:fill="FFFFFF"/>
          <w:lang w:val="kk-KZ"/>
        </w:rPr>
        <w:lastRenderedPageBreak/>
        <w:t>сораның, жемісті және басқа да дақылдардың өнімділігі айтарлықтай жоғарлайды. Сонымен қатар астық дәнді дақылдарындағы жеміс витаминдеріндегі жеміс-жидектерді ақуыз құрамы көбейіп, өнім сапасы жақсарады, және зығыр талшығ</w:t>
      </w:r>
      <w:r w:rsidR="00613D93">
        <w:rPr>
          <w:rFonts w:ascii="Times New Roman" w:hAnsi="Times New Roman" w:cs="Times New Roman"/>
          <w:sz w:val="28"/>
          <w:szCs w:val="28"/>
          <w:shd w:val="clear" w:color="auto" w:fill="FFFFFF"/>
          <w:lang w:val="kk-KZ"/>
        </w:rPr>
        <w:t>ы мен сораның сапасы жақсарады.</w:t>
      </w:r>
    </w:p>
    <w:p w:rsidR="00613D93"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Пирит кристалдары, мыс сульфаты, бордо сұйықтығы және басқалары мыс тыңайтқыштарын қалай қабылдайды.</w:t>
      </w:r>
    </w:p>
    <w:p w:rsidR="00613D93"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Пирит кристалдары  құрамында 0,2 – 0,3 %- ға жақын мыс және басқа да – марганец,</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кобальт,</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мырыш бар. </w:t>
      </w:r>
    </w:p>
    <w:p w:rsidR="00613D93"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Мыс сульфаты – CuSO</w:t>
      </w:r>
      <w:r w:rsidRPr="007C4A8A">
        <w:rPr>
          <w:rFonts w:ascii="Times New Roman" w:hAnsi="Times New Roman" w:cs="Times New Roman"/>
          <w:sz w:val="28"/>
          <w:szCs w:val="28"/>
          <w:shd w:val="clear" w:color="auto" w:fill="FFFFFF"/>
          <w:vertAlign w:val="subscript"/>
          <w:lang w:val="kk-KZ"/>
        </w:rPr>
        <w:t>2</w:t>
      </w:r>
      <w:r w:rsidRPr="007C4A8A">
        <w:rPr>
          <w:rFonts w:ascii="Times New Roman" w:hAnsi="Times New Roman" w:cs="Times New Roman"/>
          <w:sz w:val="28"/>
          <w:szCs w:val="28"/>
          <w:shd w:val="clear" w:color="auto" w:fill="FFFFFF"/>
          <w:lang w:val="kk-KZ"/>
        </w:rPr>
        <w:t xml:space="preserve"> X 5H</w:t>
      </w:r>
      <w:r w:rsidRPr="007C4A8A">
        <w:rPr>
          <w:rFonts w:ascii="Times New Roman" w:hAnsi="Times New Roman" w:cs="Times New Roman"/>
          <w:sz w:val="28"/>
          <w:szCs w:val="28"/>
          <w:shd w:val="clear" w:color="auto" w:fill="FFFFFF"/>
          <w:vertAlign w:val="subscript"/>
          <w:lang w:val="kk-KZ"/>
        </w:rPr>
        <w:t>2</w:t>
      </w:r>
      <w:r w:rsidRPr="007C4A8A">
        <w:rPr>
          <w:rFonts w:ascii="Times New Roman" w:hAnsi="Times New Roman" w:cs="Times New Roman"/>
          <w:sz w:val="28"/>
          <w:szCs w:val="28"/>
          <w:shd w:val="clear" w:color="auto" w:fill="FFFFFF"/>
          <w:lang w:val="kk-KZ"/>
        </w:rPr>
        <w:t>O көгілдір-көк түсті майда кристалдық тұз құрамында суда жақсы еритін 25,4 % мыс бар.</w:t>
      </w:r>
    </w:p>
    <w:p w:rsidR="00613D93"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Мыс тыңайтқыштарын топыраққа толтырып, тұқымды егіс алды өңдеуге және кейбір өсімдіктерді қоректендіруге болады. Пиритті кристалдарды топыраққа әдетте – күзде күзгі жырту астына немесе көктемде егіс алды қопсыту астына 4-5 жылда бір рет (5-6 ц/га).  Көктемде мыс тыңайтқыштарын егін егуден 15-20 күн бұрын қолдану керек. Тұқымдарды егіс алды тозаңдандыруға мыс сульфатын пайдаланылады. 1 ц. тұқымға 100 г жақсы кептірілген және майда ұсақталған мыс купоросын алады,осы түрінде тұқымды жақсы араластырып және оған жабысады. Тұқымды тозаңдандыруды олардың пестициттарын улаумен қатар жүргізуге болады. Дәнді дақылдар егістігін  тамырсыз қоректендіруді авиация арқылы жүргізгенде 100 л суға 200-300 г.мыс сульфатын немесе жерден бүрку үшін 300-400 л алады. Өсімдіктерді дамудың ерте фазасында қоректендіреді,</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бірақ жапырақтарының жоғарғы жағы жақсы дамыған кезде.</w:t>
      </w:r>
    </w:p>
    <w:p w:rsidR="007C2FF3" w:rsidRPr="007C4A8A"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Бақшалар мен жүзімдіктерде ауруларға қарсы құрамында мысы бар бордо сұйықтығын немесе басқа препараттарды қолданады. Жеміс-жидекті және жүзімдік өсімдіктерді көктемде гүлдеген соң тамырсыз қоректендіруге 0,05 -0,10 % -</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дық мыс купоросы ерітіндісін пайдаланады (100л суға 50-100г). Топырақтың демалу кезеңінде өсімдіктерді</w:t>
      </w:r>
      <w:r w:rsidR="00613D93">
        <w:rPr>
          <w:rFonts w:ascii="Times New Roman" w:hAnsi="Times New Roman" w:cs="Times New Roman"/>
          <w:sz w:val="28"/>
          <w:szCs w:val="28"/>
          <w:shd w:val="clear" w:color="auto" w:fill="FFFFFF"/>
          <w:lang w:val="kk-KZ"/>
        </w:rPr>
        <w:t xml:space="preserve"> 1 – 3 % - </w:t>
      </w:r>
      <w:r w:rsidRPr="007C4A8A">
        <w:rPr>
          <w:rFonts w:ascii="Times New Roman" w:hAnsi="Times New Roman" w:cs="Times New Roman"/>
          <w:sz w:val="28"/>
          <w:szCs w:val="28"/>
          <w:shd w:val="clear" w:color="auto" w:fill="FFFFFF"/>
          <w:lang w:val="kk-KZ"/>
        </w:rPr>
        <w:t xml:space="preserve">дық мыс купоросы ерітіндісімен бүркуге болады.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Марганец</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Марганец</w:t>
      </w:r>
      <w:r w:rsidRPr="007C4A8A">
        <w:rPr>
          <w:rFonts w:ascii="Times New Roman" w:hAnsi="Times New Roman" w:cs="Times New Roman"/>
          <w:sz w:val="28"/>
          <w:szCs w:val="28"/>
          <w:lang w:val="kk-KZ"/>
        </w:rPr>
        <w:t xml:space="preserve"> фотосинтез, тыныс алу, хлорофилл пигментінің пайда болуына,  молекулалық азотты және нитратты азотты сіңіру процестерінде аса маңызды рөл атқарады. Марганец аскорбин қышқылының, қанттың жәнс ақуыздың синтезделуіне әсер етеді. Өсімдіктің бір гектар өнімдегі марганец мөлшері 100-700</w:t>
      </w:r>
      <w:r w:rsidR="00613D93">
        <w:rPr>
          <w:rFonts w:ascii="Times New Roman" w:hAnsi="Times New Roman" w:cs="Times New Roman"/>
          <w:sz w:val="28"/>
          <w:szCs w:val="28"/>
          <w:lang w:val="kk-KZ"/>
        </w:rPr>
        <w:t xml:space="preserve"> </w:t>
      </w:r>
      <w:r w:rsidRPr="007C4A8A">
        <w:rPr>
          <w:rFonts w:ascii="Times New Roman" w:hAnsi="Times New Roman" w:cs="Times New Roman"/>
          <w:sz w:val="28"/>
          <w:szCs w:val="28"/>
          <w:lang w:val="kk-KZ"/>
        </w:rPr>
        <w:t>г шамасында болады. Ол техникалык дақылдардың өнімінде көп, астық өнімінде аз болады (34-кесте).</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Марганец көптеген ферменттер құрамына кіреді және белсенді түрде өсімдік организмінде жалғасатын тыныс алу фотосинтездің  қышқылды қалыптастыру процессінде сонымен қатар көмір сутек алмасу реакциясына қатысады, хлорофил мен аскорбин қышқылының қалыптасуына оң ықпал етеді, ақуыздық алмасуға қатысады және РНК,</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ДНК және индолиуксостық қышқылының биосинтезіне қатысады.</w:t>
      </w:r>
    </w:p>
    <w:p w:rsidR="00613D93" w:rsidRDefault="007C2FF3" w:rsidP="00613D93">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Топырақта марганецтің жетіспеушілігінен әсіресе қант және жемдік қызылша сұлы,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арпа,</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бидай,</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қара бидай,жүгері, картоп, бұршақ,</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фасоль және көптеген көкөністік жемістік, жидектік дақылдар қатты зардап шегеді. Бұл </w:t>
      </w:r>
      <w:r w:rsidRPr="007C4A8A">
        <w:rPr>
          <w:rFonts w:ascii="Times New Roman" w:hAnsi="Times New Roman" w:cs="Times New Roman"/>
          <w:sz w:val="28"/>
          <w:szCs w:val="28"/>
          <w:shd w:val="clear" w:color="auto" w:fill="FFFFFF"/>
          <w:lang w:val="kk-KZ"/>
        </w:rPr>
        <w:lastRenderedPageBreak/>
        <w:t>өсімдіктердің жапырақтарында майда хлоротикалық дақтар пайда болады. Дақтардың формасы жапырақ құрылымына байланысты болады. Мысалы, шөптерде ол ұзартылған сызықтар түрінде,</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ал қызылшада майда дақтар түрінде болады. Марганецтің қатты жетіспеушілігі байқалғанда дақтар бір біріне қосылып өлі тері аймақтарын қалыптастырады,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бұндай өсімдіктер жиі өліп қалады. Сұлыда,</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арпада,</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бидайда және қара бидайда бұл ауруды сұр деп атайды,қызылшада сары дақтар деп атайды.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Жемісті өсімдіктеріндегі марганецтің жетіспеушілігінен шетінен орталық тамырына қарай жайылатын жапырақ тамырлар арасындағы хлороз байқалады.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Ол темір жетіспеушілігі хлорозындағы сияқты жоғарыдағы жас жапырақтардың ұшында емес төмендегі ескі жапырақтарда пайда болады. Марганец тыңайтқыштарын өсімдікке енгізген кезде олар қалыпты дамып өседі,</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өсімдік өнімінің өнімділігі мен сапасы айтарлықтай жақсарады. Өсімдіктерде марганецтің жетіспеушілік белгісі жиі корбанатты, қатты әктендірілген шымды ақ-сұр топырақтарда және кейбір шымтезекті және басқа гумусқа бай, бейтарапқа жақын (рН-6,5) реакциялы топырақтарда жиі байқалады.</w:t>
      </w:r>
    </w:p>
    <w:p w:rsidR="00105218" w:rsidRDefault="007C2FF3" w:rsidP="00105218">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Топырақта марганецтің үш және төрт валенттілік формасы бар. Үш валентті марганецтің топыраққа қосылуына тұрақсыздық қатысты,</w:t>
      </w:r>
      <w:r w:rsidR="00613D93">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сондықтан құрамының негізгі формасы екі және төрт валенттілік. Қатты қалыптастырушы ортада қиын еритін қосылыстар түзетін Mn</w:t>
      </w:r>
      <w:r w:rsidRPr="007C4A8A">
        <w:rPr>
          <w:rFonts w:ascii="Times New Roman" w:hAnsi="Times New Roman" w:cs="Times New Roman"/>
          <w:sz w:val="28"/>
          <w:szCs w:val="28"/>
          <w:shd w:val="clear" w:color="auto" w:fill="FFFFFF"/>
          <w:vertAlign w:val="superscript"/>
          <w:lang w:val="kk-KZ"/>
        </w:rPr>
        <w:t xml:space="preserve">2+ </w:t>
      </w:r>
      <w:r w:rsidRPr="007C4A8A">
        <w:rPr>
          <w:rFonts w:ascii="Times New Roman" w:hAnsi="Times New Roman" w:cs="Times New Roman"/>
          <w:sz w:val="28"/>
          <w:szCs w:val="28"/>
          <w:shd w:val="clear" w:color="auto" w:fill="FFFFFF"/>
          <w:lang w:val="kk-KZ"/>
        </w:rPr>
        <w:t xml:space="preserve"> қышқылданғанда Mn</w:t>
      </w:r>
      <w:r w:rsidRPr="007C4A8A">
        <w:rPr>
          <w:rFonts w:ascii="Times New Roman" w:hAnsi="Times New Roman" w:cs="Times New Roman"/>
          <w:sz w:val="28"/>
          <w:szCs w:val="28"/>
          <w:shd w:val="clear" w:color="auto" w:fill="FFFFFF"/>
          <w:vertAlign w:val="superscript"/>
          <w:lang w:val="kk-KZ"/>
        </w:rPr>
        <w:t xml:space="preserve">4+  </w:t>
      </w:r>
      <w:r w:rsidRPr="007C4A8A">
        <w:rPr>
          <w:rFonts w:ascii="Times New Roman" w:hAnsi="Times New Roman" w:cs="Times New Roman"/>
          <w:sz w:val="28"/>
          <w:szCs w:val="28"/>
          <w:shd w:val="clear" w:color="auto" w:fill="FFFFFF"/>
          <w:lang w:val="kk-KZ"/>
        </w:rPr>
        <w:t>бар.  Аса жоғары қышқылданупотенцияларында Mn</w:t>
      </w:r>
      <w:r w:rsidRPr="007C4A8A">
        <w:rPr>
          <w:rFonts w:ascii="Times New Roman" w:hAnsi="Times New Roman" w:cs="Times New Roman"/>
          <w:sz w:val="28"/>
          <w:szCs w:val="28"/>
          <w:shd w:val="clear" w:color="auto" w:fill="FFFFFF"/>
          <w:vertAlign w:val="superscript"/>
          <w:lang w:val="kk-KZ"/>
        </w:rPr>
        <w:t xml:space="preserve">7+  </w:t>
      </w:r>
      <w:r w:rsidRPr="007C4A8A">
        <w:rPr>
          <w:rFonts w:ascii="Times New Roman" w:hAnsi="Times New Roman" w:cs="Times New Roman"/>
          <w:sz w:val="28"/>
          <w:szCs w:val="28"/>
          <w:shd w:val="clear" w:color="auto" w:fill="FFFFFF"/>
          <w:lang w:val="kk-KZ"/>
        </w:rPr>
        <w:t xml:space="preserve"> қосылыстары, оңай еритін анионның MnO</w:t>
      </w:r>
      <w:r w:rsidRPr="007C4A8A">
        <w:rPr>
          <w:rFonts w:ascii="Times New Roman" w:hAnsi="Times New Roman" w:cs="Times New Roman"/>
          <w:sz w:val="28"/>
          <w:szCs w:val="28"/>
          <w:shd w:val="clear" w:color="auto" w:fill="FFFFFF"/>
          <w:vertAlign w:val="subscript"/>
          <w:lang w:val="kk-KZ"/>
        </w:rPr>
        <w:t>4</w:t>
      </w:r>
      <w:r w:rsidRPr="007C4A8A">
        <w:rPr>
          <w:rFonts w:ascii="Times New Roman" w:hAnsi="Times New Roman" w:cs="Times New Roman"/>
          <w:sz w:val="28"/>
          <w:szCs w:val="28"/>
          <w:shd w:val="clear" w:color="auto" w:fill="FFFFFF"/>
          <w:vertAlign w:val="superscript"/>
          <w:lang w:val="kk-KZ"/>
        </w:rPr>
        <w:t xml:space="preserve">1-  </w:t>
      </w:r>
      <w:r w:rsidRPr="007C4A8A">
        <w:rPr>
          <w:rFonts w:ascii="Times New Roman" w:hAnsi="Times New Roman" w:cs="Times New Roman"/>
          <w:sz w:val="28"/>
          <w:szCs w:val="28"/>
          <w:shd w:val="clear" w:color="auto" w:fill="FFFFFF"/>
          <w:lang w:val="kk-KZ"/>
        </w:rPr>
        <w:t xml:space="preserve"> түзілуі мүмкін.</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Топырақта бұл анионның айтарлықтай мөлшерде түзілуіне жеткілікті жоғары  қышқылдану процесстері сирек кездеседі. Топырақта марганецтің әр түрлі формалары арасында қозғалмалы тепе-теңдік бар: суда еритін ауыспалы,жеңіл қалыптасатын және инертті</w:t>
      </w:r>
      <w:r w:rsidR="00105218">
        <w:rPr>
          <w:rFonts w:ascii="Times New Roman" w:hAnsi="Times New Roman" w:cs="Times New Roman"/>
          <w:sz w:val="28"/>
          <w:szCs w:val="28"/>
          <w:shd w:val="clear" w:color="auto" w:fill="FFFFFF"/>
          <w:lang w:val="kk-KZ"/>
        </w:rPr>
        <w:t>.</w:t>
      </w:r>
    </w:p>
    <w:p w:rsidR="007C2FF3" w:rsidRPr="007C4A8A" w:rsidRDefault="007C2FF3" w:rsidP="00105218">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Өсімдіктер марганецтің  барлық суда еритін қосылыстарын және оның ауыспалы-сорбиндік формасын сіңіре алады. Одан басқа олар марганецтің жеңіл қалыптасатын қосылыстарын жұтады,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сонымен қатар топырақты қосылған қышқылдарымен өңдеу кезінде ерітіндіге өтетін қосылыстарды сіңіреді.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Ауыспалы марганец шымды ақ-сұр топырақтарда көп болады.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Оның көлемі топырақ қышқылдығының дәрежесіне байланысты болады,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қышқылдық неғұрлым жоғары болса, соғұрлым көп марганец ауыспалы формаға өтеді. Шымды зеңді топырақтар механикалық құрамы бойынша әлде қайда ауыр, сазды құмды және жеңіл сазды топырақтарға қарағанда құрамында ауыспалы марганец көп болады. Ылғалдылықтың жоғарлауымен ауыспалы марганец көлемі өседі әсіресе оның көп ұлғайтуы топырақ ылғалдығы жалпы ылғал сыйымдылығының 90%-ға жеткенде байқалады (мысалы, топырақтағы ауыспалы марганецтің үлкен мөлшері ерте көктемде топырақ ылғалдылыққа қанық болып онда анаэробтық қалыптасу процесстері даму кезінде байқалады).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Көктем соңында топырақ кеуіп жатқан кезде марганецтің қалыптастырушы қосылыстары тағы да қышқылданып олардың ерігіштігі төмендейді.  Жазда минералдық органикалық қалдықтар сонымен қатар кейбір көмір сулар мен басқа да органикалық қосылыстардың </w:t>
      </w:r>
      <w:r w:rsidRPr="007C4A8A">
        <w:rPr>
          <w:rFonts w:ascii="Times New Roman" w:hAnsi="Times New Roman" w:cs="Times New Roman"/>
          <w:sz w:val="28"/>
          <w:szCs w:val="28"/>
          <w:shd w:val="clear" w:color="auto" w:fill="FFFFFF"/>
          <w:lang w:val="kk-KZ"/>
        </w:rPr>
        <w:lastRenderedPageBreak/>
        <w:t>қалыптастырушы әрекетіне байланысты топырақтағы қозғалмалы және ауыспалы марганецтің құрамы тағы да жоғар</w:t>
      </w:r>
      <w:r w:rsidR="00105218">
        <w:rPr>
          <w:rFonts w:ascii="Times New Roman" w:hAnsi="Times New Roman" w:cs="Times New Roman"/>
          <w:sz w:val="28"/>
          <w:szCs w:val="28"/>
          <w:shd w:val="clear" w:color="auto" w:fill="FFFFFF"/>
          <w:lang w:val="kk-KZ"/>
        </w:rPr>
        <w:t>ы</w:t>
      </w:r>
      <w:r w:rsidRPr="007C4A8A">
        <w:rPr>
          <w:rFonts w:ascii="Times New Roman" w:hAnsi="Times New Roman" w:cs="Times New Roman"/>
          <w:sz w:val="28"/>
          <w:szCs w:val="28"/>
          <w:shd w:val="clear" w:color="auto" w:fill="FFFFFF"/>
          <w:lang w:val="kk-KZ"/>
        </w:rPr>
        <w:t>лайды.</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Мырыш</w:t>
      </w:r>
      <w:r w:rsidRPr="007C4A8A">
        <w:rPr>
          <w:rFonts w:ascii="Times New Roman" w:hAnsi="Times New Roman" w:cs="Times New Roman"/>
          <w:sz w:val="28"/>
          <w:szCs w:val="28"/>
          <w:lang w:val="kk-KZ"/>
        </w:rPr>
        <w:t xml:space="preserve"> өсімдіктегі физиологиялық жене биохимиялық процестерге қатысады. Ақуыз, май, көмірсулар, фосфор, қосылыстарының синтезделуі мырыштың қатысында өтеді. Мырыш әсерінен өсімдіктерде С витамині, каротин көбейеді. Ол өсімдіктердің суыққа, құрғақшылыққа төзімділігін күшейтеді. Мырыш жетіспесе өсімдіктің өсуіне дем беретін ауксин тезірек бұзылады, судың мөлшері</w:t>
      </w:r>
      <w:r w:rsidR="00105218">
        <w:rPr>
          <w:rFonts w:ascii="Times New Roman" w:hAnsi="Times New Roman" w:cs="Times New Roman"/>
          <w:sz w:val="28"/>
          <w:szCs w:val="28"/>
          <w:lang w:val="kk-KZ"/>
        </w:rPr>
        <w:t xml:space="preserve"> азаяды, осмос кысымы артады. Бұ</w:t>
      </w:r>
      <w:r w:rsidRPr="007C4A8A">
        <w:rPr>
          <w:rFonts w:ascii="Times New Roman" w:hAnsi="Times New Roman" w:cs="Times New Roman"/>
          <w:sz w:val="28"/>
          <w:szCs w:val="28"/>
          <w:lang w:val="kk-KZ"/>
        </w:rPr>
        <w:t xml:space="preserve">л элементтің жетіспеуі жапырақтар мен жемістердің ұсақ болуына себепші болады. Өсімдіктің </w:t>
      </w:r>
      <w:smartTag w:uri="urn:schemas-microsoft-com:office:smarttags" w:element="metricconverter">
        <w:smartTagPr>
          <w:attr w:name="ProductID" w:val="1 кг"/>
        </w:smartTagPr>
        <w:r w:rsidRPr="007C4A8A">
          <w:rPr>
            <w:rFonts w:ascii="Times New Roman" w:hAnsi="Times New Roman" w:cs="Times New Roman"/>
            <w:sz w:val="28"/>
            <w:szCs w:val="28"/>
            <w:lang w:val="kk-KZ"/>
          </w:rPr>
          <w:t>1 кг</w:t>
        </w:r>
      </w:smartTag>
      <w:r w:rsidRPr="007C4A8A">
        <w:rPr>
          <w:rFonts w:ascii="Times New Roman" w:hAnsi="Times New Roman" w:cs="Times New Roman"/>
          <w:sz w:val="28"/>
          <w:szCs w:val="28"/>
          <w:lang w:val="kk-KZ"/>
        </w:rPr>
        <w:t xml:space="preserve"> құрғақ затында шамамен 15-22 мг мырыш болады. Мырыш тапшылығын карбонатты топырақта өсірілетін - көкөніс, жугері, жеміс ағаштары күшті сезінеді. Өйткені бұл топырақта мырыштың жылжымалы турі аз болады  (34-кесте).</w:t>
      </w:r>
    </w:p>
    <w:p w:rsidR="00781584" w:rsidRPr="00105218" w:rsidRDefault="007C2FF3" w:rsidP="00105218">
      <w:pPr>
        <w:spacing w:after="0" w:line="240" w:lineRule="auto"/>
        <w:ind w:firstLine="709"/>
        <w:jc w:val="both"/>
        <w:rPr>
          <w:rStyle w:val="Bodytext2Italic"/>
          <w:i w:val="0"/>
          <w:iCs w:val="0"/>
          <w:color w:val="auto"/>
          <w:sz w:val="28"/>
          <w:szCs w:val="28"/>
          <w:shd w:val="clear" w:color="auto" w:fill="auto"/>
          <w:lang w:val="kk-KZ" w:eastAsia="en-US"/>
        </w:rPr>
      </w:pPr>
      <w:r w:rsidRPr="007C4A8A">
        <w:rPr>
          <w:rStyle w:val="Bodytext2Italic"/>
          <w:sz w:val="28"/>
          <w:szCs w:val="28"/>
          <w:lang w:val="kk-KZ"/>
        </w:rPr>
        <w:t>Мыс</w:t>
      </w:r>
      <w:r w:rsidRPr="007C4A8A">
        <w:rPr>
          <w:rFonts w:ascii="Times New Roman" w:hAnsi="Times New Roman" w:cs="Times New Roman"/>
          <w:sz w:val="28"/>
          <w:szCs w:val="28"/>
          <w:lang w:val="kk-KZ"/>
        </w:rPr>
        <w:t xml:space="preserve"> өсімдіктің тыныс алуына, фотосинтезге, азотты заттардың алмасуына, хлорофилдің синтезделуіне әсер етеді. Өсімдіктерде кең таралған полифенолоксидаза, аскорбатоксидаза ферменттерінің құрамында мыс бар. Бұл элемеитгің жетіспеушілігінен</w:t>
      </w:r>
      <w:r w:rsidR="00105218">
        <w:rPr>
          <w:rFonts w:ascii="Times New Roman" w:hAnsi="Times New Roman" w:cs="Times New Roman"/>
          <w:sz w:val="28"/>
          <w:szCs w:val="28"/>
          <w:lang w:val="kk-KZ"/>
        </w:rPr>
        <w:t>,</w:t>
      </w:r>
      <w:r w:rsidRPr="007C4A8A">
        <w:rPr>
          <w:rFonts w:ascii="Times New Roman" w:hAnsi="Times New Roman" w:cs="Times New Roman"/>
          <w:sz w:val="28"/>
          <w:szCs w:val="28"/>
          <w:lang w:val="kk-KZ"/>
        </w:rPr>
        <w:t xml:space="preserve"> әсіресе астық дақылдары көп зардап шегеді. М.В.Каталымов мөліметі бойынша өсімдіктің бір кг құрғақ затында 1,5-8,1 мг мыс болады (34-кесге).</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Style w:val="Bodytext2Italic"/>
          <w:sz w:val="28"/>
          <w:szCs w:val="28"/>
          <w:lang w:val="kk-KZ"/>
        </w:rPr>
        <w:t>Кобальт</w:t>
      </w:r>
      <w:r w:rsidRPr="007C4A8A">
        <w:rPr>
          <w:rFonts w:ascii="Times New Roman" w:hAnsi="Times New Roman" w:cs="Times New Roman"/>
          <w:sz w:val="28"/>
          <w:szCs w:val="28"/>
          <w:lang w:val="kk-KZ"/>
        </w:rPr>
        <w:t xml:space="preserve"> ақуыз бен нуклеин қышқылдарының түзілуіне өсер ететін В</w:t>
      </w:r>
      <w:r w:rsidRPr="007C4A8A">
        <w:rPr>
          <w:rFonts w:ascii="Times New Roman" w:hAnsi="Times New Roman" w:cs="Times New Roman"/>
          <w:sz w:val="28"/>
          <w:szCs w:val="28"/>
          <w:vertAlign w:val="subscript"/>
          <w:lang w:val="kk-KZ"/>
        </w:rPr>
        <w:t>12</w:t>
      </w:r>
      <w:r w:rsidRPr="007C4A8A">
        <w:rPr>
          <w:rFonts w:ascii="Times New Roman" w:hAnsi="Times New Roman" w:cs="Times New Roman"/>
          <w:sz w:val="28"/>
          <w:szCs w:val="28"/>
          <w:lang w:val="kk-KZ"/>
        </w:rPr>
        <w:t xml:space="preserve"> витаминінің құрамында кездеседі. Ол түйнек бактсрияларының жұмысын күшейтеді. Кобальт дегидрогеназа, нитратредуктаза, гидрогеназа сияқты ферменттердің белсенділігін жоғар</w:t>
      </w:r>
      <w:r w:rsidR="00105218">
        <w:rPr>
          <w:rFonts w:ascii="Times New Roman" w:hAnsi="Times New Roman" w:cs="Times New Roman"/>
          <w:sz w:val="28"/>
          <w:szCs w:val="28"/>
          <w:lang w:val="kk-KZ"/>
        </w:rPr>
        <w:t>ы</w:t>
      </w:r>
      <w:r w:rsidRPr="007C4A8A">
        <w:rPr>
          <w:rFonts w:ascii="Times New Roman" w:hAnsi="Times New Roman" w:cs="Times New Roman"/>
          <w:sz w:val="28"/>
          <w:szCs w:val="28"/>
          <w:lang w:val="kk-KZ"/>
        </w:rPr>
        <w:t>латады. Кобальт өсімдіктің құрғақшылыққа төзімділігін күшейте түседі. Өсімдік түрі мен даму ерекшіліктеріне байланысты кобальт әртүрлі мөлшерде кездеседі. Орта есеппен өсімдіктің бір кг қүрғақ затында 0,2-0,6 мг кобальт болады (34-кесте). Өсімдіктердің жақсы өсіп жетілуі үшін жоғарыда аталған микроэлементтердің бәрі де қажет. Осы элементтердің біреуі өсімдікке жетіспесе ол жақсы өспейді, ауырады, нашар өнім береді.</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34 – кесте. Өсімдік кұрамындағы микроэлементтеердің мөлшері.</w:t>
      </w:r>
    </w:p>
    <w:p w:rsidR="007C2FF3" w:rsidRPr="007C4A8A" w:rsidRDefault="007C2FF3" w:rsidP="00525FC7">
      <w:pPr>
        <w:spacing w:after="0" w:line="240" w:lineRule="auto"/>
        <w:ind w:firstLine="709"/>
        <w:jc w:val="both"/>
        <w:rPr>
          <w:rFonts w:ascii="Times New Roman" w:hAnsi="Times New Roman" w:cs="Times New Roman"/>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18"/>
        <w:gridCol w:w="1454"/>
        <w:gridCol w:w="1393"/>
        <w:gridCol w:w="1084"/>
        <w:gridCol w:w="1265"/>
        <w:gridCol w:w="1357"/>
      </w:tblGrid>
      <w:tr w:rsidR="007C2FF3" w:rsidRPr="007508A4" w:rsidTr="007C2FF3">
        <w:tc>
          <w:tcPr>
            <w:tcW w:w="3227" w:type="dxa"/>
            <w:vMerge w:val="restart"/>
          </w:tcPr>
          <w:p w:rsidR="007C2FF3" w:rsidRPr="007C4A8A" w:rsidRDefault="007C2FF3" w:rsidP="002031EC">
            <w:pPr>
              <w:spacing w:after="0" w:line="240" w:lineRule="auto"/>
              <w:jc w:val="center"/>
              <w:rPr>
                <w:rFonts w:ascii="Times New Roman" w:hAnsi="Times New Roman" w:cs="Times New Roman"/>
                <w:sz w:val="28"/>
                <w:szCs w:val="28"/>
                <w:lang w:val="kk-KZ"/>
              </w:rPr>
            </w:pPr>
          </w:p>
          <w:p w:rsidR="007C2FF3" w:rsidRPr="007C4A8A" w:rsidRDefault="007C2FF3" w:rsidP="002031EC">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Дақылдар</w:t>
            </w:r>
          </w:p>
        </w:tc>
        <w:tc>
          <w:tcPr>
            <w:tcW w:w="6344" w:type="dxa"/>
            <w:gridSpan w:val="5"/>
          </w:tcPr>
          <w:p w:rsidR="007C2FF3" w:rsidRPr="007C4A8A" w:rsidRDefault="007C2FF3" w:rsidP="002031EC">
            <w:pPr>
              <w:spacing w:after="0" w:line="240" w:lineRule="auto"/>
              <w:jc w:val="center"/>
              <w:rPr>
                <w:rFonts w:ascii="Times New Roman" w:hAnsi="Times New Roman" w:cs="Times New Roman"/>
                <w:sz w:val="28"/>
                <w:szCs w:val="28"/>
                <w:lang w:val="kk-KZ"/>
              </w:rPr>
            </w:pPr>
            <w:smartTag w:uri="urn:schemas-microsoft-com:office:smarttags" w:element="metricconverter">
              <w:smartTagPr>
                <w:attr w:name="ProductID" w:val="1 кг"/>
              </w:smartTagPr>
              <w:r w:rsidRPr="007C4A8A">
                <w:rPr>
                  <w:rFonts w:ascii="Times New Roman" w:hAnsi="Times New Roman" w:cs="Times New Roman"/>
                  <w:sz w:val="28"/>
                  <w:szCs w:val="28"/>
                  <w:lang w:val="kk-KZ"/>
                </w:rPr>
                <w:t>1 кг</w:t>
              </w:r>
            </w:smartTag>
            <w:r w:rsidRPr="007C4A8A">
              <w:rPr>
                <w:rFonts w:ascii="Times New Roman" w:hAnsi="Times New Roman" w:cs="Times New Roman"/>
                <w:sz w:val="28"/>
                <w:szCs w:val="28"/>
                <w:lang w:val="kk-KZ"/>
              </w:rPr>
              <w:t xml:space="preserve"> құрғақ затта мг есебімен</w:t>
            </w:r>
          </w:p>
        </w:tc>
      </w:tr>
      <w:tr w:rsidR="007C2FF3" w:rsidRPr="007C4A8A" w:rsidTr="007C2FF3">
        <w:tc>
          <w:tcPr>
            <w:tcW w:w="3227" w:type="dxa"/>
            <w:vMerge/>
          </w:tcPr>
          <w:p w:rsidR="007C2FF3" w:rsidRPr="007C4A8A" w:rsidRDefault="007C2FF3" w:rsidP="002031EC">
            <w:pPr>
              <w:spacing w:after="0" w:line="240" w:lineRule="auto"/>
              <w:jc w:val="center"/>
              <w:rPr>
                <w:rFonts w:ascii="Times New Roman" w:hAnsi="Times New Roman" w:cs="Times New Roman"/>
                <w:sz w:val="28"/>
                <w:szCs w:val="28"/>
                <w:lang w:val="kk-KZ"/>
              </w:rPr>
            </w:pPr>
          </w:p>
        </w:tc>
        <w:tc>
          <w:tcPr>
            <w:tcW w:w="1277" w:type="dxa"/>
          </w:tcPr>
          <w:p w:rsidR="007C2FF3" w:rsidRPr="007C4A8A" w:rsidRDefault="007C2FF3" w:rsidP="002031EC">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Молибден</w:t>
            </w:r>
          </w:p>
        </w:tc>
        <w:tc>
          <w:tcPr>
            <w:tcW w:w="1274" w:type="dxa"/>
          </w:tcPr>
          <w:p w:rsidR="007C2FF3" w:rsidRPr="007C4A8A" w:rsidRDefault="007C2FF3" w:rsidP="002031EC">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Марганец</w:t>
            </w:r>
          </w:p>
        </w:tc>
        <w:tc>
          <w:tcPr>
            <w:tcW w:w="1134" w:type="dxa"/>
          </w:tcPr>
          <w:p w:rsidR="007C2FF3" w:rsidRPr="007C4A8A" w:rsidRDefault="007C2FF3" w:rsidP="002031EC">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Мыс</w:t>
            </w:r>
          </w:p>
        </w:tc>
        <w:tc>
          <w:tcPr>
            <w:tcW w:w="1276" w:type="dxa"/>
          </w:tcPr>
          <w:p w:rsidR="007C2FF3" w:rsidRPr="007C4A8A" w:rsidRDefault="007C2FF3" w:rsidP="002031EC">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Мырыш</w:t>
            </w:r>
          </w:p>
        </w:tc>
        <w:tc>
          <w:tcPr>
            <w:tcW w:w="1383" w:type="dxa"/>
          </w:tcPr>
          <w:p w:rsidR="007C2FF3" w:rsidRPr="007C4A8A" w:rsidRDefault="007C2FF3" w:rsidP="002031EC">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kk-KZ"/>
              </w:rPr>
              <w:t>Кобальт</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Күздік бидай:                    дән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0,20-0,55</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12-78</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3,7-10,2</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8,7-35,5</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0,06-0,010</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Жаздық бидай:                  дән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0,25-0,50</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11-120</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4-130</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11,4-75</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0,05-0,13</w:t>
            </w:r>
          </w:p>
        </w:tc>
      </w:tr>
      <w:tr w:rsidR="007C2FF3" w:rsidRPr="007C4A8A" w:rsidTr="007C2FF3">
        <w:trPr>
          <w:trHeight w:val="166"/>
        </w:trPr>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сабан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60-146</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1,5-3,0</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10-50</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Арпа:                                  дән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0,39-0,46</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8-140</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3,9-14,3</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9,6-50</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0,05-0,11</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сабан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37-90</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3,8-6,6</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11-55</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Сұлы:                                 дән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0,28-0,74</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10-120</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4-13,9</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8,4-50</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0,02-0,14</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lastRenderedPageBreak/>
              <w:t>сабан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0,74</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63-153</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3,7-7,5</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5-30</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p>
        </w:tc>
      </w:tr>
      <w:tr w:rsidR="007C2FF3" w:rsidRPr="007C4A8A" w:rsidTr="007C2FF3">
        <w:tc>
          <w:tcPr>
            <w:tcW w:w="3227" w:type="dxa"/>
          </w:tcPr>
          <w:p w:rsidR="007C2FF3" w:rsidRPr="007C4A8A" w:rsidRDefault="002031EC" w:rsidP="002031EC">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Жүгері:</w:t>
            </w:r>
            <w:r w:rsidR="007C2FF3" w:rsidRPr="007C4A8A">
              <w:rPr>
                <w:rFonts w:ascii="Times New Roman" w:hAnsi="Times New Roman" w:cs="Times New Roman"/>
                <w:sz w:val="28"/>
                <w:szCs w:val="28"/>
                <w:lang w:val="kk-KZ"/>
              </w:rPr>
              <w:t xml:space="preserve">  көк балауса</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0,20-0,80</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21-197</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3,0-11,5</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5-36</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0,07-0,40</w:t>
            </w:r>
          </w:p>
        </w:tc>
      </w:tr>
      <w:tr w:rsidR="007C2FF3" w:rsidRPr="007C4A8A" w:rsidTr="007C2FF3">
        <w:tc>
          <w:tcPr>
            <w:tcW w:w="3227" w:type="dxa"/>
          </w:tcPr>
          <w:p w:rsidR="007C2FF3" w:rsidRPr="007C4A8A" w:rsidRDefault="002031EC" w:rsidP="002031EC">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Жоңышқа: </w:t>
            </w:r>
            <w:r w:rsidR="007C2FF3" w:rsidRPr="007C4A8A">
              <w:rPr>
                <w:rFonts w:ascii="Times New Roman" w:hAnsi="Times New Roman" w:cs="Times New Roman"/>
                <w:sz w:val="28"/>
                <w:szCs w:val="28"/>
                <w:lang w:val="kk-KZ"/>
              </w:rPr>
              <w:t xml:space="preserve"> шөп</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13-86</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6,2-20,3</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11-37</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0,20-0,85</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Қант қызылшасы:</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kk-KZ"/>
              </w:rPr>
            </w:pP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kk-KZ"/>
              </w:rPr>
            </w:pP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kk-KZ"/>
              </w:rPr>
            </w:pP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тамыр</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0,10-0,20</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50-190</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5-7</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15-84</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0,05-0,29</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жапырақ</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0,40-0,60</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128-325</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6,9-8,4</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14,7-124</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0,25-0,50</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Картоп:                        түйнек</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8-21</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4,7-6</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6-20</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0,14-0,69</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Малазықтық капуста</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25-135</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3,5-6,9</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5-35</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0,04-0,20</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Асбұршақ:                         дән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0,7-8,4</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7-25</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5,2-23,3</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14,1-56,1</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0,12-0,35</w:t>
            </w:r>
          </w:p>
        </w:tc>
      </w:tr>
      <w:tr w:rsidR="007C2FF3" w:rsidRPr="007C4A8A" w:rsidTr="007C2FF3">
        <w:tc>
          <w:tcPr>
            <w:tcW w:w="3227" w:type="dxa"/>
          </w:tcPr>
          <w:p w:rsidR="007C2FF3" w:rsidRPr="007C4A8A" w:rsidRDefault="007C2FF3" w:rsidP="002031EC">
            <w:pPr>
              <w:spacing w:after="0" w:line="240" w:lineRule="auto"/>
              <w:rPr>
                <w:rFonts w:ascii="Times New Roman" w:hAnsi="Times New Roman" w:cs="Times New Roman"/>
                <w:sz w:val="28"/>
                <w:szCs w:val="28"/>
                <w:lang w:val="kk-KZ"/>
              </w:rPr>
            </w:pPr>
            <w:r w:rsidRPr="007C4A8A">
              <w:rPr>
                <w:rFonts w:ascii="Times New Roman" w:hAnsi="Times New Roman" w:cs="Times New Roman"/>
                <w:sz w:val="28"/>
                <w:szCs w:val="28"/>
                <w:lang w:val="kk-KZ"/>
              </w:rPr>
              <w:t>Қара бидай:                       дән</w:t>
            </w:r>
          </w:p>
        </w:tc>
        <w:tc>
          <w:tcPr>
            <w:tcW w:w="1277"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0,20-0,54</w:t>
            </w:r>
          </w:p>
        </w:tc>
        <w:tc>
          <w:tcPr>
            <w:tcW w:w="1274" w:type="dxa"/>
          </w:tcPr>
          <w:p w:rsidR="007C2FF3" w:rsidRPr="007C4A8A" w:rsidRDefault="007C2FF3" w:rsidP="007C37EE">
            <w:pPr>
              <w:spacing w:after="0" w:line="240" w:lineRule="auto"/>
              <w:jc w:val="center"/>
              <w:rPr>
                <w:rFonts w:ascii="Times New Roman" w:hAnsi="Times New Roman" w:cs="Times New Roman"/>
                <w:sz w:val="28"/>
                <w:szCs w:val="28"/>
                <w:lang w:val="kk-KZ"/>
              </w:rPr>
            </w:pPr>
            <w:r w:rsidRPr="007C4A8A">
              <w:rPr>
                <w:rFonts w:ascii="Times New Roman" w:hAnsi="Times New Roman" w:cs="Times New Roman"/>
                <w:sz w:val="28"/>
                <w:szCs w:val="28"/>
                <w:lang w:val="en-US"/>
              </w:rPr>
              <w:t>8-94</w:t>
            </w:r>
          </w:p>
        </w:tc>
        <w:tc>
          <w:tcPr>
            <w:tcW w:w="1134"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3,4-18,3</w:t>
            </w:r>
          </w:p>
        </w:tc>
        <w:tc>
          <w:tcPr>
            <w:tcW w:w="1276"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9,8-35,8</w:t>
            </w:r>
          </w:p>
        </w:tc>
        <w:tc>
          <w:tcPr>
            <w:tcW w:w="1383" w:type="dxa"/>
          </w:tcPr>
          <w:p w:rsidR="007C2FF3" w:rsidRPr="007C4A8A" w:rsidRDefault="007C2FF3" w:rsidP="007C37EE">
            <w:pPr>
              <w:spacing w:after="0" w:line="240" w:lineRule="auto"/>
              <w:jc w:val="center"/>
              <w:rPr>
                <w:rFonts w:ascii="Times New Roman" w:hAnsi="Times New Roman" w:cs="Times New Roman"/>
                <w:sz w:val="28"/>
                <w:szCs w:val="28"/>
                <w:lang w:val="en-US"/>
              </w:rPr>
            </w:pPr>
            <w:r w:rsidRPr="007C4A8A">
              <w:rPr>
                <w:rFonts w:ascii="Times New Roman" w:hAnsi="Times New Roman" w:cs="Times New Roman"/>
                <w:sz w:val="28"/>
                <w:szCs w:val="28"/>
                <w:lang w:val="en-US"/>
              </w:rPr>
              <w:t>0,05-0,21</w:t>
            </w:r>
          </w:p>
        </w:tc>
      </w:tr>
    </w:tbl>
    <w:p w:rsidR="00781584" w:rsidRPr="007C4A8A" w:rsidRDefault="00781584" w:rsidP="00525FC7">
      <w:pPr>
        <w:spacing w:after="0" w:line="240" w:lineRule="auto"/>
        <w:ind w:firstLine="709"/>
        <w:jc w:val="both"/>
        <w:rPr>
          <w:rFonts w:ascii="Times New Roman" w:hAnsi="Times New Roman" w:cs="Times New Roman"/>
          <w:color w:val="4F81BD" w:themeColor="accent1"/>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105218">
        <w:rPr>
          <w:rFonts w:ascii="Times New Roman" w:hAnsi="Times New Roman" w:cs="Times New Roman"/>
          <w:color w:val="000000" w:themeColor="text1"/>
          <w:sz w:val="28"/>
          <w:szCs w:val="28"/>
          <w:shd w:val="clear" w:color="auto" w:fill="FFFFFF"/>
          <w:lang w:val="kk-KZ"/>
        </w:rPr>
        <w:t>Марганецтің қозғалмалығы</w:t>
      </w:r>
      <w:r w:rsidRPr="007C4A8A">
        <w:rPr>
          <w:rFonts w:ascii="Times New Roman" w:hAnsi="Times New Roman" w:cs="Times New Roman"/>
          <w:color w:val="4F81BD" w:themeColor="accent1"/>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топыраққа аммиак  формасындағы азот тыңайтқыштарын  енгізген  кезде  күшейеді,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осыған байланысты бұл элемент</w:t>
      </w:r>
      <w:r w:rsidR="00105218">
        <w:rPr>
          <w:rFonts w:ascii="Times New Roman" w:hAnsi="Times New Roman" w:cs="Times New Roman"/>
          <w:sz w:val="28"/>
          <w:szCs w:val="28"/>
          <w:shd w:val="clear" w:color="auto" w:fill="FFFFFF"/>
          <w:lang w:val="kk-KZ"/>
        </w:rPr>
        <w:t>т</w:t>
      </w:r>
      <w:r w:rsidRPr="007C4A8A">
        <w:rPr>
          <w:rFonts w:ascii="Times New Roman" w:hAnsi="Times New Roman" w:cs="Times New Roman"/>
          <w:sz w:val="28"/>
          <w:szCs w:val="28"/>
          <w:shd w:val="clear" w:color="auto" w:fill="FFFFFF"/>
          <w:lang w:val="kk-KZ"/>
        </w:rPr>
        <w:t>ің  өсімдікке   келіп түсуі  күшейеді.  Әкті  сонымен қатар тыңайтқыштың</w:t>
      </w:r>
      <w:r w:rsidR="00105218">
        <w:rPr>
          <w:rFonts w:ascii="Times New Roman" w:hAnsi="Times New Roman" w:cs="Times New Roman"/>
          <w:sz w:val="28"/>
          <w:szCs w:val="28"/>
          <w:shd w:val="clear" w:color="auto" w:fill="FFFFFF"/>
          <w:lang w:val="kk-KZ"/>
        </w:rPr>
        <w:t xml:space="preserve">  сілтілі формасын  қолданғанда</w:t>
      </w:r>
      <w:r w:rsidRPr="007C4A8A">
        <w:rPr>
          <w:rFonts w:ascii="Times New Roman" w:hAnsi="Times New Roman" w:cs="Times New Roman"/>
          <w:sz w:val="28"/>
          <w:szCs w:val="28"/>
          <w:shd w:val="clear" w:color="auto" w:fill="FFFFFF"/>
          <w:lang w:val="kk-KZ"/>
        </w:rPr>
        <w:t>,</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керісінше топырақ марганецінің  қозғалмалығын және  оның  өсімдікке келіп  түсуін  азайтады.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Сорғышқа  өтуші қозғалмалы марганецтің  құрамы 0,1н   күкірт  қышқылы ерітіндісінен   топырақтың 1 –ден 300 мг/кг  – ға дейінгі аралықта ауыспалы болады. Шымды-зеңді  топырақтардағы  қозғалмалы марганец құрамы 200-300 мг/ кг болып  белгіленген; қара тапырақтарда  топырақтың қалыптасу  жағдайларына  байланысты -1-50;  Сұр топырақтарда -1,5-125; Қызғылт  - қоңыр  және    күрең  қоңыр топырақтарда – 1,5- 75 мг/кг; Өсімдіктерге марганец салыстырмалы түрде  басқа микроэлементтерге қарағанда  көп  мөлшерде түседі.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Марганецтік тыңайтқыштар қант қызылшасының  өнімділігін  орташа есеппен 9-16 ц/ г –ға; астықты дақылдарды - 1,5-3,5 –ке; картоптікі - 25-35 –ке; қызанақты-30-40 ц/га  көбейтеді.  Сонымен қатар көптеген көкөністердің, жеміс-жидек және  басқа да дақылдардың  өнімділігін айтарлықтай көбейтеді. Одан басқа  марганец тыңайтқыштары  алынатын өнім сапасының жақсаруына әсер  етеді: қант,</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шикі ақуыз және  майлар мен витаминдердің құрамы көбейеді.</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Марганец  тыңайтқыштары ретінде марганецтелген  суперфосфат пен күкірт қышқылы марганецін қолданады.</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Марганецтелгенсуперфосфат өзімен ашық – қоңыр  түсті түйіршіктерді көрсетеді, құрамында 1-2% марганец пен 20% Р</w:t>
      </w:r>
      <w:r w:rsidRPr="007C4A8A">
        <w:rPr>
          <w:rFonts w:ascii="Times New Roman" w:hAnsi="Times New Roman" w:cs="Times New Roman"/>
          <w:sz w:val="28"/>
          <w:szCs w:val="28"/>
          <w:shd w:val="clear" w:color="auto" w:fill="FFFFFF"/>
          <w:vertAlign w:val="subscript"/>
          <w:lang w:val="kk-KZ"/>
        </w:rPr>
        <w:t>2</w:t>
      </w:r>
      <w:r w:rsidRPr="007C4A8A">
        <w:rPr>
          <w:rFonts w:ascii="Times New Roman" w:hAnsi="Times New Roman" w:cs="Times New Roman"/>
          <w:sz w:val="28"/>
          <w:szCs w:val="28"/>
          <w:shd w:val="clear" w:color="auto" w:fill="FFFFFF"/>
          <w:lang w:val="kk-KZ"/>
        </w:rPr>
        <w:t>О</w:t>
      </w:r>
      <w:r w:rsidRPr="007C4A8A">
        <w:rPr>
          <w:rFonts w:ascii="Times New Roman" w:hAnsi="Times New Roman" w:cs="Times New Roman"/>
          <w:sz w:val="28"/>
          <w:szCs w:val="28"/>
          <w:shd w:val="clear" w:color="auto" w:fill="FFFFFF"/>
          <w:vertAlign w:val="subscript"/>
          <w:lang w:val="kk-KZ"/>
        </w:rPr>
        <w:t xml:space="preserve">5 </w:t>
      </w:r>
      <w:r w:rsidRPr="007C4A8A">
        <w:rPr>
          <w:rFonts w:ascii="Times New Roman" w:hAnsi="Times New Roman" w:cs="Times New Roman"/>
          <w:sz w:val="28"/>
          <w:szCs w:val="28"/>
          <w:shd w:val="clear" w:color="auto" w:fill="FFFFFF"/>
          <w:lang w:val="kk-KZ"/>
        </w:rPr>
        <w:t xml:space="preserve">бар. </w:t>
      </w:r>
    </w:p>
    <w:p w:rsidR="00105218" w:rsidRDefault="007C2FF3" w:rsidP="00105218">
      <w:pPr>
        <w:spacing w:after="0" w:line="240" w:lineRule="auto"/>
        <w:ind w:firstLine="709"/>
        <w:jc w:val="both"/>
        <w:rPr>
          <w:rFonts w:ascii="Times New Roman" w:hAnsi="Times New Roman" w:cs="Times New Roman"/>
          <w:sz w:val="28"/>
          <w:szCs w:val="28"/>
          <w:shd w:val="clear" w:color="auto" w:fill="FFFFFF"/>
          <w:lang w:val="kk-KZ"/>
        </w:rPr>
      </w:pPr>
      <w:r w:rsidRPr="00105218">
        <w:rPr>
          <w:rFonts w:ascii="Times New Roman" w:hAnsi="Times New Roman" w:cs="Times New Roman"/>
          <w:color w:val="000000" w:themeColor="text1"/>
          <w:sz w:val="28"/>
          <w:szCs w:val="28"/>
          <w:shd w:val="clear" w:color="auto" w:fill="FFFFFF"/>
          <w:lang w:val="kk-KZ"/>
        </w:rPr>
        <w:t>Күкірт қышқылы марганеці –</w:t>
      </w:r>
      <w:r w:rsidR="00105218">
        <w:rPr>
          <w:rFonts w:ascii="Times New Roman" w:hAnsi="Times New Roman" w:cs="Times New Roman"/>
          <w:color w:val="000000" w:themeColor="text1"/>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MnSO</w:t>
      </w:r>
      <w:r w:rsidRPr="007C4A8A">
        <w:rPr>
          <w:rFonts w:ascii="Times New Roman" w:hAnsi="Times New Roman" w:cs="Times New Roman"/>
          <w:sz w:val="28"/>
          <w:szCs w:val="28"/>
          <w:shd w:val="clear" w:color="auto" w:fill="FFFFFF"/>
          <w:vertAlign w:val="subscript"/>
          <w:lang w:val="kk-KZ"/>
        </w:rPr>
        <w:t xml:space="preserve">4 </w:t>
      </w:r>
      <w:r w:rsidRPr="007C4A8A">
        <w:rPr>
          <w:rFonts w:ascii="Times New Roman" w:hAnsi="Times New Roman" w:cs="Times New Roman"/>
          <w:sz w:val="28"/>
          <w:szCs w:val="28"/>
          <w:shd w:val="clear" w:color="auto" w:fill="FFFFFF"/>
          <w:lang w:val="kk-KZ"/>
        </w:rPr>
        <w:t>X 5H</w:t>
      </w:r>
      <w:r w:rsidRPr="007C4A8A">
        <w:rPr>
          <w:rFonts w:ascii="Times New Roman" w:hAnsi="Times New Roman" w:cs="Times New Roman"/>
          <w:sz w:val="28"/>
          <w:szCs w:val="28"/>
          <w:shd w:val="clear" w:color="auto" w:fill="FFFFFF"/>
          <w:vertAlign w:val="subscript"/>
          <w:lang w:val="kk-KZ"/>
        </w:rPr>
        <w:t>2</w:t>
      </w:r>
      <w:r w:rsidRPr="007C4A8A">
        <w:rPr>
          <w:rFonts w:ascii="Times New Roman" w:hAnsi="Times New Roman" w:cs="Times New Roman"/>
          <w:sz w:val="28"/>
          <w:szCs w:val="28"/>
          <w:shd w:val="clear" w:color="auto" w:fill="FFFFFF"/>
          <w:lang w:val="kk-KZ"/>
        </w:rPr>
        <w:t>O – ақ немесе ақ</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сұр түсті кристалды ұнтақ, суда жақсы ериді , құрамында 22,8% - ға  жуық марганец бар.</w:t>
      </w:r>
    </w:p>
    <w:p w:rsidR="007C2FF3" w:rsidRPr="007C4A8A" w:rsidRDefault="007C2FF3" w:rsidP="00105218">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lastRenderedPageBreak/>
        <w:t>Қант</w:t>
      </w:r>
      <w:r w:rsidR="00105218">
        <w:rPr>
          <w:rFonts w:ascii="Times New Roman" w:hAnsi="Times New Roman" w:cs="Times New Roman"/>
          <w:sz w:val="28"/>
          <w:szCs w:val="28"/>
          <w:shd w:val="clear" w:color="auto" w:fill="FFFFFF"/>
          <w:lang w:val="kk-KZ"/>
        </w:rPr>
        <w:t xml:space="preserve"> қызылшасының  астына</w:t>
      </w:r>
      <w:r w:rsidRPr="007C4A8A">
        <w:rPr>
          <w:rFonts w:ascii="Times New Roman" w:hAnsi="Times New Roman" w:cs="Times New Roman"/>
          <w:sz w:val="28"/>
          <w:szCs w:val="28"/>
          <w:shd w:val="clear" w:color="auto" w:fill="FFFFFF"/>
          <w:lang w:val="kk-KZ"/>
        </w:rPr>
        <w:t>,</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астықты,</w:t>
      </w:r>
      <w:r w:rsidR="00105218">
        <w:rPr>
          <w:rFonts w:ascii="Times New Roman" w:hAnsi="Times New Roman" w:cs="Times New Roman"/>
          <w:sz w:val="28"/>
          <w:szCs w:val="28"/>
          <w:shd w:val="clear" w:color="auto" w:fill="FFFFFF"/>
          <w:lang w:val="kk-KZ"/>
        </w:rPr>
        <w:t xml:space="preserve"> жүгеріні</w:t>
      </w:r>
      <w:r w:rsidRPr="007C4A8A">
        <w:rPr>
          <w:rFonts w:ascii="Times New Roman" w:hAnsi="Times New Roman" w:cs="Times New Roman"/>
          <w:sz w:val="28"/>
          <w:szCs w:val="28"/>
          <w:shd w:val="clear" w:color="auto" w:fill="FFFFFF"/>
          <w:lang w:val="kk-KZ"/>
        </w:rPr>
        <w:t>,</w:t>
      </w:r>
      <w:r w:rsidR="00105218">
        <w:rPr>
          <w:rFonts w:ascii="Times New Roman" w:hAnsi="Times New Roman" w:cs="Times New Roman"/>
          <w:sz w:val="28"/>
          <w:szCs w:val="28"/>
          <w:shd w:val="clear" w:color="auto" w:fill="FFFFFF"/>
          <w:lang w:val="kk-KZ"/>
        </w:rPr>
        <w:t xml:space="preserve"> тамыр өнімдері</w:t>
      </w:r>
      <w:r w:rsidRPr="007C4A8A">
        <w:rPr>
          <w:rFonts w:ascii="Times New Roman" w:hAnsi="Times New Roman" w:cs="Times New Roman"/>
          <w:sz w:val="28"/>
          <w:szCs w:val="28"/>
          <w:shd w:val="clear" w:color="auto" w:fill="FFFFFF"/>
          <w:lang w:val="kk-KZ"/>
        </w:rPr>
        <w:t>, көкөністі және басқада дақылдарға марганецталған  суперфосфатты қолданады.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Оны жыртылған топырақ астына немесе топырақты егісалды культивация кезінде 2-3ц/га дозасында немесе қарықтарға (0,5-1ц/га).</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Сонымен қатар  егіс алды өңдеу мен кейбір  өсімдіктерді қоректендіру де тиімді. Тұқымдарды егіс алды өңдеуді  құрғақ тозаңдандыру жолдарымен жүргізеді. Тыңайтқыш  тұқымға  жақсы жабысу үшін  күкірт қышқ</w:t>
      </w:r>
      <w:r w:rsidR="00105218">
        <w:rPr>
          <w:rFonts w:ascii="Times New Roman" w:hAnsi="Times New Roman" w:cs="Times New Roman"/>
          <w:sz w:val="28"/>
          <w:szCs w:val="28"/>
          <w:shd w:val="clear" w:color="auto" w:fill="FFFFFF"/>
          <w:lang w:val="kk-KZ"/>
        </w:rPr>
        <w:t>ылы марганецін  жақсы  кептіріп</w:t>
      </w:r>
      <w:r w:rsidRPr="007C4A8A">
        <w:rPr>
          <w:rFonts w:ascii="Times New Roman" w:hAnsi="Times New Roman" w:cs="Times New Roman"/>
          <w:sz w:val="28"/>
          <w:szCs w:val="28"/>
          <w:shd w:val="clear" w:color="auto" w:fill="FFFFFF"/>
          <w:lang w:val="kk-KZ"/>
        </w:rPr>
        <w:t xml:space="preserve">, жұқалап ұсақтап </w:t>
      </w:r>
      <w:r w:rsidRPr="00105218">
        <w:rPr>
          <w:rFonts w:ascii="Times New Roman" w:hAnsi="Times New Roman" w:cs="Times New Roman"/>
          <w:color w:val="000000" w:themeColor="text1"/>
          <w:sz w:val="28"/>
          <w:szCs w:val="28"/>
          <w:shd w:val="clear" w:color="auto" w:fill="FFFFFF"/>
          <w:lang w:val="kk-KZ"/>
        </w:rPr>
        <w:t>талькамен</w:t>
      </w:r>
      <w:r w:rsidRPr="007C4A8A">
        <w:rPr>
          <w:rFonts w:ascii="Times New Roman" w:hAnsi="Times New Roman" w:cs="Times New Roman"/>
          <w:sz w:val="28"/>
          <w:szCs w:val="28"/>
          <w:shd w:val="clear" w:color="auto" w:fill="FFFFFF"/>
          <w:lang w:val="kk-KZ"/>
        </w:rPr>
        <w:t xml:space="preserve"> араластырады. 1 ц. Қысқ</w:t>
      </w:r>
      <w:r w:rsidR="00105218">
        <w:rPr>
          <w:rFonts w:ascii="Times New Roman" w:hAnsi="Times New Roman" w:cs="Times New Roman"/>
          <w:sz w:val="28"/>
          <w:szCs w:val="28"/>
          <w:shd w:val="clear" w:color="auto" w:fill="FFFFFF"/>
          <w:lang w:val="kk-KZ"/>
        </w:rPr>
        <w:t>ы және жазғы  бидайды, жүгеріні</w:t>
      </w:r>
      <w:r w:rsidRPr="007C4A8A">
        <w:rPr>
          <w:rFonts w:ascii="Times New Roman" w:hAnsi="Times New Roman" w:cs="Times New Roman"/>
          <w:sz w:val="28"/>
          <w:szCs w:val="28"/>
          <w:shd w:val="clear" w:color="auto" w:fill="FFFFFF"/>
          <w:lang w:val="kk-KZ"/>
        </w:rPr>
        <w:t xml:space="preserve">, бұршақты және  басқа дақылдар тұқымдарын   тозаңдандыруы  үшін 50г. Күкірт қышқылы марганецін және 200-300г. </w:t>
      </w:r>
      <w:r w:rsidRPr="00105218">
        <w:rPr>
          <w:rFonts w:ascii="Times New Roman" w:hAnsi="Times New Roman" w:cs="Times New Roman"/>
          <w:color w:val="000000" w:themeColor="text1"/>
          <w:sz w:val="28"/>
          <w:szCs w:val="28"/>
          <w:shd w:val="clear" w:color="auto" w:fill="FFFFFF"/>
          <w:lang w:val="kk-KZ"/>
        </w:rPr>
        <w:t>тальканы</w:t>
      </w:r>
      <w:r w:rsidR="00105218">
        <w:rPr>
          <w:rFonts w:ascii="Times New Roman" w:hAnsi="Times New Roman" w:cs="Times New Roman"/>
          <w:color w:val="FF0000"/>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алады</w:t>
      </w:r>
      <w:r w:rsidRPr="00105218">
        <w:rPr>
          <w:rFonts w:ascii="Times New Roman" w:hAnsi="Times New Roman" w:cs="Times New Roman"/>
          <w:color w:val="000000" w:themeColor="text1"/>
          <w:sz w:val="28"/>
          <w:szCs w:val="28"/>
          <w:shd w:val="clear" w:color="auto" w:fill="FFFFFF"/>
          <w:lang w:val="kk-KZ"/>
        </w:rPr>
        <w:t>; зығыр жүндіктеріне</w:t>
      </w:r>
      <w:r w:rsidRPr="007C4A8A">
        <w:rPr>
          <w:rFonts w:ascii="Times New Roman" w:hAnsi="Times New Roman" w:cs="Times New Roman"/>
          <w:color w:val="FF0000"/>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100 г.тұз</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немесе </w:t>
      </w:r>
      <w:r w:rsidRPr="00105218">
        <w:rPr>
          <w:rFonts w:ascii="Times New Roman" w:hAnsi="Times New Roman" w:cs="Times New Roman"/>
          <w:color w:val="000000" w:themeColor="text1"/>
          <w:sz w:val="28"/>
          <w:szCs w:val="28"/>
          <w:shd w:val="clear" w:color="auto" w:fill="FFFFFF"/>
          <w:lang w:val="kk-KZ"/>
        </w:rPr>
        <w:t>200г. талька:</w:t>
      </w:r>
      <w:r w:rsidRPr="007C4A8A">
        <w:rPr>
          <w:rFonts w:ascii="Times New Roman" w:hAnsi="Times New Roman" w:cs="Times New Roman"/>
          <w:color w:val="FF0000"/>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қант </w:t>
      </w:r>
      <w:r w:rsidRPr="00105218">
        <w:rPr>
          <w:rFonts w:ascii="Times New Roman" w:hAnsi="Times New Roman" w:cs="Times New Roman"/>
          <w:color w:val="000000" w:themeColor="text1"/>
          <w:sz w:val="28"/>
          <w:szCs w:val="28"/>
          <w:shd w:val="clear" w:color="auto" w:fill="FFFFFF"/>
          <w:lang w:val="kk-KZ"/>
        </w:rPr>
        <w:t>қызылшасына – 100г. тұз және 450г. талька: қызанаққа-25 г. тұз және75 г. талька.</w:t>
      </w:r>
      <w:r w:rsidRPr="007C4A8A">
        <w:rPr>
          <w:rFonts w:ascii="Times New Roman" w:hAnsi="Times New Roman" w:cs="Times New Roman"/>
          <w:sz w:val="28"/>
          <w:szCs w:val="28"/>
          <w:shd w:val="clear" w:color="auto" w:fill="FFFFFF"/>
          <w:lang w:val="kk-KZ"/>
        </w:rPr>
        <w:t xml:space="preserve"> Өсімдіктердің  тамырлы емес қоректендіруін күкірт қышқылы марганец ерітіндісімен жүзеге асырады.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Самолеттен  </w:t>
      </w:r>
      <w:r w:rsidR="00105218">
        <w:rPr>
          <w:rFonts w:ascii="Times New Roman" w:hAnsi="Times New Roman" w:cs="Times New Roman"/>
          <w:sz w:val="28"/>
          <w:szCs w:val="28"/>
          <w:shd w:val="clear" w:color="auto" w:fill="FFFFFF"/>
          <w:lang w:val="kk-KZ"/>
        </w:rPr>
        <w:t>1 га</w:t>
      </w:r>
      <w:r w:rsidRPr="007C4A8A">
        <w:rPr>
          <w:rFonts w:ascii="Times New Roman" w:hAnsi="Times New Roman" w:cs="Times New Roman"/>
          <w:sz w:val="28"/>
          <w:szCs w:val="28"/>
          <w:shd w:val="clear" w:color="auto" w:fill="FFFFFF"/>
          <w:lang w:val="kk-KZ"/>
        </w:rPr>
        <w:t xml:space="preserve"> егістікті бүрку  үшін 150-200г. күкірт қышқылы марганецін 100л. суда ерітеді.</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Жыртылған дақылдар егістігі қоректендіруін жердегі бүркуіштермен жүргізеді (150-200 г.күкірт қышқылы марганецін 300-400л. суда ерітеді).</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 Бақшалар мен жүзімдіктерді көктемгі және жазғы кезеңде 0,1-0,2 % -ті күкірт қышқылы марганец ерітіндісімен бүркейді, ал топырақ ұйықтап демалып жатқанда – 1-3 % -ды ерітіндімен бүркейді.</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Мырыш. Өсімдік өміріндегі мыстың рөлі жан-жақты. Бұл элемент құрамында көптеген ферменттер бөлігі бар. Ол тыныс алу реакциясындағы қышқылдану мен қалыптасуда маңызды рөл атқарады. АТФ синтезін реттеу мен РНК ауксинінің алмасуына қатысады.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Топырақта сіңірілетін мырыштың жетіспеушілігінен ауырып, нашар өсіп,нашар дамиды және төмен өнімділік береді.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Ал мырыштың қатты жетіспеушілігінен өсімдіктер өледі.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Әсіресе топырақтағы мыстың жетіспеушілігіне жеміс ағаштары сезімтал болады: алма, алмұрт,</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жүзім,</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шабдалы,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цитрустық,</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шие,</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грек жаңғағы,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суармалы дақылдардан – жүгері,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фасоль және соя.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Мырыштың жетіспеушілігінен жапырақтарында хлоротикалық бозғылт – жасыл түсті,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ал кейбір өсімдіктерде – ақ дақтар пайда болады. Алма және жаңғақ ағаштарында розеточная деп аталатын аурулар өршиді. Сабақтардың ұштарында розетка формасында орналасқан  майда жапырақтардың  түктері пайда болады. Мұндай ағаштарда тамырлардың өсуі баяулайды,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өнімі майда болады, сүйкімсіз пішінге айналады. Зақымдалған сабақтар ағаштың жоғарғы жағы қурап өледі. Сүйекті тұқымдармен жүзімдікте мырыштың жетіспеушілігінен жапырақтардың майда болып кетуінен байқалады,ал цитрустықтарда жапырақтардың дақтануы,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жаңғақта сары ауру. Жүгеріге тән ауру белгілері – жапырақ ұштарының ағаруы, жапырақ тамырларының арасында сары хлоротикалық жолақтар пайда болады,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ал жаңадан шыққан жапырақтар ашық-сары түсте көбінесе ақ бояуда болады.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Фасоль мен сояда мырыштың жетіспеушілік көрсеткіші жапырақтарда хлоротикалық дақтардың пайда болуымен, көкөніс дақылдарында – қола реңді кейінірек   сарыға айналатын  ашық дақтар пайда болады. Бұл аурулардың барлығы өнімнің бірден төмендеуімен өнім сапасының нашарлауына алып келеді. </w:t>
      </w:r>
      <w:r w:rsidRPr="007C4A8A">
        <w:rPr>
          <w:rFonts w:ascii="Times New Roman" w:hAnsi="Times New Roman" w:cs="Times New Roman"/>
          <w:sz w:val="28"/>
          <w:szCs w:val="28"/>
          <w:shd w:val="clear" w:color="auto" w:fill="FFFFFF"/>
          <w:lang w:val="kk-KZ"/>
        </w:rPr>
        <w:lastRenderedPageBreak/>
        <w:t xml:space="preserve">Мырыш тыңайтқыштарын қолдану өсімдіктердің ауруларын толығымен жойып, қалыпты дамуымен жеміс беруіне әсер етеді.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Мырыш тыңайтқыштарының тиімділігі топырақтағы қозғалмалы мырыштың құрамына байланысты болады. Өсімдіктерге неғұрлым мырыштың  суда еритін және ауыспалы формасы өсімдіктерге қолжетімді болады. Топырақтағы мырыштың қозғалмалылығы және он</w:t>
      </w:r>
      <w:r w:rsidR="00105218">
        <w:rPr>
          <w:rFonts w:ascii="Times New Roman" w:hAnsi="Times New Roman" w:cs="Times New Roman"/>
          <w:sz w:val="28"/>
          <w:szCs w:val="28"/>
          <w:shd w:val="clear" w:color="auto" w:fill="FFFFFF"/>
          <w:lang w:val="kk-KZ"/>
        </w:rPr>
        <w:t>ың өсімдіктерге қол жетімділігін</w:t>
      </w:r>
      <w:r w:rsidRPr="007C4A8A">
        <w:rPr>
          <w:rFonts w:ascii="Times New Roman" w:hAnsi="Times New Roman" w:cs="Times New Roman"/>
          <w:sz w:val="28"/>
          <w:szCs w:val="28"/>
          <w:shd w:val="clear" w:color="auto" w:fill="FFFFFF"/>
          <w:lang w:val="kk-KZ"/>
        </w:rPr>
        <w:t xml:space="preserve"> топырақ ерітіндісіне байланысты,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топырақты әктендіру өз кезегінде мырыштың өсімдіктерге қол жетімділігі мен суда ерігіштігін азайтады. Мырыштың өсімдіктерге қол жетімділігін органикалық заттарда төмендетеді. Мырыш гуминдік және фульво қышқылдарымен өзара алмасу реакциясына түсе отырып,</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сонымен қатар ион алмастырғыш минералдармен,</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нашар диссоциацияланған қосылыстардың арқасында топырақпен бекітіледі. Сонымен қатар топырақтағы мырыштың қозғалмалығы фосфаттардың болуынан төмендейді,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өйткені мырыштың қалыптасқан фосфаты нашар ериді.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Мырыштың ерігіштігі топырақ ерітіндісі құрамында минерал тұздарының немесе содасы бар СО</w:t>
      </w:r>
      <w:r w:rsidRPr="007C4A8A">
        <w:rPr>
          <w:rFonts w:ascii="Times New Roman" w:hAnsi="Times New Roman" w:cs="Times New Roman"/>
          <w:sz w:val="28"/>
          <w:szCs w:val="28"/>
          <w:shd w:val="clear" w:color="auto" w:fill="FFFFFF"/>
          <w:vertAlign w:val="subscript"/>
          <w:lang w:val="kk-KZ"/>
        </w:rPr>
        <w:t xml:space="preserve">2  </w:t>
      </w:r>
      <w:r w:rsidRPr="007C4A8A">
        <w:rPr>
          <w:rFonts w:ascii="Times New Roman" w:hAnsi="Times New Roman" w:cs="Times New Roman"/>
          <w:sz w:val="28"/>
          <w:szCs w:val="28"/>
          <w:shd w:val="clear" w:color="auto" w:fill="FFFFFF"/>
          <w:lang w:val="kk-KZ"/>
        </w:rPr>
        <w:t>болған кезде жоғарлайды.</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Топырақтағы қозғалмалы цинк құрамы кең көлемде өзгереді шекарасы – топырақтың 0,5 –тен 26,0 мг/кг. Тек қара топырақты емес зонаның тайгалық бөлігі</w:t>
      </w:r>
      <w:r w:rsidR="00105218">
        <w:rPr>
          <w:rFonts w:ascii="Times New Roman" w:hAnsi="Times New Roman" w:cs="Times New Roman"/>
          <w:sz w:val="28"/>
          <w:szCs w:val="28"/>
          <w:shd w:val="clear" w:color="auto" w:fill="FFFFFF"/>
          <w:lang w:val="kk-KZ"/>
        </w:rPr>
        <w:t>,</w:t>
      </w:r>
      <w:r w:rsidRPr="007C4A8A">
        <w:rPr>
          <w:rFonts w:ascii="Times New Roman" w:hAnsi="Times New Roman" w:cs="Times New Roman"/>
          <w:sz w:val="28"/>
          <w:szCs w:val="28"/>
          <w:shd w:val="clear" w:color="auto" w:fill="FFFFFF"/>
          <w:lang w:val="kk-KZ"/>
        </w:rPr>
        <w:t xml:space="preserve"> сонымен қатар сұр орманды топырақтар құрамында жеткілікті деңгейде қозғалмалы мырыш бар. Мырыштың жетіспеушілігі көбін</w:t>
      </w:r>
      <w:r w:rsidR="00105218">
        <w:rPr>
          <w:rFonts w:ascii="Times New Roman" w:hAnsi="Times New Roman" w:cs="Times New Roman"/>
          <w:sz w:val="28"/>
          <w:szCs w:val="28"/>
          <w:shd w:val="clear" w:color="auto" w:fill="FFFFFF"/>
          <w:lang w:val="kk-KZ"/>
        </w:rPr>
        <w:t>есе,сазды құмды және карбонатты</w:t>
      </w:r>
      <w:r w:rsidRPr="007C4A8A">
        <w:rPr>
          <w:rFonts w:ascii="Times New Roman" w:hAnsi="Times New Roman" w:cs="Times New Roman"/>
          <w:sz w:val="28"/>
          <w:szCs w:val="28"/>
          <w:shd w:val="clear" w:color="auto" w:fill="FFFFFF"/>
          <w:lang w:val="kk-KZ"/>
        </w:rPr>
        <w:t>,</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сонымен қатар құрамында үлкен көлемде баяу бөлшектенетін органикалық заттары бар аз өнім беретін топырақтарда байқалады.</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   Мырыш тыңайтқыштары жүгері дәндерінің өнімділігін 5 – ц/га –ға бидайдың 1,5-2 ц/га –ға көбейтеді.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Одан басқа олар жабық жер жағдайындағы қияр тұрақтылығын сонымен қатар картоптың фито фторға және басқа ауруларға тұрақтылығын ұлғайтады.</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 Мырыш тыңайтқыштары ретінде күкірт қышқылы мырышын және мырыш полимикротыңайтқыштарын  қолданады.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Күкірт қышқылы мырышы – ZnSO</w:t>
      </w:r>
      <w:r w:rsidRPr="007C4A8A">
        <w:rPr>
          <w:rFonts w:ascii="Times New Roman" w:hAnsi="Times New Roman" w:cs="Times New Roman"/>
          <w:sz w:val="28"/>
          <w:szCs w:val="28"/>
          <w:shd w:val="clear" w:color="auto" w:fill="FFFFFF"/>
          <w:vertAlign w:val="subscript"/>
          <w:lang w:val="kk-KZ"/>
        </w:rPr>
        <w:t xml:space="preserve">4 </w:t>
      </w:r>
      <w:r w:rsidRPr="007C4A8A">
        <w:rPr>
          <w:rFonts w:ascii="Times New Roman" w:hAnsi="Times New Roman" w:cs="Times New Roman"/>
          <w:sz w:val="28"/>
          <w:szCs w:val="28"/>
          <w:shd w:val="clear" w:color="auto" w:fill="FFFFFF"/>
          <w:lang w:val="kk-KZ"/>
        </w:rPr>
        <w:t>. 7 Н</w:t>
      </w:r>
      <w:r w:rsidRPr="007C4A8A">
        <w:rPr>
          <w:rFonts w:ascii="Times New Roman" w:hAnsi="Times New Roman" w:cs="Times New Roman"/>
          <w:sz w:val="28"/>
          <w:szCs w:val="28"/>
          <w:shd w:val="clear" w:color="auto" w:fill="FFFFFF"/>
          <w:vertAlign w:val="subscript"/>
          <w:lang w:val="kk-KZ"/>
        </w:rPr>
        <w:t xml:space="preserve">2 </w:t>
      </w:r>
      <w:r w:rsidRPr="007C4A8A">
        <w:rPr>
          <w:rFonts w:ascii="Times New Roman" w:hAnsi="Times New Roman" w:cs="Times New Roman"/>
          <w:sz w:val="28"/>
          <w:szCs w:val="28"/>
          <w:shd w:val="clear" w:color="auto" w:fill="FFFFFF"/>
          <w:lang w:val="kk-KZ"/>
        </w:rPr>
        <w:t xml:space="preserve">О құрамында 22 % мырыш бар, бұл майда кристалдық ұнтақ суда жақсы ериді.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Мырыштық полимикротыңайтқыштар (ПМУ-7) – қара сұр түсті құрамында 19,6% мырыш тоты,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17,4 % силикатты мырыш,</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21,1% темір тотығы</w:t>
      </w:r>
      <w:r w:rsidR="00105218">
        <w:rPr>
          <w:rFonts w:ascii="Times New Roman" w:hAnsi="Times New Roman" w:cs="Times New Roman"/>
          <w:sz w:val="28"/>
          <w:szCs w:val="28"/>
          <w:shd w:val="clear" w:color="auto" w:fill="FFFFFF"/>
          <w:lang w:val="kk-KZ"/>
        </w:rPr>
        <w:t>,</w:t>
      </w:r>
      <w:r w:rsidRPr="007C4A8A">
        <w:rPr>
          <w:rFonts w:ascii="Times New Roman" w:hAnsi="Times New Roman" w:cs="Times New Roman"/>
          <w:sz w:val="28"/>
          <w:szCs w:val="28"/>
          <w:shd w:val="clear" w:color="auto" w:fill="FFFFFF"/>
          <w:lang w:val="kk-KZ"/>
        </w:rPr>
        <w:t xml:space="preserve"> сонымен қатар алюминий,</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мыс,</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марганец, молибден іздері және басқа микроэлементтері бар ұнтақ. Мырыш тыңайтқыштарын кейбір өсімдіктердің тамырсыз қоректенуі мен тұқымдарды егіс алды өңдеуге қолданады сонымен қатар оларды топыраққа енгізеді. Жүгері астына арыққа еккен кезде басқа негізгі тыңайтқыштар  20 кг/га ПМУ – 7 береді. Тамырлық емес қоректендіруге күкірт қышқылы мырыш ерітіндісін қолданады (самолеттен қоректендіру үшін 15</w:t>
      </w:r>
      <w:r w:rsidR="00105218">
        <w:rPr>
          <w:rFonts w:ascii="Times New Roman" w:hAnsi="Times New Roman" w:cs="Times New Roman"/>
          <w:sz w:val="28"/>
          <w:szCs w:val="28"/>
          <w:shd w:val="clear" w:color="auto" w:fill="FFFFFF"/>
          <w:lang w:val="kk-KZ"/>
        </w:rPr>
        <w:t xml:space="preserve">0-200 г тұзды 150 л суда ерітіп </w:t>
      </w:r>
      <w:r w:rsidRPr="007C4A8A">
        <w:rPr>
          <w:rFonts w:ascii="Times New Roman" w:hAnsi="Times New Roman" w:cs="Times New Roman"/>
          <w:sz w:val="28"/>
          <w:szCs w:val="28"/>
          <w:shd w:val="clear" w:color="auto" w:fill="FFFFFF"/>
          <w:lang w:val="kk-KZ"/>
        </w:rPr>
        <w:t>немесе жыртылған дақыл егістігін жерден бүрку үшін 300-400 л суда). Қоректендіруді бүршік жару кезеңінде немесе өсімдіктердің жаппай гүлденуі басталғанда жүргізу қажет,</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 xml:space="preserve">ал жеміс ағаштарын – көктемде жапырақтар шыға бастағанда. Бақшаларды 0,2-0,5 % -ды күкірт қышқылы ерітіндісімен (200-500 г 100 л суға) жапырақтарды күйдіріп алудан сақтау үшін 0,2-0,5 % -ды </w:t>
      </w:r>
      <w:r w:rsidRPr="007C4A8A">
        <w:rPr>
          <w:rFonts w:ascii="Times New Roman" w:hAnsi="Times New Roman" w:cs="Times New Roman"/>
          <w:sz w:val="28"/>
          <w:szCs w:val="28"/>
          <w:shd w:val="clear" w:color="auto" w:fill="FFFFFF"/>
          <w:lang w:val="kk-KZ"/>
        </w:rPr>
        <w:lastRenderedPageBreak/>
        <w:t>сөндірілген әкпен қосу арқылы бүркиді.</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Топырақтың ұйықтап демалу кезеңінде өсімдіктерді 2-3 % -ды</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күкірт қышқылы мырышымен өңдейді.</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Тұқымдарды егу алдында күкірт қышқылы мырышымен бүркиді немесе тозаңдандырады. 1 ц тұқымды өңдеу үшін 3-4 г күкірт қышқылы мырышын 4 литр суда ерітіп,</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осы ерітіндімен тұқымдарды сулайды. Тұқымдарды күкірт қышқылы мырышының майдаланған ұнтағымен тозаңдандырады. Жақсы жабысу үшін күкірт қышқылы мырышын техникалық</w:t>
      </w:r>
      <w:r w:rsidRPr="00105218">
        <w:rPr>
          <w:rFonts w:ascii="Times New Roman" w:hAnsi="Times New Roman" w:cs="Times New Roman"/>
          <w:color w:val="000000" w:themeColor="text1"/>
          <w:sz w:val="28"/>
          <w:szCs w:val="28"/>
          <w:shd w:val="clear" w:color="auto" w:fill="FFFFFF"/>
          <w:lang w:val="kk-KZ"/>
        </w:rPr>
        <w:t xml:space="preserve"> талькпен</w:t>
      </w:r>
      <w:r w:rsidRPr="007C4A8A">
        <w:rPr>
          <w:rFonts w:ascii="Times New Roman" w:hAnsi="Times New Roman" w:cs="Times New Roman"/>
          <w:sz w:val="28"/>
          <w:szCs w:val="28"/>
          <w:shd w:val="clear" w:color="auto" w:fill="FFFFFF"/>
          <w:lang w:val="kk-KZ"/>
        </w:rPr>
        <w:t xml:space="preserve"> араластырады. Жүгері тұқымдарын полимикротыңайтқыштарымен тозаңдандырған жақсы (1ц тұқымға 400 г тыңайтқыш жұмсайды).</w:t>
      </w:r>
    </w:p>
    <w:p w:rsidR="007C2FF3" w:rsidRPr="007C4A8A" w:rsidRDefault="00105218" w:rsidP="00525FC7">
      <w:pPr>
        <w:spacing w:after="0" w:line="240" w:lineRule="auto"/>
        <w:ind w:firstLine="709"/>
        <w:jc w:val="both"/>
        <w:rPr>
          <w:rFonts w:ascii="Times New Roman" w:hAnsi="Times New Roman" w:cs="Times New Roman"/>
          <w:sz w:val="28"/>
          <w:szCs w:val="28"/>
          <w:shd w:val="clear" w:color="auto" w:fill="FFFFFF"/>
          <w:lang w:val="kk-KZ"/>
        </w:rPr>
      </w:pPr>
      <w:r>
        <w:rPr>
          <w:rFonts w:ascii="Times New Roman" w:hAnsi="Times New Roman" w:cs="Times New Roman"/>
          <w:color w:val="FF0000"/>
          <w:sz w:val="28"/>
          <w:szCs w:val="28"/>
          <w:shd w:val="clear" w:color="auto" w:fill="FFFFFF"/>
          <w:lang w:val="kk-KZ"/>
        </w:rPr>
        <w:t xml:space="preserve"> </w:t>
      </w:r>
      <w:r w:rsidRPr="00105218">
        <w:rPr>
          <w:rFonts w:ascii="Times New Roman" w:hAnsi="Times New Roman" w:cs="Times New Roman"/>
          <w:color w:val="000000" w:themeColor="text1"/>
          <w:sz w:val="28"/>
          <w:szCs w:val="28"/>
          <w:shd w:val="clear" w:color="auto" w:fill="FFFFFF"/>
          <w:lang w:val="kk-KZ"/>
        </w:rPr>
        <w:t>Кобальт</w:t>
      </w:r>
      <w:r w:rsidR="007C2FF3" w:rsidRPr="00105218">
        <w:rPr>
          <w:rFonts w:ascii="Times New Roman" w:hAnsi="Times New Roman" w:cs="Times New Roman"/>
          <w:color w:val="000000" w:themeColor="text1"/>
          <w:sz w:val="28"/>
          <w:szCs w:val="28"/>
          <w:shd w:val="clear" w:color="auto" w:fill="FFFFFF"/>
          <w:lang w:val="kk-KZ"/>
        </w:rPr>
        <w:t>.</w:t>
      </w:r>
      <w:r>
        <w:rPr>
          <w:rFonts w:ascii="Times New Roman" w:hAnsi="Times New Roman" w:cs="Times New Roman"/>
          <w:color w:val="FF0000"/>
          <w:sz w:val="28"/>
          <w:szCs w:val="28"/>
          <w:shd w:val="clear" w:color="auto" w:fill="FFFFFF"/>
          <w:lang w:val="kk-KZ"/>
        </w:rPr>
        <w:t xml:space="preserve"> </w:t>
      </w:r>
      <w:r w:rsidR="007C2FF3" w:rsidRPr="007C4A8A">
        <w:rPr>
          <w:rFonts w:ascii="Times New Roman" w:hAnsi="Times New Roman" w:cs="Times New Roman"/>
          <w:sz w:val="28"/>
          <w:szCs w:val="28"/>
          <w:shd w:val="clear" w:color="auto" w:fill="FFFFFF"/>
          <w:lang w:val="kk-KZ"/>
        </w:rPr>
        <w:t>Шымды зеңді және  қышқыл шымтезекті топырақтар құрамында ай</w:t>
      </w:r>
      <w:r>
        <w:rPr>
          <w:rFonts w:ascii="Times New Roman" w:hAnsi="Times New Roman" w:cs="Times New Roman"/>
          <w:sz w:val="28"/>
          <w:szCs w:val="28"/>
          <w:shd w:val="clear" w:color="auto" w:fill="FFFFFF"/>
          <w:lang w:val="kk-KZ"/>
        </w:rPr>
        <w:t>тарлықтай кобальт мөлшері жоқ (</w:t>
      </w:r>
      <w:r w:rsidR="007C2FF3" w:rsidRPr="007C4A8A">
        <w:rPr>
          <w:rFonts w:ascii="Times New Roman" w:hAnsi="Times New Roman" w:cs="Times New Roman"/>
          <w:sz w:val="28"/>
          <w:szCs w:val="28"/>
          <w:shd w:val="clear" w:color="auto" w:fill="FFFFFF"/>
          <w:lang w:val="kk-KZ"/>
        </w:rPr>
        <w:t>1-15 мг/кг –ға дейін). Сонымен қатар өсімдіктерде де ол көп емес – құрғақ массаның 0,01 – ден 0,16 кг. Бұл микроэлементтің өсімдіктердегі құрамы оның еритін топырақтағы қосылыстарына  байланысты болады. Кейбір топырақтардағы сіңірілетін кобальттың жетіспеушілігі (2-2,5 мг/кг аз) оның өсімдіктердегі мөлшерін азайтуына алып келеді. Жемдердегі кобальт құрамының азайтуы (құрғақ массаның 0,07 мг/кг –дан аз) ауыл шаруашылығы мен мал шаруашылығы өнімділігін бірден төмендетеді,</w:t>
      </w:r>
      <w:r>
        <w:rPr>
          <w:rFonts w:ascii="Times New Roman" w:hAnsi="Times New Roman" w:cs="Times New Roman"/>
          <w:sz w:val="28"/>
          <w:szCs w:val="28"/>
          <w:shd w:val="clear" w:color="auto" w:fill="FFFFFF"/>
          <w:lang w:val="kk-KZ"/>
        </w:rPr>
        <w:t xml:space="preserve"> </w:t>
      </w:r>
      <w:r w:rsidR="007C2FF3" w:rsidRPr="007C4A8A">
        <w:rPr>
          <w:rFonts w:ascii="Times New Roman" w:hAnsi="Times New Roman" w:cs="Times New Roman"/>
          <w:sz w:val="28"/>
          <w:szCs w:val="28"/>
          <w:shd w:val="clear" w:color="auto" w:fill="FFFFFF"/>
          <w:lang w:val="kk-KZ"/>
        </w:rPr>
        <w:t>тірі массаның өсімі төмендейді, сүт өнімділігі қысқарады.</w:t>
      </w:r>
      <w:r>
        <w:rPr>
          <w:rFonts w:ascii="Times New Roman" w:hAnsi="Times New Roman" w:cs="Times New Roman"/>
          <w:sz w:val="28"/>
          <w:szCs w:val="28"/>
          <w:shd w:val="clear" w:color="auto" w:fill="FFFFFF"/>
          <w:lang w:val="kk-KZ"/>
        </w:rPr>
        <w:t xml:space="preserve"> </w:t>
      </w:r>
      <w:r w:rsidR="007C2FF3" w:rsidRPr="007C4A8A">
        <w:rPr>
          <w:rFonts w:ascii="Times New Roman" w:hAnsi="Times New Roman" w:cs="Times New Roman"/>
          <w:sz w:val="28"/>
          <w:szCs w:val="28"/>
          <w:shd w:val="clear" w:color="auto" w:fill="FFFFFF"/>
          <w:lang w:val="kk-KZ"/>
        </w:rPr>
        <w:t>Кобальттың жетіспеушілігі ірі қара мал  зардап шегетін қой, ешкі  әсіресе төл құрғақ ауруы деп аталатын өте ауыр ауруына ұшыратуы мүмкін. Осыған орай өсу баяулайды,</w:t>
      </w:r>
      <w:r>
        <w:rPr>
          <w:rFonts w:ascii="Times New Roman" w:hAnsi="Times New Roman" w:cs="Times New Roman"/>
          <w:sz w:val="28"/>
          <w:szCs w:val="28"/>
          <w:shd w:val="clear" w:color="auto" w:fill="FFFFFF"/>
          <w:lang w:val="kk-KZ"/>
        </w:rPr>
        <w:t xml:space="preserve"> </w:t>
      </w:r>
      <w:r w:rsidR="007C2FF3" w:rsidRPr="007C4A8A">
        <w:rPr>
          <w:rFonts w:ascii="Times New Roman" w:hAnsi="Times New Roman" w:cs="Times New Roman"/>
          <w:sz w:val="28"/>
          <w:szCs w:val="28"/>
          <w:shd w:val="clear" w:color="auto" w:fill="FFFFFF"/>
          <w:lang w:val="kk-KZ"/>
        </w:rPr>
        <w:t>тәбет нашарлайды, жалпы әлсіздік басталады; малдың жүні өрескел және қатты болады; қан құрамындағы гемоглобин азаяды өйткені кобальт витаминдер құрамына енеді В</w:t>
      </w:r>
      <w:r w:rsidR="007C2FF3" w:rsidRPr="007C4A8A">
        <w:rPr>
          <w:rFonts w:ascii="Times New Roman" w:hAnsi="Times New Roman" w:cs="Times New Roman"/>
          <w:sz w:val="28"/>
          <w:szCs w:val="28"/>
          <w:shd w:val="clear" w:color="auto" w:fill="FFFFFF"/>
          <w:vertAlign w:val="subscript"/>
          <w:lang w:val="kk-KZ"/>
        </w:rPr>
        <w:t>12</w:t>
      </w:r>
      <w:r w:rsidR="007C2FF3" w:rsidRPr="007C4A8A">
        <w:rPr>
          <w:rFonts w:ascii="Times New Roman" w:hAnsi="Times New Roman" w:cs="Times New Roman"/>
          <w:sz w:val="28"/>
          <w:szCs w:val="28"/>
          <w:shd w:val="clear" w:color="auto" w:fill="FFFFFF"/>
          <w:lang w:val="kk-KZ"/>
        </w:rPr>
        <w:t xml:space="preserve"> және гемоглобиннің қалыптасуына қатысады.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Ауырудың алдын алу үшін және ауыру жануарларды емдеу үшін осы микроэлементтің тұздарын жемдерге қосу керек немесе кобальтты тыңайтқыштарды топыраққа енгізу керек</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кобальттың шамамен 100-200г/га хлорлы немесе күкірт қышқылды тұзы түрінде). Кобальттың оң әсері топырақ ерітіндісінің бейтарап ортаға жақын  реакциясымен негізгі минералды тыңайтқыштарының  элементтерімен қамтамасыз етілген</w:t>
      </w:r>
      <w:r w:rsidR="0010521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топырақтарда көрінеді. Бәрінен бұрын мұнда қара топырақ, толықтырылған</w:t>
      </w:r>
      <w:r w:rsidR="00105218">
        <w:rPr>
          <w:rFonts w:ascii="Times New Roman" w:hAnsi="Times New Roman" w:cs="Times New Roman"/>
          <w:sz w:val="28"/>
          <w:szCs w:val="28"/>
          <w:shd w:val="clear" w:color="auto" w:fill="FFFFFF"/>
          <w:lang w:val="kk-KZ"/>
        </w:rPr>
        <w:t xml:space="preserve"> шымды-зеңді топырақ, сондай-</w:t>
      </w:r>
      <w:r w:rsidRPr="007C4A8A">
        <w:rPr>
          <w:rFonts w:ascii="Times New Roman" w:hAnsi="Times New Roman" w:cs="Times New Roman"/>
          <w:sz w:val="28"/>
          <w:szCs w:val="28"/>
          <w:shd w:val="clear" w:color="auto" w:fill="FFFFFF"/>
          <w:lang w:val="kk-KZ"/>
        </w:rPr>
        <w:t xml:space="preserve">ақ қызғылт қоңыр және сұр топырақтар жатады. Кобальтты тыңайтқыштарды беденің, сояның, жоңышқаның, зығырдың, қант қызылшасының, кендірдің, арпаның, күздік қарабидайдың егістіктеріне енгізу ұсынылады.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Йодты және бромды.</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Топырақтағы йодтың көлемі 0,2-ден 40 мг/кг дейін ауытқиды (орташа 5мг/кг). Шымды-зеңді топырақтар</w:t>
      </w:r>
      <w:r w:rsidR="00157DD8">
        <w:rPr>
          <w:rFonts w:ascii="Times New Roman" w:hAnsi="Times New Roman" w:cs="Times New Roman"/>
          <w:sz w:val="28"/>
          <w:szCs w:val="28"/>
          <w:shd w:val="clear" w:color="auto" w:fill="FFFFFF"/>
          <w:lang w:val="kk-KZ"/>
        </w:rPr>
        <w:t>,</w:t>
      </w:r>
      <w:r w:rsidRPr="007C4A8A">
        <w:rPr>
          <w:rFonts w:ascii="Times New Roman" w:hAnsi="Times New Roman" w:cs="Times New Roman"/>
          <w:sz w:val="28"/>
          <w:szCs w:val="28"/>
          <w:shd w:val="clear" w:color="auto" w:fill="FFFFFF"/>
          <w:lang w:val="kk-KZ"/>
        </w:rPr>
        <w:t xml:space="preserve"> әсіресе құмды,</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су</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құмды және сұр орманды топырақтар йодтың ең аз көлемімен ерекшеленеді.</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 Йодты және бромды тыңайтқыштар егіннің өсуі мен жеке ауыл шаруашылық дақылдардың сапасына оң әсер етеді. Йодпен және броммен жемісті және жидекті өсімдіктерді бүрку және аластау олардың өнімі мен сапасын жоғарылатады.</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lastRenderedPageBreak/>
        <w:t>Йодты агрохимиялық зерттеу оның адам мен жануарлардың қоректенуіндегі рөліне байланысты үлкен қызығушылық көрсетеді. Йодтың жетіспеушілігі тек қана таулы аудандарда ғана емес,</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кейбір жазық орындарда да бақыланатыны орнатылды.</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Әдетте,</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қышқыл топырақтар бейтараппен салыстырғанда йодқа кедейірек себебі топырақ ерітіндісінің қышқыл реакциясы йодтың топырақтан шайылып кетуіне ықпал етеді. Жеңіл құмды және суқұмды топырақтар сазды және балшықты топырақтарға қарағанда йодқа кедейірек болады.</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Адам мен жануарларға йодтың негізгі қайнар көзі тамақ болып табылады.</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Йодтың жетіспеушілігімен күресу үшін, йодталған ас тұзын қолданумен қатар,</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ауыл шаруашылық дақылдардың топырағына йодты қоспаларды енгізуменөсімдікті азық-түлікте және жемдердің құрамындағы йодтың көлемін көтеру маңызды рөл ойнауы мүмкін. 38 кестеде КСРО топырақтарындағы микроэлементтердің қозғалмалы формаларының құрамы, ал 39 кестеде – микротыңайтқыштарды негізгі қолдану тәсілдері көрсетілген.</w:t>
      </w:r>
    </w:p>
    <w:p w:rsidR="00157DD8" w:rsidRDefault="0062672A" w:rsidP="00157DD8">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Темірқұрамдас.</w:t>
      </w:r>
    </w:p>
    <w:p w:rsidR="0062672A" w:rsidRPr="00157DD8" w:rsidRDefault="0062672A" w:rsidP="00157DD8">
      <w:pPr>
        <w:spacing w:after="0" w:line="240" w:lineRule="auto"/>
        <w:ind w:firstLine="709"/>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 xml:space="preserve">Темір  шектеулі мөлшерде  ауылшаруашылық дақылдарына өте қажет. Өсімдік өнімдерінен 0,6 дан 9 кг/ға дейін темір  шығарылады. Көбінесе  темір жетіспеушілігін  темірдің  жылжымалы түрі аз карбонаттарда (бірінші кезекте жүзімдіктерде)  қатты әктендірілген топырақта  </w:t>
      </w:r>
      <w:r w:rsidRPr="00157DD8">
        <w:rPr>
          <w:rFonts w:ascii="Times New Roman" w:hAnsi="Times New Roman" w:cs="Times New Roman"/>
          <w:color w:val="000000" w:themeColor="text1"/>
          <w:sz w:val="28"/>
          <w:szCs w:val="28"/>
          <w:lang w:val="kk-KZ"/>
        </w:rPr>
        <w:t xml:space="preserve">жасалынатын  өсімдіктер  сезінеді. </w:t>
      </w:r>
    </w:p>
    <w:p w:rsidR="00157DD8" w:rsidRDefault="0062672A" w:rsidP="00157DD8">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Теміркупоросы FeSO</w:t>
      </w:r>
      <w:r w:rsidRPr="007C4A8A">
        <w:rPr>
          <w:rFonts w:ascii="Times New Roman" w:hAnsi="Times New Roman" w:cs="Times New Roman"/>
          <w:color w:val="000000" w:themeColor="text1"/>
          <w:sz w:val="28"/>
          <w:szCs w:val="28"/>
          <w:vertAlign w:val="subscript"/>
          <w:lang w:val="kk-KZ"/>
        </w:rPr>
        <w:t>4</w:t>
      </w:r>
      <w:r w:rsidRPr="007C4A8A">
        <w:rPr>
          <w:rFonts w:ascii="Times New Roman" w:hAnsi="Times New Roman" w:cs="Times New Roman"/>
          <w:color w:val="000000" w:themeColor="text1"/>
          <w:sz w:val="28"/>
          <w:szCs w:val="28"/>
          <w:lang w:val="kk-KZ"/>
        </w:rPr>
        <w:t xml:space="preserve"> X 7H</w:t>
      </w:r>
      <w:r w:rsidRPr="007C4A8A">
        <w:rPr>
          <w:rFonts w:ascii="Times New Roman" w:hAnsi="Times New Roman" w:cs="Times New Roman"/>
          <w:color w:val="000000" w:themeColor="text1"/>
          <w:sz w:val="28"/>
          <w:szCs w:val="28"/>
          <w:vertAlign w:val="subscript"/>
          <w:lang w:val="kk-KZ"/>
        </w:rPr>
        <w:t>2</w:t>
      </w:r>
      <w:r w:rsidRPr="007C4A8A">
        <w:rPr>
          <w:rFonts w:ascii="Times New Roman" w:hAnsi="Times New Roman" w:cs="Times New Roman"/>
          <w:color w:val="000000" w:themeColor="text1"/>
          <w:sz w:val="28"/>
          <w:szCs w:val="28"/>
          <w:lang w:val="kk-KZ"/>
        </w:rPr>
        <w:t>O  - құрамында  47-53% темірдің  күкірт қышқылы тотығын  бар. Бұл  суда  жақсы еритін  ашық-жасыл түсті ірі және майда</w:t>
      </w:r>
      <w:r w:rsidR="00157DD8">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кристалдық  заттар.</w:t>
      </w:r>
    </w:p>
    <w:p w:rsidR="00157DD8" w:rsidRDefault="0062672A" w:rsidP="00157DD8">
      <w:pPr>
        <w:spacing w:after="0" w:line="240" w:lineRule="auto"/>
        <w:ind w:firstLine="708"/>
        <w:jc w:val="both"/>
        <w:rPr>
          <w:rFonts w:ascii="Times New Roman" w:hAnsi="Times New Roman" w:cs="Times New Roman"/>
          <w:bCs/>
          <w:color w:val="000000" w:themeColor="text1"/>
          <w:sz w:val="28"/>
          <w:szCs w:val="28"/>
          <w:lang w:val="kk-KZ"/>
        </w:rPr>
      </w:pPr>
      <w:r w:rsidRPr="007C4A8A">
        <w:rPr>
          <w:rFonts w:ascii="Times New Roman" w:hAnsi="Times New Roman" w:cs="Times New Roman"/>
          <w:color w:val="000000" w:themeColor="text1"/>
          <w:sz w:val="28"/>
          <w:szCs w:val="28"/>
          <w:lang w:val="kk-KZ"/>
        </w:rPr>
        <w:t>Өсімдікті 0,05-05%- ті темір купоросы ерітіндісімен  шашыратады. Өсімдіктердің демалу кезеңіндегі  өңдеу барысында 3-10% -ды ерітінді қолданылады. Өсімдікке темірдің өтуінің  жетіспеушілігінің   алдын  алу үшін темір купоросын топыраққа енгізген кезде оны купороспен</w:t>
      </w:r>
      <w:r w:rsidR="00157DD8">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 xml:space="preserve">және торфпен араластырады (100 кг. Купоросқа  1-3кг) Мұндай   қоспаны топыраққа  тимеу үшін </w:t>
      </w:r>
      <w:r w:rsidRPr="00157DD8">
        <w:rPr>
          <w:rFonts w:ascii="Times New Roman" w:hAnsi="Times New Roman" w:cs="Times New Roman"/>
          <w:color w:val="000000" w:themeColor="text1"/>
          <w:sz w:val="28"/>
          <w:szCs w:val="28"/>
          <w:lang w:val="kk-KZ"/>
        </w:rPr>
        <w:t>жергілікті қолданған дұрыс.</w:t>
      </w:r>
    </w:p>
    <w:p w:rsidR="0062672A" w:rsidRPr="007C4A8A" w:rsidRDefault="0062672A" w:rsidP="00157DD8">
      <w:pPr>
        <w:spacing w:after="0" w:line="240" w:lineRule="auto"/>
        <w:ind w:firstLine="708"/>
        <w:jc w:val="both"/>
        <w:rPr>
          <w:rFonts w:ascii="Times New Roman" w:hAnsi="Times New Roman" w:cs="Times New Roman"/>
          <w:bCs/>
          <w:color w:val="000000" w:themeColor="text1"/>
          <w:sz w:val="28"/>
          <w:szCs w:val="28"/>
          <w:lang w:val="kk-KZ"/>
        </w:rPr>
      </w:pPr>
      <w:r w:rsidRPr="00157DD8">
        <w:rPr>
          <w:rFonts w:ascii="Times New Roman" w:hAnsi="Times New Roman" w:cs="Times New Roman"/>
          <w:color w:val="000000" w:themeColor="text1"/>
          <w:sz w:val="28"/>
          <w:szCs w:val="28"/>
          <w:lang w:val="kk-KZ"/>
        </w:rPr>
        <w:t>Темір  хелаттары</w:t>
      </w:r>
      <w:r w:rsidR="00157DD8">
        <w:rPr>
          <w:rFonts w:ascii="Times New Roman" w:hAnsi="Times New Roman" w:cs="Times New Roman"/>
          <w:color w:val="000000" w:themeColor="text1"/>
          <w:sz w:val="28"/>
          <w:szCs w:val="28"/>
          <w:lang w:val="kk-KZ"/>
        </w:rPr>
        <w:t xml:space="preserve"> </w:t>
      </w:r>
      <w:r w:rsidRPr="00157DD8">
        <w:rPr>
          <w:rFonts w:ascii="Times New Roman" w:hAnsi="Times New Roman" w:cs="Times New Roman"/>
          <w:color w:val="000000" w:themeColor="text1"/>
          <w:sz w:val="28"/>
          <w:szCs w:val="28"/>
          <w:lang w:val="kk-KZ"/>
        </w:rPr>
        <w:t>–</w:t>
      </w:r>
      <w:r w:rsidRPr="007C4A8A">
        <w:rPr>
          <w:rFonts w:ascii="Times New Roman" w:hAnsi="Times New Roman" w:cs="Times New Roman"/>
          <w:color w:val="000000" w:themeColor="text1"/>
          <w:sz w:val="28"/>
          <w:szCs w:val="28"/>
          <w:lang w:val="kk-KZ"/>
        </w:rPr>
        <w:t xml:space="preserve"> топырақта жұтылып кетпейтін және  өсімдікпен жақсы сіңірілетін темірдің органикалық заттармен қосындысы. Хелат ретінде темір  кешендерінің диэтилентриаминпента</w:t>
      </w:r>
      <w:r w:rsidR="00157DD8">
        <w:rPr>
          <w:rFonts w:ascii="Times New Roman" w:hAnsi="Times New Roman" w:cs="Times New Roman"/>
          <w:color w:val="000000" w:themeColor="text1"/>
          <w:sz w:val="28"/>
          <w:szCs w:val="28"/>
          <w:lang w:val="kk-KZ"/>
        </w:rPr>
        <w:t xml:space="preserve"> </w:t>
      </w:r>
      <w:r w:rsidRPr="007C4A8A">
        <w:rPr>
          <w:rFonts w:ascii="Times New Roman" w:hAnsi="Times New Roman" w:cs="Times New Roman"/>
          <w:color w:val="000000" w:themeColor="text1"/>
          <w:sz w:val="28"/>
          <w:szCs w:val="28"/>
          <w:lang w:val="kk-KZ"/>
        </w:rPr>
        <w:t>сірке қышқылымен қосындысын қолданады (Fe- ДТПУ) және полиэтиленполиаминполисірке қышқылдарымен  (Fe-ПППУ).Қоспа  өзінен 1,0-1,3 тегістіктегі қоңыр  түсті ерітіндіні көрсетеді. Кешеннің бірінші  препаратының  құрамында 10-12% Fe- ДТПУ ал  екіншісінде 7-10% Fe-ПППУ  бар. Оларды өсімдіктерді тамырсыз  қоректендіруге пайдаланады, әсіресе хлороздан з</w:t>
      </w:r>
      <w:r w:rsidR="00157DD8">
        <w:rPr>
          <w:rFonts w:ascii="Times New Roman" w:hAnsi="Times New Roman" w:cs="Times New Roman"/>
          <w:color w:val="000000" w:themeColor="text1"/>
          <w:sz w:val="28"/>
          <w:szCs w:val="28"/>
          <w:lang w:val="kk-KZ"/>
        </w:rPr>
        <w:t>ардап шеккен жемісті өсімдіктер</w:t>
      </w:r>
      <w:r w:rsidRPr="007C4A8A">
        <w:rPr>
          <w:rFonts w:ascii="Times New Roman" w:hAnsi="Times New Roman" w:cs="Times New Roman"/>
          <w:color w:val="000000" w:themeColor="text1"/>
          <w:sz w:val="28"/>
          <w:szCs w:val="28"/>
          <w:lang w:val="kk-KZ"/>
        </w:rPr>
        <w:t>. 0,15 – 0,50%-ды кешендітемір ерітіндісін таңғы немесе кешкі уақыттарда  қолдану ұсынылады. Хелаттың өсімдік тамырына  енуі  үшін  суару арқылы топырақтың  қалыпты  ылғалдығын  қамтамасыз ету  қажет. Бір  жеміс ағашына   жасына  байланысты 5-12 л. жұмсайды.</w:t>
      </w:r>
    </w:p>
    <w:p w:rsidR="00157DD8" w:rsidRDefault="00157DD8" w:rsidP="00525FC7">
      <w:pPr>
        <w:spacing w:after="0" w:line="240" w:lineRule="auto"/>
        <w:ind w:firstLine="709"/>
        <w:jc w:val="both"/>
        <w:rPr>
          <w:rFonts w:ascii="Times New Roman" w:hAnsi="Times New Roman" w:cs="Times New Roman"/>
          <w:b/>
          <w:bCs/>
          <w:sz w:val="28"/>
          <w:szCs w:val="28"/>
          <w:lang w:val="kk-KZ"/>
        </w:rPr>
      </w:pPr>
    </w:p>
    <w:p w:rsidR="00904F75" w:rsidRPr="0076154D" w:rsidRDefault="0076154D" w:rsidP="00525FC7">
      <w:pPr>
        <w:spacing w:after="0" w:line="240" w:lineRule="auto"/>
        <w:ind w:firstLine="709"/>
        <w:jc w:val="both"/>
        <w:rPr>
          <w:rFonts w:ascii="Times New Roman" w:hAnsi="Times New Roman" w:cs="Times New Roman"/>
          <w:b/>
          <w:bCs/>
          <w:sz w:val="28"/>
          <w:szCs w:val="28"/>
          <w:lang w:val="kk-KZ"/>
        </w:rPr>
      </w:pPr>
      <w:r w:rsidRPr="0076154D">
        <w:rPr>
          <w:rFonts w:ascii="Times New Roman" w:hAnsi="Times New Roman" w:cs="Times New Roman"/>
          <w:b/>
          <w:bCs/>
          <w:sz w:val="28"/>
          <w:szCs w:val="28"/>
          <w:lang w:val="kk-KZ"/>
        </w:rPr>
        <w:t>5</w:t>
      </w:r>
      <w:r w:rsidR="00904F75" w:rsidRPr="0076154D">
        <w:rPr>
          <w:rFonts w:ascii="Times New Roman" w:hAnsi="Times New Roman" w:cs="Times New Roman"/>
          <w:b/>
          <w:bCs/>
          <w:sz w:val="28"/>
          <w:szCs w:val="28"/>
          <w:lang w:val="kk-KZ"/>
        </w:rPr>
        <w:t>.</w:t>
      </w:r>
      <w:r w:rsidR="007C4A8A" w:rsidRPr="0076154D">
        <w:rPr>
          <w:rFonts w:ascii="Times New Roman" w:hAnsi="Times New Roman" w:cs="Times New Roman"/>
          <w:b/>
          <w:bCs/>
          <w:sz w:val="28"/>
          <w:szCs w:val="28"/>
          <w:lang w:val="kk-KZ"/>
        </w:rPr>
        <w:t>4</w:t>
      </w:r>
      <w:r w:rsidR="00904F75" w:rsidRPr="0076154D">
        <w:rPr>
          <w:rFonts w:ascii="Times New Roman" w:hAnsi="Times New Roman" w:cs="Times New Roman"/>
          <w:b/>
          <w:bCs/>
          <w:sz w:val="28"/>
          <w:szCs w:val="28"/>
          <w:lang w:val="kk-KZ"/>
        </w:rPr>
        <w:t>. Микротыңайтқыштарды қолдану</w:t>
      </w:r>
    </w:p>
    <w:p w:rsidR="00904F75" w:rsidRPr="007C4A8A" w:rsidRDefault="00904F7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bCs/>
          <w:sz w:val="28"/>
          <w:szCs w:val="28"/>
          <w:lang w:val="kk-KZ"/>
        </w:rPr>
        <w:t>Жаздық бидай.</w:t>
      </w:r>
      <w:r w:rsidRPr="007C4A8A">
        <w:rPr>
          <w:rFonts w:ascii="Times New Roman" w:hAnsi="Times New Roman" w:cs="Times New Roman"/>
          <w:sz w:val="28"/>
          <w:szCs w:val="28"/>
          <w:lang w:val="kk-KZ"/>
        </w:rPr>
        <w:t xml:space="preserve"> Микротыңайтқыштардың жаздық бидай өніміне әсер</w:t>
      </w:r>
      <w:r w:rsidRPr="007C4A8A">
        <w:rPr>
          <w:rStyle w:val="Bodytext2Candara1"/>
          <w:rFonts w:ascii="Times New Roman" w:eastAsiaTheme="minorHAnsi" w:hAnsi="Times New Roman" w:cs="Times New Roman"/>
          <w:sz w:val="28"/>
          <w:szCs w:val="28"/>
          <w:lang w:val="kk-KZ"/>
        </w:rPr>
        <w:t>і</w:t>
      </w:r>
      <w:r w:rsidRPr="007C4A8A">
        <w:rPr>
          <w:rFonts w:ascii="Times New Roman" w:hAnsi="Times New Roman" w:cs="Times New Roman"/>
          <w:sz w:val="28"/>
          <w:szCs w:val="28"/>
          <w:lang w:val="kk-KZ"/>
        </w:rPr>
        <w:t xml:space="preserve"> Республикамыздың көптег</w:t>
      </w:r>
      <w:r w:rsidR="00157DD8">
        <w:rPr>
          <w:rFonts w:ascii="Times New Roman" w:hAnsi="Times New Roman" w:cs="Times New Roman"/>
          <w:sz w:val="28"/>
          <w:szCs w:val="28"/>
          <w:lang w:val="kk-KZ"/>
        </w:rPr>
        <w:t>ен аймақтарында байқалады. Солтү</w:t>
      </w:r>
      <w:r w:rsidRPr="007C4A8A">
        <w:rPr>
          <w:rFonts w:ascii="Times New Roman" w:hAnsi="Times New Roman" w:cs="Times New Roman"/>
          <w:sz w:val="28"/>
          <w:szCs w:val="28"/>
          <w:lang w:val="kk-KZ"/>
        </w:rPr>
        <w:t xml:space="preserve">стік Қазақстан </w:t>
      </w:r>
      <w:r w:rsidRPr="007C4A8A">
        <w:rPr>
          <w:rFonts w:ascii="Times New Roman" w:hAnsi="Times New Roman" w:cs="Times New Roman"/>
          <w:sz w:val="28"/>
          <w:szCs w:val="28"/>
          <w:lang w:val="kk-KZ"/>
        </w:rPr>
        <w:lastRenderedPageBreak/>
        <w:t>облысының кәдімгі қара топырағына егілген жаздық бидайдың Саратовская-29 сортының тұқымын алдын ала мырыш тұзының ерітіндісісімен өңдегенде гектарынан қосымша 1 ц, мыстан -1,2 ц, марганецтен - 1,05 ц өнім жиналды. Шығыс Қазақстан облысында мыс тұзының ерітіндісінен жаздық бидайдан алынған қосымша өнім күңгірт қара топырақта 2,2, ашық қара қоңыр топырақта 1,7, ал мырыштан тиісінше 1,6 жене 0,8, марганецтен - 0,6 жене 1,3 центнерге жетті. Суармалы күңгірт қара коңыр топырақта мыс, марганец, мырыш, бор қолданудан тиісінше 3,3; 1,9; 1,3; 0,5 центнер қосымша өнім алынды. Бұдан аталған микроэлементтердің тиімділігі, көбінесе ауа райына әрі топырақтағы микроэлементтердің жылжымалы түрінің мөлшеріне байланысты екенін көреміз.</w:t>
      </w:r>
    </w:p>
    <w:p w:rsidR="00904F75" w:rsidRPr="007C4A8A" w:rsidRDefault="00904F7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bCs/>
          <w:sz w:val="28"/>
          <w:szCs w:val="28"/>
          <w:u w:val="single"/>
          <w:lang w:val="kk-KZ"/>
        </w:rPr>
        <w:t>Күздік бидай.</w:t>
      </w:r>
      <w:r w:rsidRPr="007C4A8A">
        <w:rPr>
          <w:rFonts w:ascii="Times New Roman" w:hAnsi="Times New Roman" w:cs="Times New Roman"/>
          <w:sz w:val="28"/>
          <w:szCs w:val="28"/>
          <w:lang w:val="kk-KZ"/>
        </w:rPr>
        <w:t xml:space="preserve"> Ашық қара қоңыр топыраққа егілген бұл дақылдан мыс, марганец, мырыш, молибден тұздарының 2-4 кг әсерлі заттарын қолданғанда шамамен 2-3 ц/га қосымша өнім алынады. Сонымен бірге, бұл тыңайтқыштар дән құрамындағы ақуызды 0,9-2%, ұлпаны 0,9-5,6%  өсірді.</w:t>
      </w:r>
    </w:p>
    <w:p w:rsidR="00157DD8" w:rsidRDefault="00904F75" w:rsidP="00157DD8">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bCs/>
          <w:sz w:val="28"/>
          <w:szCs w:val="28"/>
          <w:u w:val="single"/>
          <w:lang w:val="kk-KZ"/>
        </w:rPr>
        <w:t>Дәндік жүгері.</w:t>
      </w:r>
      <w:r w:rsidRPr="007C4A8A">
        <w:rPr>
          <w:rFonts w:ascii="Times New Roman" w:hAnsi="Times New Roman" w:cs="Times New Roman"/>
          <w:sz w:val="28"/>
          <w:szCs w:val="28"/>
          <w:lang w:val="kk-KZ"/>
        </w:rPr>
        <w:t xml:space="preserve"> Суармалы алқаптағы мырыштың жылжымалы түрі төмен ашық қара қоңыр топыраққа егілген жүгерінің өнімі, әр гектарына 2,5-4 кг мырыш бергенде 13-26 пайызға, 3-4 жапырақ пайда болғанда сол тұздың 0,3-0,5 пайыздық ерітіндісін бүріккенде 15 пайызға көтерілген. Сонымен бірге ақуыз мөлшері 7,3, крахмал 69-71 пайызға жетті.</w:t>
      </w:r>
    </w:p>
    <w:p w:rsidR="00904F75" w:rsidRPr="007C4A8A" w:rsidRDefault="00157DD8" w:rsidP="00157DD8">
      <w:pPr>
        <w:spacing w:after="0" w:line="240" w:lineRule="auto"/>
        <w:ind w:firstLine="709"/>
        <w:jc w:val="both"/>
        <w:rPr>
          <w:rFonts w:ascii="Times New Roman" w:hAnsi="Times New Roman" w:cs="Times New Roman"/>
          <w:sz w:val="28"/>
          <w:szCs w:val="28"/>
          <w:lang w:val="kk-KZ"/>
        </w:rPr>
      </w:pPr>
      <w:r w:rsidRPr="00157DD8">
        <w:rPr>
          <w:rFonts w:ascii="Times New Roman" w:hAnsi="Times New Roman" w:cs="Times New Roman"/>
          <w:sz w:val="28"/>
          <w:szCs w:val="28"/>
          <w:u w:val="single"/>
          <w:lang w:val="kk-KZ"/>
        </w:rPr>
        <w:t>Күріш</w:t>
      </w:r>
      <w:r w:rsidR="00904F75" w:rsidRPr="007C4A8A">
        <w:rPr>
          <w:rFonts w:ascii="Times New Roman" w:hAnsi="Times New Roman" w:cs="Times New Roman"/>
          <w:sz w:val="28"/>
          <w:szCs w:val="28"/>
          <w:lang w:val="kk-KZ"/>
        </w:rPr>
        <w:t xml:space="preserve"> дақылына күкірт қышқылының мыс, марганец, мырыш тұздары мен бор қышқылын әр гектарға 0,5-6 кг есебінде үстеп қоректендіруге бергенде: мыстан 1,8-8,4; мырыштан 4,2-8,1; марганецтен 3,0-6,1; бордан 2,7-5,5 ц қосымша өнім алынды.</w:t>
      </w:r>
    </w:p>
    <w:p w:rsidR="00904F75" w:rsidRPr="007C4A8A" w:rsidRDefault="00904F7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lang w:val="kk-KZ"/>
        </w:rPr>
        <w:t>Алматы облысы Балхаш ауданыныц Ақдала массивінің тұздалған тақыр топырағына гектарына 5,10,15 кг мырыш бергенде қосымша 7,9; 13,2 және 16,4 ц астық жиналды.</w:t>
      </w:r>
    </w:p>
    <w:p w:rsidR="00904F75" w:rsidRPr="007C4A8A" w:rsidRDefault="00904F7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sz w:val="28"/>
          <w:szCs w:val="28"/>
          <w:u w:val="single"/>
          <w:lang w:val="kk-KZ"/>
        </w:rPr>
        <w:t>Сү</w:t>
      </w:r>
      <w:r w:rsidRPr="007C4A8A">
        <w:rPr>
          <w:rFonts w:ascii="Times New Roman" w:hAnsi="Times New Roman" w:cs="Times New Roman"/>
          <w:bCs/>
          <w:sz w:val="28"/>
          <w:szCs w:val="28"/>
          <w:u w:val="single"/>
          <w:lang w:val="kk-KZ"/>
        </w:rPr>
        <w:t>рлемдік жүгері.</w:t>
      </w:r>
      <w:r w:rsidRPr="007C4A8A">
        <w:rPr>
          <w:rFonts w:ascii="Times New Roman" w:hAnsi="Times New Roman" w:cs="Times New Roman"/>
          <w:sz w:val="28"/>
          <w:szCs w:val="28"/>
          <w:lang w:val="kk-KZ"/>
        </w:rPr>
        <w:t xml:space="preserve"> Оңтүстік қара топырақта өсірілетін жүгері тұқымын 0,05% мырыш хлоридімен, 0,05 % аммоний молибдатымен, 0,005 % мыс купоросымен өңдегенде қосымша 20,15,28 ц көк балауса алынды. Солтустж Қазақстанның кәдімгі қара топырағында мыс 15, мырыш 29, молибден 28 ц. қосымша көк балауса жинауды қамтамасыз етті.  Мырыш тыңайтқышының әсерінен жүгері дәніндегі ақуыз 0,6-1,8, жапырағында 1-1,3, сабағында 1-2 пайызға өсті.</w:t>
      </w:r>
    </w:p>
    <w:p w:rsidR="00904F75" w:rsidRPr="007C4A8A" w:rsidRDefault="00904F7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bCs/>
          <w:sz w:val="28"/>
          <w:szCs w:val="28"/>
          <w:u w:val="single"/>
          <w:lang w:val="kk-KZ"/>
        </w:rPr>
        <w:t>Қант қызылшасы.</w:t>
      </w:r>
      <w:r w:rsidRPr="007C4A8A">
        <w:rPr>
          <w:rFonts w:ascii="Times New Roman" w:hAnsi="Times New Roman" w:cs="Times New Roman"/>
          <w:sz w:val="28"/>
          <w:szCs w:val="28"/>
          <w:lang w:val="kk-KZ"/>
        </w:rPr>
        <w:t xml:space="preserve"> Жамбыл облысының ашық боз топырағына егілген қант кызылшасының егістігін 0,05 пайыздық мырыш сульфатымен үстеп қоректендіру енімді 30 центнерге, тұқымды себер алдында бор, мырыш, марганец, кобальт элементтерінің тұздарының 0,05 пайыздық ерітіндісімен өңдеу 22-34 центнерге өсірді. Ал осы микроэлементтермен тұқымды өңдеп және үстеп қоректендірсе қосымша 36-72 центнер өнім алынды. Осы дақылдың қанттылығын мырыш 0,6-1,3, марганец - 0,4-0,9 пайызға жоғарылатты.</w:t>
      </w:r>
    </w:p>
    <w:p w:rsidR="00904F75" w:rsidRPr="007C4A8A" w:rsidRDefault="00904F7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bCs/>
          <w:sz w:val="28"/>
          <w:szCs w:val="28"/>
          <w:u w:val="single"/>
          <w:lang w:val="kk-KZ"/>
        </w:rPr>
        <w:t>Макта</w:t>
      </w:r>
      <w:r w:rsidRPr="007C4A8A">
        <w:rPr>
          <w:rFonts w:ascii="Times New Roman" w:hAnsi="Times New Roman" w:cs="Times New Roman"/>
          <w:sz w:val="28"/>
          <w:szCs w:val="28"/>
          <w:lang w:val="kk-KZ"/>
        </w:rPr>
        <w:t xml:space="preserve"> егістігінің гектарына 2 кг мырыш, 1 кг молибден, 1 кг бор колдану тиісінше 4,3; 2,6; 2,5 центнер қосымша өнім алуды қам</w:t>
      </w:r>
      <w:r w:rsidRPr="007C4A8A">
        <w:rPr>
          <w:rFonts w:ascii="Times New Roman" w:hAnsi="Times New Roman" w:cs="Times New Roman"/>
          <w:sz w:val="28"/>
          <w:szCs w:val="28"/>
          <w:lang w:val="kk-KZ"/>
        </w:rPr>
        <w:softHyphen/>
        <w:t>тамасыз етті</w:t>
      </w:r>
      <w:r w:rsidRPr="007C4A8A">
        <w:rPr>
          <w:rStyle w:val="Bodytext275pt1"/>
          <w:rFonts w:ascii="Times New Roman" w:eastAsia="SimSun" w:hAnsi="Times New Roman" w:cs="Times New Roman"/>
          <w:sz w:val="28"/>
          <w:szCs w:val="28"/>
          <w:lang w:val="kk-KZ"/>
        </w:rPr>
        <w:t>.</w:t>
      </w:r>
    </w:p>
    <w:p w:rsidR="00904F75" w:rsidRPr="007C4A8A" w:rsidRDefault="00904F75" w:rsidP="00525FC7">
      <w:pPr>
        <w:spacing w:after="0" w:line="240" w:lineRule="auto"/>
        <w:ind w:firstLine="709"/>
        <w:jc w:val="both"/>
        <w:rPr>
          <w:rFonts w:ascii="Times New Roman" w:hAnsi="Times New Roman" w:cs="Times New Roman"/>
          <w:sz w:val="28"/>
          <w:szCs w:val="28"/>
          <w:lang w:val="kk-KZ"/>
        </w:rPr>
      </w:pPr>
      <w:r w:rsidRPr="007C4A8A">
        <w:rPr>
          <w:rFonts w:ascii="Times New Roman" w:hAnsi="Times New Roman" w:cs="Times New Roman"/>
          <w:bCs/>
          <w:sz w:val="28"/>
          <w:szCs w:val="28"/>
          <w:u w:val="single"/>
          <w:lang w:val="kk-KZ"/>
        </w:rPr>
        <w:lastRenderedPageBreak/>
        <w:t>Картоп және көкөніс</w:t>
      </w:r>
      <w:r w:rsidRPr="007C4A8A">
        <w:rPr>
          <w:rFonts w:ascii="Times New Roman" w:hAnsi="Times New Roman" w:cs="Times New Roman"/>
          <w:sz w:val="28"/>
          <w:szCs w:val="28"/>
          <w:lang w:val="kk-KZ"/>
        </w:rPr>
        <w:t xml:space="preserve"> дақылдарына микротыңайтқыштарды қолдану олардың жақсы өсіп жетілуіне ықпал етті. Қазақстанның оңтүстік-шығыс аймақтарының күңгірт қара қоңыр топырақтарына картоп жене көкөніс дақылдарына берілетін микроэлементтердің ең қолайлы мөлшер</w:t>
      </w:r>
      <w:r w:rsidRPr="007C4A8A">
        <w:rPr>
          <w:rStyle w:val="Bodytext2Candara1"/>
          <w:rFonts w:ascii="Times New Roman" w:eastAsiaTheme="minorHAnsi" w:hAnsi="Times New Roman" w:cs="Times New Roman"/>
          <w:sz w:val="28"/>
          <w:szCs w:val="28"/>
          <w:lang w:val="kk-KZ"/>
        </w:rPr>
        <w:t>і</w:t>
      </w:r>
      <w:r w:rsidRPr="007C4A8A">
        <w:rPr>
          <w:rFonts w:ascii="Times New Roman" w:hAnsi="Times New Roman" w:cs="Times New Roman"/>
          <w:sz w:val="28"/>
          <w:szCs w:val="28"/>
          <w:lang w:val="kk-KZ"/>
        </w:rPr>
        <w:t xml:space="preserve"> гектарына 2-3 кг. Осының нәтижесінде картоптан 20, қызанақтан 15, пияздан 18 пайыз өнім артық  алынды.</w:t>
      </w:r>
    </w:p>
    <w:p w:rsidR="00904F75" w:rsidRPr="007C4A8A" w:rsidRDefault="00904F75" w:rsidP="00525FC7">
      <w:pPr>
        <w:spacing w:after="0" w:line="240" w:lineRule="auto"/>
        <w:ind w:firstLine="709"/>
        <w:jc w:val="both"/>
        <w:rPr>
          <w:rFonts w:ascii="Times New Roman" w:hAnsi="Times New Roman" w:cs="Times New Roman"/>
          <w:sz w:val="28"/>
          <w:szCs w:val="28"/>
          <w:lang w:val="kk-KZ"/>
        </w:rPr>
      </w:pPr>
      <w:r w:rsidRPr="007C4A8A">
        <w:rPr>
          <w:rStyle w:val="Bodytext2Italic"/>
          <w:bCs/>
          <w:sz w:val="28"/>
          <w:szCs w:val="28"/>
          <w:u w:val="single"/>
          <w:lang w:val="kk-KZ"/>
        </w:rPr>
        <w:t>Соя.</w:t>
      </w:r>
      <w:r w:rsidRPr="007C4A8A">
        <w:rPr>
          <w:rFonts w:ascii="Times New Roman" w:hAnsi="Times New Roman" w:cs="Times New Roman"/>
          <w:sz w:val="28"/>
          <w:szCs w:val="28"/>
          <w:lang w:val="kk-KZ"/>
        </w:rPr>
        <w:t xml:space="preserve"> Қазақ егіншілік ғылыми-зерттеу институтының мәліметі бойынша сояға молибден элементін қолдану өнімді жоғарылатып, түйнек бактериаларының санын едәуір арттырады.</w:t>
      </w:r>
    </w:p>
    <w:p w:rsidR="00904F75" w:rsidRPr="007C4A8A" w:rsidRDefault="00904F75" w:rsidP="00525FC7">
      <w:pPr>
        <w:spacing w:after="0" w:line="240" w:lineRule="auto"/>
        <w:ind w:firstLine="709"/>
        <w:jc w:val="both"/>
        <w:rPr>
          <w:rFonts w:ascii="Times New Roman" w:hAnsi="Times New Roman" w:cs="Times New Roman"/>
          <w:sz w:val="28"/>
          <w:szCs w:val="28"/>
          <w:shd w:val="clear" w:color="auto" w:fill="FFFFFF"/>
          <w:lang w:val="kk-KZ"/>
        </w:rPr>
      </w:pPr>
    </w:p>
    <w:p w:rsidR="0076154D" w:rsidRPr="0076154D" w:rsidRDefault="0076154D" w:rsidP="00525FC7">
      <w:pPr>
        <w:spacing w:after="0" w:line="240" w:lineRule="auto"/>
        <w:ind w:firstLine="709"/>
        <w:jc w:val="both"/>
        <w:rPr>
          <w:rFonts w:ascii="Times New Roman" w:hAnsi="Times New Roman" w:cs="Times New Roman"/>
          <w:b/>
          <w:sz w:val="28"/>
          <w:szCs w:val="28"/>
          <w:shd w:val="clear" w:color="auto" w:fill="FFFFFF"/>
          <w:lang w:val="kk-KZ"/>
        </w:rPr>
      </w:pPr>
      <w:r w:rsidRPr="0076154D">
        <w:rPr>
          <w:rFonts w:ascii="Times New Roman" w:hAnsi="Times New Roman" w:cs="Times New Roman"/>
          <w:b/>
          <w:sz w:val="28"/>
          <w:szCs w:val="28"/>
          <w:shd w:val="clear" w:color="auto" w:fill="FFFFFF"/>
          <w:lang w:val="kk-KZ"/>
        </w:rPr>
        <w:t>5</w:t>
      </w:r>
      <w:r w:rsidR="00904F75" w:rsidRPr="0076154D">
        <w:rPr>
          <w:rFonts w:ascii="Times New Roman" w:hAnsi="Times New Roman" w:cs="Times New Roman"/>
          <w:b/>
          <w:sz w:val="28"/>
          <w:szCs w:val="28"/>
          <w:shd w:val="clear" w:color="auto" w:fill="FFFFFF"/>
          <w:lang w:val="kk-KZ"/>
        </w:rPr>
        <w:t>.</w:t>
      </w:r>
      <w:r w:rsidR="007C4A8A" w:rsidRPr="0076154D">
        <w:rPr>
          <w:rFonts w:ascii="Times New Roman" w:hAnsi="Times New Roman" w:cs="Times New Roman"/>
          <w:b/>
          <w:sz w:val="28"/>
          <w:szCs w:val="28"/>
          <w:shd w:val="clear" w:color="auto" w:fill="FFFFFF"/>
          <w:lang w:val="kk-KZ"/>
        </w:rPr>
        <w:t>5</w:t>
      </w:r>
      <w:r w:rsidR="00904F75" w:rsidRPr="0076154D">
        <w:rPr>
          <w:rFonts w:ascii="Times New Roman" w:hAnsi="Times New Roman" w:cs="Times New Roman"/>
          <w:b/>
          <w:sz w:val="28"/>
          <w:szCs w:val="28"/>
          <w:shd w:val="clear" w:color="auto" w:fill="FFFFFF"/>
          <w:lang w:val="kk-KZ"/>
        </w:rPr>
        <w:t xml:space="preserve">. </w:t>
      </w:r>
      <w:r w:rsidR="007C2FF3" w:rsidRPr="0076154D">
        <w:rPr>
          <w:rFonts w:ascii="Times New Roman" w:hAnsi="Times New Roman" w:cs="Times New Roman"/>
          <w:b/>
          <w:sz w:val="28"/>
          <w:szCs w:val="28"/>
          <w:shd w:val="clear" w:color="auto" w:fill="FFFFFF"/>
          <w:lang w:val="kk-KZ"/>
        </w:rPr>
        <w:t xml:space="preserve">Микро тыңайтқыштарды көкөніс дақылдарының астына қорғалған топырақта қолдануы. </w:t>
      </w:r>
    </w:p>
    <w:p w:rsidR="0076154D" w:rsidRDefault="0076154D"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Қорғалған топырақтағы көкөністердің жоғары қарқынды дақылдары макро және микроэлементтерімен жабдықтауға ерекше талаптар қояды.</w:t>
      </w:r>
    </w:p>
    <w:p w:rsidR="007C2FF3" w:rsidRPr="007C4A8A" w:rsidRDefault="007C2FF3" w:rsidP="00157DD8">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38 кесте </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КСРО топырақтарындағы микроэлементтердің қозғалмалы формаларының құрамы.</w:t>
      </w:r>
    </w:p>
    <w:tbl>
      <w:tblPr>
        <w:tblStyle w:val="aff6"/>
        <w:tblW w:w="0" w:type="auto"/>
        <w:tblInd w:w="-284" w:type="dxa"/>
        <w:tblLook w:val="04A0"/>
      </w:tblPr>
      <w:tblGrid>
        <w:gridCol w:w="2145"/>
        <w:gridCol w:w="1366"/>
        <w:gridCol w:w="1276"/>
        <w:gridCol w:w="1227"/>
        <w:gridCol w:w="1285"/>
        <w:gridCol w:w="1277"/>
        <w:gridCol w:w="1279"/>
      </w:tblGrid>
      <w:tr w:rsidR="007C2FF3" w:rsidRPr="007C4A8A" w:rsidTr="007C2FF3">
        <w:tc>
          <w:tcPr>
            <w:tcW w:w="2145" w:type="dxa"/>
          </w:tcPr>
          <w:p w:rsidR="007C2FF3" w:rsidRPr="007C4A8A" w:rsidRDefault="007C2FF3" w:rsidP="002031EC">
            <w:pPr>
              <w:jc w:val="both"/>
              <w:rPr>
                <w:sz w:val="28"/>
                <w:szCs w:val="28"/>
                <w:shd w:val="clear" w:color="auto" w:fill="FFFFFF"/>
                <w:lang w:val="kk-KZ"/>
              </w:rPr>
            </w:pPr>
            <w:r w:rsidRPr="007C4A8A">
              <w:rPr>
                <w:sz w:val="28"/>
                <w:szCs w:val="28"/>
                <w:shd w:val="clear" w:color="auto" w:fill="FFFFFF"/>
                <w:lang w:val="kk-KZ"/>
              </w:rPr>
              <w:t xml:space="preserve">Топырақтар </w:t>
            </w:r>
          </w:p>
        </w:tc>
        <w:tc>
          <w:tcPr>
            <w:tcW w:w="1366"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В</w:t>
            </w:r>
          </w:p>
        </w:tc>
        <w:tc>
          <w:tcPr>
            <w:tcW w:w="1276"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Мо</w:t>
            </w:r>
          </w:p>
        </w:tc>
        <w:tc>
          <w:tcPr>
            <w:tcW w:w="1227"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Cu</w:t>
            </w:r>
          </w:p>
        </w:tc>
        <w:tc>
          <w:tcPr>
            <w:tcW w:w="1285"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Mn</w:t>
            </w:r>
          </w:p>
        </w:tc>
        <w:tc>
          <w:tcPr>
            <w:tcW w:w="1277"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Zn</w:t>
            </w:r>
          </w:p>
        </w:tc>
        <w:tc>
          <w:tcPr>
            <w:tcW w:w="1279"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Co</w:t>
            </w:r>
          </w:p>
        </w:tc>
      </w:tr>
      <w:tr w:rsidR="007C2FF3" w:rsidRPr="007C4A8A" w:rsidTr="007C2FF3">
        <w:tc>
          <w:tcPr>
            <w:tcW w:w="2145" w:type="dxa"/>
          </w:tcPr>
          <w:p w:rsidR="007C2FF3" w:rsidRPr="007C4A8A" w:rsidRDefault="007C2FF3" w:rsidP="002031EC">
            <w:pPr>
              <w:jc w:val="both"/>
              <w:rPr>
                <w:sz w:val="28"/>
                <w:szCs w:val="28"/>
                <w:shd w:val="clear" w:color="auto" w:fill="FFFFFF"/>
                <w:lang w:val="kk-KZ"/>
              </w:rPr>
            </w:pPr>
            <w:r w:rsidRPr="007C4A8A">
              <w:rPr>
                <w:sz w:val="28"/>
                <w:szCs w:val="28"/>
                <w:shd w:val="clear" w:color="auto" w:fill="FFFFFF"/>
                <w:lang w:val="kk-KZ"/>
              </w:rPr>
              <w:t xml:space="preserve"> Шымды </w:t>
            </w:r>
          </w:p>
          <w:p w:rsidR="007C2FF3" w:rsidRPr="007C4A8A" w:rsidRDefault="007C2FF3" w:rsidP="002031EC">
            <w:pPr>
              <w:jc w:val="both"/>
              <w:rPr>
                <w:sz w:val="28"/>
                <w:szCs w:val="28"/>
                <w:shd w:val="clear" w:color="auto" w:fill="FFFFFF"/>
                <w:lang w:val="kk-KZ"/>
              </w:rPr>
            </w:pPr>
            <w:r w:rsidRPr="007C4A8A">
              <w:rPr>
                <w:sz w:val="28"/>
                <w:szCs w:val="28"/>
                <w:shd w:val="clear" w:color="auto" w:fill="FFFFFF"/>
                <w:lang w:val="kk-KZ"/>
              </w:rPr>
              <w:t xml:space="preserve">(қара топырақты емес аймақ) </w:t>
            </w:r>
          </w:p>
          <w:p w:rsidR="007C2FF3" w:rsidRPr="007C4A8A" w:rsidRDefault="007C2FF3" w:rsidP="002031EC">
            <w:pPr>
              <w:jc w:val="both"/>
              <w:rPr>
                <w:sz w:val="28"/>
                <w:szCs w:val="28"/>
                <w:shd w:val="clear" w:color="auto" w:fill="FFFFFF"/>
                <w:lang w:val="kk-KZ"/>
              </w:rPr>
            </w:pPr>
            <w:r w:rsidRPr="007C4A8A">
              <w:rPr>
                <w:sz w:val="28"/>
                <w:szCs w:val="28"/>
                <w:shd w:val="clear" w:color="auto" w:fill="FFFFFF"/>
                <w:lang w:val="kk-KZ"/>
              </w:rPr>
              <w:t>Карбонатты</w:t>
            </w:r>
          </w:p>
          <w:p w:rsidR="007C2FF3" w:rsidRPr="007C4A8A" w:rsidRDefault="007C2FF3" w:rsidP="002031EC">
            <w:pPr>
              <w:jc w:val="both"/>
              <w:rPr>
                <w:sz w:val="28"/>
                <w:szCs w:val="28"/>
                <w:shd w:val="clear" w:color="auto" w:fill="FFFFFF"/>
                <w:lang w:val="kk-KZ"/>
              </w:rPr>
            </w:pPr>
            <w:r w:rsidRPr="007C4A8A">
              <w:rPr>
                <w:sz w:val="28"/>
                <w:szCs w:val="28"/>
                <w:shd w:val="clear" w:color="auto" w:fill="FFFFFF"/>
                <w:lang w:val="kk-KZ"/>
              </w:rPr>
              <w:t>(қара топырақты емес аймақ)</w:t>
            </w:r>
          </w:p>
          <w:p w:rsidR="007C2FF3" w:rsidRPr="007C4A8A" w:rsidRDefault="007C2FF3" w:rsidP="002031EC">
            <w:pPr>
              <w:jc w:val="both"/>
              <w:rPr>
                <w:sz w:val="28"/>
                <w:szCs w:val="28"/>
                <w:shd w:val="clear" w:color="auto" w:fill="FFFFFF"/>
                <w:lang w:val="kk-KZ"/>
              </w:rPr>
            </w:pPr>
            <w:r w:rsidRPr="007C4A8A">
              <w:rPr>
                <w:sz w:val="28"/>
                <w:szCs w:val="28"/>
                <w:shd w:val="clear" w:color="auto" w:fill="FFFFFF"/>
                <w:lang w:val="kk-KZ"/>
              </w:rPr>
              <w:t>Қара топырақ</w:t>
            </w:r>
          </w:p>
          <w:p w:rsidR="007C2FF3" w:rsidRPr="007C4A8A" w:rsidRDefault="007C2FF3" w:rsidP="002031EC">
            <w:pPr>
              <w:jc w:val="both"/>
              <w:rPr>
                <w:sz w:val="28"/>
                <w:szCs w:val="28"/>
                <w:shd w:val="clear" w:color="auto" w:fill="FFFFFF"/>
                <w:lang w:val="kk-KZ"/>
              </w:rPr>
            </w:pPr>
            <w:r w:rsidRPr="007C4A8A">
              <w:rPr>
                <w:sz w:val="28"/>
                <w:szCs w:val="28"/>
                <w:shd w:val="clear" w:color="auto" w:fill="FFFFFF"/>
                <w:lang w:val="kk-KZ"/>
              </w:rPr>
              <w:t xml:space="preserve">Қызғылт қоңыр </w:t>
            </w:r>
          </w:p>
          <w:p w:rsidR="007C2FF3" w:rsidRPr="007C4A8A" w:rsidRDefault="007C2FF3" w:rsidP="002031EC">
            <w:pPr>
              <w:jc w:val="both"/>
              <w:rPr>
                <w:sz w:val="28"/>
                <w:szCs w:val="28"/>
                <w:shd w:val="clear" w:color="auto" w:fill="FFFFFF"/>
                <w:lang w:val="kk-KZ"/>
              </w:rPr>
            </w:pPr>
            <w:r w:rsidRPr="007C4A8A">
              <w:rPr>
                <w:sz w:val="28"/>
                <w:szCs w:val="28"/>
                <w:shd w:val="clear" w:color="auto" w:fill="FFFFFF"/>
                <w:lang w:val="kk-KZ"/>
              </w:rPr>
              <w:t xml:space="preserve">Сұр топырақ Күңгірт қоңыр </w:t>
            </w:r>
          </w:p>
        </w:tc>
        <w:tc>
          <w:tcPr>
            <w:tcW w:w="1366"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0,02 - 0,60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0,30-1,20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0,4-1,5</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0,5-0,9</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0,1-0,6</w:t>
            </w:r>
          </w:p>
          <w:p w:rsidR="007C2FF3" w:rsidRPr="007C4A8A" w:rsidRDefault="007C2FF3" w:rsidP="002031EC">
            <w:pPr>
              <w:jc w:val="center"/>
              <w:rPr>
                <w:sz w:val="28"/>
                <w:szCs w:val="28"/>
                <w:lang w:val="kk-KZ"/>
              </w:rPr>
            </w:pPr>
            <w:r w:rsidRPr="007C4A8A">
              <w:rPr>
                <w:sz w:val="28"/>
                <w:szCs w:val="28"/>
                <w:lang w:val="kk-KZ"/>
              </w:rPr>
              <w:t>0,2-2,0</w:t>
            </w:r>
          </w:p>
        </w:tc>
        <w:tc>
          <w:tcPr>
            <w:tcW w:w="1276"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0,02- 0,45</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0,05-1,00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0,05-0,40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0,09-0,60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0,05-0,2</w:t>
            </w:r>
          </w:p>
          <w:p w:rsidR="007C2FF3" w:rsidRPr="007C4A8A" w:rsidRDefault="007C2FF3" w:rsidP="002031EC">
            <w:pPr>
              <w:jc w:val="center"/>
              <w:rPr>
                <w:sz w:val="28"/>
                <w:szCs w:val="28"/>
                <w:lang w:val="kk-KZ"/>
              </w:rPr>
            </w:pPr>
            <w:r w:rsidRPr="007C4A8A">
              <w:rPr>
                <w:sz w:val="28"/>
                <w:szCs w:val="28"/>
                <w:lang w:val="kk-KZ"/>
              </w:rPr>
              <w:t>0,03-0,2</w:t>
            </w:r>
          </w:p>
        </w:tc>
        <w:tc>
          <w:tcPr>
            <w:tcW w:w="1227"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0,1-6,7</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2-10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4-30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9,4-14</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5-25</w:t>
            </w:r>
          </w:p>
          <w:p w:rsidR="007C2FF3" w:rsidRPr="007C4A8A" w:rsidRDefault="007C2FF3" w:rsidP="002031EC">
            <w:pPr>
              <w:jc w:val="center"/>
              <w:rPr>
                <w:sz w:val="28"/>
                <w:szCs w:val="28"/>
                <w:lang w:val="kk-KZ"/>
              </w:rPr>
            </w:pPr>
            <w:r w:rsidRPr="007C4A8A">
              <w:rPr>
                <w:sz w:val="28"/>
                <w:szCs w:val="28"/>
                <w:lang w:val="kk-KZ"/>
              </w:rPr>
              <w:t>5-12</w:t>
            </w:r>
          </w:p>
        </w:tc>
        <w:tc>
          <w:tcPr>
            <w:tcW w:w="1285"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2-300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0,2-50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1-50</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1,5-75</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1,5-125</w:t>
            </w:r>
          </w:p>
          <w:p w:rsidR="007C2FF3" w:rsidRPr="007C4A8A" w:rsidRDefault="007C2FF3" w:rsidP="002031EC">
            <w:pPr>
              <w:jc w:val="center"/>
              <w:rPr>
                <w:sz w:val="28"/>
                <w:szCs w:val="28"/>
                <w:lang w:val="kk-KZ"/>
              </w:rPr>
            </w:pPr>
            <w:r w:rsidRPr="007C4A8A">
              <w:rPr>
                <w:sz w:val="28"/>
                <w:szCs w:val="28"/>
                <w:lang w:val="kk-KZ"/>
              </w:rPr>
              <w:t>1,5-75</w:t>
            </w:r>
          </w:p>
        </w:tc>
        <w:tc>
          <w:tcPr>
            <w:tcW w:w="1277"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0,05-26</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0,1-0,6</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0,06-0,2</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0,06-0,2</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0,1-10</w:t>
            </w:r>
          </w:p>
          <w:p w:rsidR="007C2FF3" w:rsidRPr="007C4A8A" w:rsidRDefault="007C2FF3" w:rsidP="002031EC">
            <w:pPr>
              <w:jc w:val="center"/>
              <w:rPr>
                <w:sz w:val="28"/>
                <w:szCs w:val="28"/>
                <w:lang w:val="kk-KZ"/>
              </w:rPr>
            </w:pPr>
            <w:r w:rsidRPr="007C4A8A">
              <w:rPr>
                <w:sz w:val="28"/>
                <w:szCs w:val="28"/>
                <w:lang w:val="kk-KZ"/>
              </w:rPr>
              <w:t>0,03-0,2</w:t>
            </w:r>
          </w:p>
        </w:tc>
        <w:tc>
          <w:tcPr>
            <w:tcW w:w="1279"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0,1-3</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0,4-4</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1-,2,5</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1-6</w:t>
            </w:r>
          </w:p>
          <w:p w:rsidR="007C2FF3" w:rsidRPr="007C4A8A" w:rsidRDefault="007C2FF3" w:rsidP="002031EC">
            <w:pPr>
              <w:jc w:val="center"/>
              <w:rPr>
                <w:sz w:val="28"/>
                <w:szCs w:val="28"/>
                <w:lang w:val="kk-KZ"/>
              </w:rPr>
            </w:pPr>
          </w:p>
          <w:p w:rsidR="007C2FF3" w:rsidRPr="007C4A8A" w:rsidRDefault="007C2FF3" w:rsidP="002031EC">
            <w:pPr>
              <w:jc w:val="center"/>
              <w:rPr>
                <w:sz w:val="28"/>
                <w:szCs w:val="28"/>
                <w:lang w:val="kk-KZ"/>
              </w:rPr>
            </w:pPr>
            <w:r w:rsidRPr="007C4A8A">
              <w:rPr>
                <w:sz w:val="28"/>
                <w:szCs w:val="28"/>
                <w:lang w:val="kk-KZ"/>
              </w:rPr>
              <w:t>1-2</w:t>
            </w:r>
          </w:p>
          <w:p w:rsidR="007C2FF3" w:rsidRPr="007C4A8A" w:rsidRDefault="007C2FF3" w:rsidP="002031EC">
            <w:pPr>
              <w:jc w:val="center"/>
              <w:rPr>
                <w:sz w:val="28"/>
                <w:szCs w:val="28"/>
                <w:lang w:val="kk-KZ"/>
              </w:rPr>
            </w:pPr>
            <w:r w:rsidRPr="007C4A8A">
              <w:rPr>
                <w:sz w:val="28"/>
                <w:szCs w:val="28"/>
                <w:lang w:val="kk-KZ"/>
              </w:rPr>
              <w:t>0,6-2,5</w:t>
            </w:r>
          </w:p>
        </w:tc>
      </w:tr>
    </w:tbl>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Тыңайтқыштардың үлкен дозаларын қолдану және тұздардың шамалы ғана шайылуы жеке қоректендіру элементтердің салыстырмалы немесе абсолютті артық болуына алып келеді.Қорғалған топырақтардағы дақылдардың өнімдерімен барлық қоректендіру элементтерінің шығып кетуімен байланысты сондай-ақ микроэлементтердің жетіспеушілігі байқалады. Микро тыңайтқыштарды жылыжай шаруашылықтарында көкөніс дақылдарына тиімді және дұрыс қолдану үшін өсімдіктердің осы элементтермен қамтамасыз етілу деңгейін үздіксіз бақылау керек,ол тек қана </w:t>
      </w:r>
      <w:r w:rsidRPr="007C4A8A">
        <w:rPr>
          <w:rFonts w:ascii="Times New Roman" w:hAnsi="Times New Roman" w:cs="Times New Roman"/>
          <w:sz w:val="28"/>
          <w:szCs w:val="28"/>
          <w:shd w:val="clear" w:color="auto" w:fill="FFFFFF"/>
          <w:lang w:val="kk-KZ"/>
        </w:rPr>
        <w:lastRenderedPageBreak/>
        <w:t xml:space="preserve">жылыжай топырағын талдау негізінде және өсімдік жапырақтарындағы қоректендіру элементтерінің жалпы құрамын бір мезгілде анықтау негізінде ғана мүмкін.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Топырақты микроэлементтердің құрамына талдау жылыжайларда көкөніс дақылдарын егуге дайындық кезінде мезгіліне бір рет жүргізеді (40 кесте). </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Жылыжайлық көкөніс шаруашылығында қажетті микроэлементтердің қатарына бор,молибден,мыс,марганец,мырыш,кобальт,йод жатады.Қорғалған топырақта микро тыңайтқыштарды қолданудың негізгі тәсілдері оларды топыраққа егуге дейінгі енгізу және тұқымдарды егу алдындағы өңдеуді жатқызу керек. Одан басқа , тамырлық емес қосымша азықтандыруға болады (41кесте).</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t xml:space="preserve">1 ц ұрыққа 2-3 л сәйкес ерітіндіні қолданады.Көшеттерді суғару үшін норма – жиекке 10 л . Ұрықтарды олардың массасының ерітіндіге 1:2 қатынасында 24 сағатқа батырып қояды.Кейбір қосымша азықтарды 1 гектарға 300 л есебінен жүргізеді. Қоректік текшелерді дайындау үшін микро тыңайтқыштарды торф айдағыш массаға енгізеді (1 м </w:t>
      </w:r>
      <w:r w:rsidRPr="007C4A8A">
        <w:rPr>
          <w:rFonts w:ascii="Times New Roman" w:hAnsi="Times New Roman" w:cs="Times New Roman"/>
          <w:sz w:val="28"/>
          <w:szCs w:val="28"/>
          <w:shd w:val="clear" w:color="auto" w:fill="FFFFFF"/>
          <w:vertAlign w:val="superscript"/>
          <w:lang w:val="kk-KZ"/>
        </w:rPr>
        <w:t>3</w:t>
      </w:r>
      <w:r w:rsidRPr="007C4A8A">
        <w:rPr>
          <w:rFonts w:ascii="Times New Roman" w:hAnsi="Times New Roman" w:cs="Times New Roman"/>
          <w:sz w:val="28"/>
          <w:szCs w:val="28"/>
          <w:shd w:val="clear" w:color="auto" w:fill="FFFFFF"/>
          <w:lang w:val="kk-KZ"/>
        </w:rPr>
        <w:t xml:space="preserve"> массаға: 1-2 г бор қышқылы; 0,2-0,5 г мыс сульфаты; 0,5 г аммоний молибдаты; 1,0 г мырыш сульфаты).</w:t>
      </w: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pPr>
    </w:p>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sectPr w:rsidR="007C2FF3" w:rsidRPr="007C4A8A" w:rsidSect="004A04F5">
          <w:footerReference w:type="default" r:id="rId32"/>
          <w:pgSz w:w="11906" w:h="16838"/>
          <w:pgMar w:top="1134" w:right="850" w:bottom="1134" w:left="1701" w:header="708" w:footer="708" w:gutter="0"/>
          <w:pgNumType w:start="1" w:chapStyle="1"/>
          <w:cols w:space="708"/>
          <w:docGrid w:linePitch="360"/>
        </w:sectPr>
      </w:pPr>
    </w:p>
    <w:p w:rsidR="007C2FF3" w:rsidRPr="007C4A8A" w:rsidRDefault="007C2FF3" w:rsidP="00157DD8">
      <w:pPr>
        <w:spacing w:after="0" w:line="240" w:lineRule="auto"/>
        <w:ind w:firstLine="709"/>
        <w:jc w:val="both"/>
        <w:rPr>
          <w:rFonts w:ascii="Times New Roman" w:hAnsi="Times New Roman" w:cs="Times New Roman"/>
          <w:sz w:val="28"/>
          <w:szCs w:val="28"/>
          <w:shd w:val="clear" w:color="auto" w:fill="FFFFFF"/>
          <w:lang w:val="kk-KZ"/>
        </w:rPr>
      </w:pPr>
      <w:r w:rsidRPr="007C4A8A">
        <w:rPr>
          <w:rFonts w:ascii="Times New Roman" w:hAnsi="Times New Roman" w:cs="Times New Roman"/>
          <w:sz w:val="28"/>
          <w:szCs w:val="28"/>
          <w:shd w:val="clear" w:color="auto" w:fill="FFFFFF"/>
          <w:lang w:val="kk-KZ"/>
        </w:rPr>
        <w:lastRenderedPageBreak/>
        <w:t xml:space="preserve">39 кесте </w:t>
      </w:r>
      <w:r w:rsidR="00157DD8">
        <w:rPr>
          <w:rFonts w:ascii="Times New Roman" w:hAnsi="Times New Roman" w:cs="Times New Roman"/>
          <w:sz w:val="28"/>
          <w:szCs w:val="28"/>
          <w:shd w:val="clear" w:color="auto" w:fill="FFFFFF"/>
          <w:lang w:val="kk-KZ"/>
        </w:rPr>
        <w:t xml:space="preserve">- </w:t>
      </w:r>
      <w:r w:rsidRPr="007C4A8A">
        <w:rPr>
          <w:rFonts w:ascii="Times New Roman" w:hAnsi="Times New Roman" w:cs="Times New Roman"/>
          <w:sz w:val="28"/>
          <w:szCs w:val="28"/>
          <w:shd w:val="clear" w:color="auto" w:fill="FFFFFF"/>
          <w:lang w:val="kk-KZ"/>
        </w:rPr>
        <w:t>Микро тыңайтқыштарды қолдану.</w:t>
      </w:r>
    </w:p>
    <w:tbl>
      <w:tblPr>
        <w:tblStyle w:val="aff6"/>
        <w:tblW w:w="0" w:type="auto"/>
        <w:tblLook w:val="04A0"/>
      </w:tblPr>
      <w:tblGrid>
        <w:gridCol w:w="3936"/>
        <w:gridCol w:w="3531"/>
        <w:gridCol w:w="3660"/>
        <w:gridCol w:w="3659"/>
      </w:tblGrid>
      <w:tr w:rsidR="007C2FF3" w:rsidRPr="007C4A8A" w:rsidTr="007C2FF3">
        <w:tc>
          <w:tcPr>
            <w:tcW w:w="3936"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Микро тыңайтқыштар</w:t>
            </w:r>
          </w:p>
        </w:tc>
        <w:tc>
          <w:tcPr>
            <w:tcW w:w="3531"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Дақыл</w:t>
            </w:r>
          </w:p>
        </w:tc>
        <w:tc>
          <w:tcPr>
            <w:tcW w:w="3660"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Мөлшері</w:t>
            </w:r>
          </w:p>
        </w:tc>
        <w:tc>
          <w:tcPr>
            <w:tcW w:w="3659" w:type="dxa"/>
          </w:tcPr>
          <w:p w:rsidR="007C2FF3" w:rsidRPr="007C4A8A" w:rsidRDefault="007C2FF3" w:rsidP="002031EC">
            <w:pPr>
              <w:jc w:val="center"/>
              <w:rPr>
                <w:sz w:val="28"/>
                <w:szCs w:val="28"/>
                <w:shd w:val="clear" w:color="auto" w:fill="FFFFFF"/>
                <w:lang w:val="kk-KZ"/>
              </w:rPr>
            </w:pPr>
            <w:r w:rsidRPr="007C4A8A">
              <w:rPr>
                <w:sz w:val="28"/>
                <w:szCs w:val="28"/>
                <w:shd w:val="clear" w:color="auto" w:fill="FFFFFF"/>
                <w:lang w:val="kk-KZ"/>
              </w:rPr>
              <w:t>Қолдану тәсілі</w:t>
            </w:r>
          </w:p>
        </w:tc>
      </w:tr>
      <w:tr w:rsidR="007C2FF3" w:rsidRPr="007C4A8A" w:rsidTr="007C2FF3">
        <w:tc>
          <w:tcPr>
            <w:tcW w:w="3936" w:type="dxa"/>
          </w:tcPr>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Борлы суперфосфат</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0,2% В,</w:t>
            </w:r>
          </w:p>
          <w:p w:rsidR="007C2FF3" w:rsidRPr="007C4A8A" w:rsidRDefault="007C2FF3" w:rsidP="002031EC">
            <w:pPr>
              <w:rPr>
                <w:sz w:val="28"/>
                <w:szCs w:val="28"/>
                <w:shd w:val="clear" w:color="auto" w:fill="FFFFFF"/>
                <w:vertAlign w:val="subscript"/>
                <w:lang w:val="kk-KZ"/>
              </w:rPr>
            </w:pPr>
            <w:r w:rsidRPr="007C4A8A">
              <w:rPr>
                <w:sz w:val="28"/>
                <w:szCs w:val="28"/>
                <w:shd w:val="clear" w:color="auto" w:fill="FFFFFF"/>
                <w:lang w:val="kk-KZ"/>
              </w:rPr>
              <w:t xml:space="preserve">20% Р </w:t>
            </w:r>
            <w:r w:rsidRPr="007C4A8A">
              <w:rPr>
                <w:sz w:val="28"/>
                <w:szCs w:val="28"/>
                <w:shd w:val="clear" w:color="auto" w:fill="FFFFFF"/>
                <w:vertAlign w:val="subscript"/>
                <w:lang w:val="kk-KZ"/>
              </w:rPr>
              <w:t>2</w:t>
            </w:r>
            <w:r w:rsidRPr="007C4A8A">
              <w:rPr>
                <w:sz w:val="28"/>
                <w:szCs w:val="28"/>
                <w:shd w:val="clear" w:color="auto" w:fill="FFFFFF"/>
                <w:lang w:val="kk-KZ"/>
              </w:rPr>
              <w:t>О</w:t>
            </w:r>
            <w:r w:rsidRPr="007C4A8A">
              <w:rPr>
                <w:sz w:val="28"/>
                <w:szCs w:val="28"/>
                <w:shd w:val="clear" w:color="auto" w:fill="FFFFFF"/>
                <w:vertAlign w:val="subscript"/>
                <w:lang w:val="kk-KZ"/>
              </w:rPr>
              <w:t>5</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Бор магнийлы тыңайтқыш</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2,2% В,</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14% MgO</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Бор қышқылы</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17%  В</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Молибденденгенсуперфосфат</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0,1 %  Мо,</w:t>
            </w:r>
          </w:p>
          <w:p w:rsidR="007C2FF3" w:rsidRPr="007C4A8A" w:rsidRDefault="007C2FF3" w:rsidP="002031EC">
            <w:pPr>
              <w:rPr>
                <w:sz w:val="28"/>
                <w:szCs w:val="28"/>
                <w:shd w:val="clear" w:color="auto" w:fill="FFFFFF"/>
                <w:vertAlign w:val="subscript"/>
                <w:lang w:val="kk-KZ"/>
              </w:rPr>
            </w:pPr>
            <w:r w:rsidRPr="007C4A8A">
              <w:rPr>
                <w:sz w:val="28"/>
                <w:szCs w:val="28"/>
                <w:shd w:val="clear" w:color="auto" w:fill="FFFFFF"/>
                <w:lang w:val="kk-KZ"/>
              </w:rPr>
              <w:t>20% Р</w:t>
            </w:r>
            <w:r w:rsidRPr="007C4A8A">
              <w:rPr>
                <w:sz w:val="28"/>
                <w:szCs w:val="28"/>
                <w:shd w:val="clear" w:color="auto" w:fill="FFFFFF"/>
                <w:vertAlign w:val="subscript"/>
                <w:lang w:val="kk-KZ"/>
              </w:rPr>
              <w:t>2</w:t>
            </w:r>
            <w:r w:rsidRPr="007C4A8A">
              <w:rPr>
                <w:sz w:val="28"/>
                <w:szCs w:val="28"/>
                <w:shd w:val="clear" w:color="auto" w:fill="FFFFFF"/>
                <w:lang w:val="kk-KZ"/>
              </w:rPr>
              <w:t xml:space="preserve"> О</w:t>
            </w:r>
            <w:r w:rsidRPr="007C4A8A">
              <w:rPr>
                <w:sz w:val="28"/>
                <w:szCs w:val="28"/>
                <w:shd w:val="clear" w:color="auto" w:fill="FFFFFF"/>
                <w:vertAlign w:val="subscript"/>
                <w:lang w:val="kk-KZ"/>
              </w:rPr>
              <w:t>5</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Молибден қышқылы аммоний</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52% Мо</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 xml:space="preserve">Күкірқышқылды мыс </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25,4%Cu</w:t>
            </w:r>
          </w:p>
          <w:p w:rsidR="007C2FF3" w:rsidRPr="007C4A8A" w:rsidRDefault="007C2FF3" w:rsidP="002031EC">
            <w:pPr>
              <w:jc w:val="both"/>
              <w:rPr>
                <w:sz w:val="28"/>
                <w:szCs w:val="28"/>
                <w:shd w:val="clear" w:color="auto" w:fill="FFFFFF"/>
                <w:lang w:val="kk-KZ"/>
              </w:rPr>
            </w:pPr>
          </w:p>
          <w:p w:rsidR="007C2FF3" w:rsidRPr="007C4A8A" w:rsidRDefault="007C2FF3" w:rsidP="002031EC">
            <w:pPr>
              <w:jc w:val="both"/>
              <w:rPr>
                <w:sz w:val="28"/>
                <w:szCs w:val="28"/>
                <w:shd w:val="clear" w:color="auto" w:fill="FFFFFF"/>
                <w:lang w:val="kk-KZ"/>
              </w:rPr>
            </w:pPr>
          </w:p>
          <w:p w:rsidR="007C2FF3" w:rsidRPr="007C4A8A" w:rsidRDefault="007C2FF3" w:rsidP="002031EC">
            <w:pPr>
              <w:jc w:val="both"/>
              <w:rPr>
                <w:sz w:val="28"/>
                <w:szCs w:val="28"/>
                <w:shd w:val="clear" w:color="auto" w:fill="FFFFFF"/>
                <w:lang w:val="kk-KZ"/>
              </w:rPr>
            </w:pPr>
          </w:p>
          <w:p w:rsidR="007C2FF3" w:rsidRPr="007C4A8A" w:rsidRDefault="007C2FF3" w:rsidP="002031EC">
            <w:pPr>
              <w:jc w:val="both"/>
              <w:rPr>
                <w:sz w:val="28"/>
                <w:szCs w:val="28"/>
                <w:shd w:val="clear" w:color="auto" w:fill="FFFFFF"/>
                <w:lang w:val="kk-KZ"/>
              </w:rPr>
            </w:pPr>
          </w:p>
          <w:p w:rsidR="007C2FF3" w:rsidRPr="007C4A8A" w:rsidRDefault="007C2FF3" w:rsidP="002031EC">
            <w:pPr>
              <w:jc w:val="both"/>
              <w:rPr>
                <w:sz w:val="28"/>
                <w:szCs w:val="28"/>
                <w:shd w:val="clear" w:color="auto" w:fill="FFFFFF"/>
                <w:lang w:val="kk-KZ"/>
              </w:rPr>
            </w:pPr>
          </w:p>
          <w:p w:rsidR="007C2FF3" w:rsidRPr="007C4A8A" w:rsidRDefault="007C2FF3" w:rsidP="002031EC">
            <w:pPr>
              <w:jc w:val="both"/>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Пиритті тұқыл, 0,2-0,3 % Cu, 50 % - ға дейін Fe, аз мөлшерде Mn,Co және  Zn</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 xml:space="preserve">Марганецті суперфосфат, </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1-2 % Mn,</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 xml:space="preserve">20 % Р </w:t>
            </w:r>
            <w:r w:rsidRPr="007C4A8A">
              <w:rPr>
                <w:sz w:val="28"/>
                <w:szCs w:val="28"/>
                <w:shd w:val="clear" w:color="auto" w:fill="FFFFFF"/>
                <w:vertAlign w:val="subscript"/>
                <w:lang w:val="kk-KZ"/>
              </w:rPr>
              <w:t>2</w:t>
            </w:r>
            <w:r w:rsidRPr="007C4A8A">
              <w:rPr>
                <w:sz w:val="28"/>
                <w:szCs w:val="28"/>
                <w:shd w:val="clear" w:color="auto" w:fill="FFFFFF"/>
                <w:lang w:val="kk-KZ"/>
              </w:rPr>
              <w:t>О</w:t>
            </w:r>
            <w:r w:rsidRPr="007C4A8A">
              <w:rPr>
                <w:sz w:val="28"/>
                <w:szCs w:val="28"/>
                <w:shd w:val="clear" w:color="auto" w:fill="FFFFFF"/>
                <w:vertAlign w:val="subscript"/>
                <w:lang w:val="kk-KZ"/>
              </w:rPr>
              <w:t>5</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Күкіртқышқылды марганец</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22,8 % Mn</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Күкіртқышқылды мырыш</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22 %  Zn</w:t>
            </w:r>
          </w:p>
        </w:tc>
        <w:tc>
          <w:tcPr>
            <w:tcW w:w="3531" w:type="dxa"/>
          </w:tcPr>
          <w:p w:rsidR="007C2FF3" w:rsidRPr="007C4A8A" w:rsidRDefault="007C2FF3" w:rsidP="002031EC">
            <w:pPr>
              <w:rPr>
                <w:sz w:val="28"/>
                <w:szCs w:val="28"/>
                <w:shd w:val="clear" w:color="auto" w:fill="FFFFFF"/>
                <w:lang w:val="kk-KZ"/>
              </w:rPr>
            </w:pPr>
            <w:r w:rsidRPr="007C4A8A">
              <w:rPr>
                <w:sz w:val="28"/>
                <w:szCs w:val="28"/>
                <w:shd w:val="clear" w:color="auto" w:fill="FFFFFF"/>
                <w:lang w:val="kk-KZ"/>
              </w:rPr>
              <w:lastRenderedPageBreak/>
              <w:t>Қант қызылша</w:t>
            </w:r>
            <w:r w:rsidR="00157DD8">
              <w:rPr>
                <w:sz w:val="28"/>
                <w:szCs w:val="28"/>
                <w:shd w:val="clear" w:color="auto" w:fill="FFFFFF"/>
                <w:lang w:val="kk-KZ"/>
              </w:rPr>
              <w:t>сы, жемдік тамыр өнімдері, тұқым</w:t>
            </w:r>
            <w:r w:rsidRPr="007C4A8A">
              <w:rPr>
                <w:sz w:val="28"/>
                <w:szCs w:val="28"/>
                <w:shd w:val="clear" w:color="auto" w:fill="FFFFFF"/>
                <w:lang w:val="kk-KZ"/>
              </w:rPr>
              <w:t>,</w:t>
            </w:r>
            <w:r w:rsidR="00157DD8">
              <w:rPr>
                <w:sz w:val="28"/>
                <w:szCs w:val="28"/>
                <w:shd w:val="clear" w:color="auto" w:fill="FFFFFF"/>
                <w:lang w:val="kk-KZ"/>
              </w:rPr>
              <w:t xml:space="preserve"> </w:t>
            </w:r>
            <w:r w:rsidRPr="007C4A8A">
              <w:rPr>
                <w:sz w:val="28"/>
                <w:szCs w:val="28"/>
                <w:shd w:val="clear" w:color="auto" w:fill="FFFFFF"/>
                <w:lang w:val="kk-KZ"/>
              </w:rPr>
              <w:t>бұршақтар, қарақұмық,</w:t>
            </w:r>
            <w:r w:rsidR="00157DD8">
              <w:rPr>
                <w:sz w:val="28"/>
                <w:szCs w:val="28"/>
                <w:shd w:val="clear" w:color="auto" w:fill="FFFFFF"/>
                <w:lang w:val="kk-KZ"/>
              </w:rPr>
              <w:t xml:space="preserve"> </w:t>
            </w:r>
            <w:r w:rsidRPr="007C4A8A">
              <w:rPr>
                <w:sz w:val="28"/>
                <w:szCs w:val="28"/>
                <w:shd w:val="clear" w:color="auto" w:fill="FFFFFF"/>
                <w:lang w:val="kk-KZ"/>
              </w:rPr>
              <w:t>зығыр.</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Дәл өзі</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Көп жылғы шөптердің және көкөніс дақылдарының тұқымдары.</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Өнімдік, жидектік және жүзімдік егістіктер.</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Тұқымбұршақтылар</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157DD8" w:rsidP="002031EC">
            <w:pPr>
              <w:rPr>
                <w:sz w:val="28"/>
                <w:szCs w:val="28"/>
                <w:shd w:val="clear" w:color="auto" w:fill="FFFFFF"/>
                <w:lang w:val="kk-KZ"/>
              </w:rPr>
            </w:pPr>
            <w:r>
              <w:rPr>
                <w:sz w:val="28"/>
                <w:szCs w:val="28"/>
                <w:shd w:val="clear" w:color="auto" w:fill="FFFFFF"/>
                <w:lang w:val="kk-KZ"/>
              </w:rPr>
              <w:t>Бұршақ</w:t>
            </w:r>
            <w:r w:rsidR="007C2FF3" w:rsidRPr="007C4A8A">
              <w:rPr>
                <w:sz w:val="28"/>
                <w:szCs w:val="28"/>
                <w:shd w:val="clear" w:color="auto" w:fill="FFFFFF"/>
                <w:lang w:val="kk-KZ"/>
              </w:rPr>
              <w:t>,</w:t>
            </w:r>
            <w:r>
              <w:rPr>
                <w:sz w:val="28"/>
                <w:szCs w:val="28"/>
                <w:shd w:val="clear" w:color="auto" w:fill="FFFFFF"/>
                <w:lang w:val="kk-KZ"/>
              </w:rPr>
              <w:t xml:space="preserve"> </w:t>
            </w:r>
            <w:r w:rsidR="007C2FF3" w:rsidRPr="007C4A8A">
              <w:rPr>
                <w:sz w:val="28"/>
                <w:szCs w:val="28"/>
                <w:shd w:val="clear" w:color="auto" w:fill="FFFFFF"/>
                <w:lang w:val="kk-KZ"/>
              </w:rPr>
              <w:t>вика, соя және басқа ірі тұқымдылар</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Жоңышқа,</w:t>
            </w:r>
            <w:r w:rsidR="00157DD8">
              <w:rPr>
                <w:sz w:val="28"/>
                <w:szCs w:val="28"/>
                <w:shd w:val="clear" w:color="auto" w:fill="FFFFFF"/>
                <w:lang w:val="kk-KZ"/>
              </w:rPr>
              <w:t xml:space="preserve"> </w:t>
            </w:r>
            <w:r w:rsidRPr="007C4A8A">
              <w:rPr>
                <w:sz w:val="28"/>
                <w:szCs w:val="28"/>
                <w:shd w:val="clear" w:color="auto" w:fill="FFFFFF"/>
                <w:lang w:val="kk-KZ"/>
              </w:rPr>
              <w:t>беде</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Бұршақ,</w:t>
            </w:r>
            <w:r w:rsidR="00157DD8">
              <w:rPr>
                <w:sz w:val="28"/>
                <w:szCs w:val="28"/>
                <w:shd w:val="clear" w:color="auto" w:fill="FFFFFF"/>
                <w:lang w:val="kk-KZ"/>
              </w:rPr>
              <w:t xml:space="preserve"> </w:t>
            </w:r>
            <w:r w:rsidRPr="007C4A8A">
              <w:rPr>
                <w:sz w:val="28"/>
                <w:szCs w:val="28"/>
                <w:shd w:val="clear" w:color="auto" w:fill="FFFFFF"/>
                <w:lang w:val="kk-KZ"/>
              </w:rPr>
              <w:t>жемдік ас бұршақтар, вика,</w:t>
            </w:r>
            <w:r w:rsidR="00157DD8">
              <w:rPr>
                <w:sz w:val="28"/>
                <w:szCs w:val="28"/>
                <w:shd w:val="clear" w:color="auto" w:fill="FFFFFF"/>
                <w:lang w:val="kk-KZ"/>
              </w:rPr>
              <w:t xml:space="preserve"> </w:t>
            </w:r>
            <w:r w:rsidRPr="007C4A8A">
              <w:rPr>
                <w:sz w:val="28"/>
                <w:szCs w:val="28"/>
                <w:shd w:val="clear" w:color="auto" w:fill="FFFFFF"/>
                <w:lang w:val="kk-KZ"/>
              </w:rPr>
              <w:t>жоңышқа,</w:t>
            </w:r>
            <w:r w:rsidR="00157DD8">
              <w:rPr>
                <w:sz w:val="28"/>
                <w:szCs w:val="28"/>
                <w:shd w:val="clear" w:color="auto" w:fill="FFFFFF"/>
                <w:lang w:val="kk-KZ"/>
              </w:rPr>
              <w:t xml:space="preserve"> </w:t>
            </w:r>
            <w:r w:rsidRPr="007C4A8A">
              <w:rPr>
                <w:sz w:val="28"/>
                <w:szCs w:val="28"/>
                <w:shd w:val="clear" w:color="auto" w:fill="FFFFFF"/>
                <w:lang w:val="kk-KZ"/>
              </w:rPr>
              <w:t>беде</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Өнімдік, жидектік және жүзімдік егістіктер.</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Бидай,</w:t>
            </w:r>
            <w:r w:rsidR="00157DD8">
              <w:rPr>
                <w:sz w:val="28"/>
                <w:szCs w:val="28"/>
                <w:shd w:val="clear" w:color="auto" w:fill="FFFFFF"/>
                <w:lang w:val="kk-KZ"/>
              </w:rPr>
              <w:t xml:space="preserve"> </w:t>
            </w:r>
            <w:r w:rsidRPr="007C4A8A">
              <w:rPr>
                <w:sz w:val="28"/>
                <w:szCs w:val="28"/>
                <w:shd w:val="clear" w:color="auto" w:fill="FFFFFF"/>
                <w:lang w:val="kk-KZ"/>
              </w:rPr>
              <w:t>арпа,</w:t>
            </w:r>
            <w:r w:rsidR="00157DD8">
              <w:rPr>
                <w:sz w:val="28"/>
                <w:szCs w:val="28"/>
                <w:shd w:val="clear" w:color="auto" w:fill="FFFFFF"/>
                <w:lang w:val="kk-KZ"/>
              </w:rPr>
              <w:t xml:space="preserve"> </w:t>
            </w:r>
            <w:r w:rsidRPr="007C4A8A">
              <w:rPr>
                <w:sz w:val="28"/>
                <w:szCs w:val="28"/>
                <w:shd w:val="clear" w:color="auto" w:fill="FFFFFF"/>
                <w:lang w:val="kk-KZ"/>
              </w:rPr>
              <w:t>кендір, қант қызылшасы, жемдік ас бұршақ,</w:t>
            </w:r>
            <w:r w:rsidR="00157DD8">
              <w:rPr>
                <w:sz w:val="28"/>
                <w:szCs w:val="28"/>
                <w:shd w:val="clear" w:color="auto" w:fill="FFFFFF"/>
                <w:lang w:val="kk-KZ"/>
              </w:rPr>
              <w:t xml:space="preserve"> </w:t>
            </w:r>
            <w:r w:rsidRPr="007C4A8A">
              <w:rPr>
                <w:sz w:val="28"/>
                <w:szCs w:val="28"/>
                <w:shd w:val="clear" w:color="auto" w:fill="FFFFFF"/>
                <w:lang w:val="kk-KZ"/>
              </w:rPr>
              <w:t>бұршақ.</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lastRenderedPageBreak/>
              <w:t>Дәл өзі</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Өнімдік, жидектік және жүзімдік егістіктер.</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Бидай,</w:t>
            </w:r>
            <w:r w:rsidR="00157DD8">
              <w:rPr>
                <w:sz w:val="28"/>
                <w:szCs w:val="28"/>
                <w:shd w:val="clear" w:color="auto" w:fill="FFFFFF"/>
                <w:lang w:val="kk-KZ"/>
              </w:rPr>
              <w:t xml:space="preserve"> </w:t>
            </w:r>
            <w:r w:rsidRPr="007C4A8A">
              <w:rPr>
                <w:sz w:val="28"/>
                <w:szCs w:val="28"/>
                <w:shd w:val="clear" w:color="auto" w:fill="FFFFFF"/>
                <w:lang w:val="kk-KZ"/>
              </w:rPr>
              <w:t>арпа,</w:t>
            </w:r>
            <w:r w:rsidR="00157DD8">
              <w:rPr>
                <w:sz w:val="28"/>
                <w:szCs w:val="28"/>
                <w:shd w:val="clear" w:color="auto" w:fill="FFFFFF"/>
                <w:lang w:val="kk-KZ"/>
              </w:rPr>
              <w:t xml:space="preserve"> </w:t>
            </w:r>
            <w:r w:rsidRPr="007C4A8A">
              <w:rPr>
                <w:sz w:val="28"/>
                <w:szCs w:val="28"/>
                <w:shd w:val="clear" w:color="auto" w:fill="FFFFFF"/>
                <w:lang w:val="kk-KZ"/>
              </w:rPr>
              <w:t>кендір, қант қызылшасы, жемдік ас бұршақ,</w:t>
            </w:r>
            <w:r w:rsidR="00157DD8">
              <w:rPr>
                <w:sz w:val="28"/>
                <w:szCs w:val="28"/>
                <w:shd w:val="clear" w:color="auto" w:fill="FFFFFF"/>
                <w:lang w:val="kk-KZ"/>
              </w:rPr>
              <w:t xml:space="preserve"> </w:t>
            </w:r>
            <w:r w:rsidRPr="007C4A8A">
              <w:rPr>
                <w:sz w:val="28"/>
                <w:szCs w:val="28"/>
                <w:shd w:val="clear" w:color="auto" w:fill="FFFFFF"/>
                <w:lang w:val="kk-KZ"/>
              </w:rPr>
              <w:t>бұршақ</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Қант қызылшасы, дақылдар, жүгері, көкөністер,</w:t>
            </w:r>
            <w:r w:rsidR="00157DD8">
              <w:rPr>
                <w:sz w:val="28"/>
                <w:szCs w:val="28"/>
                <w:shd w:val="clear" w:color="auto" w:fill="FFFFFF"/>
                <w:lang w:val="kk-KZ"/>
              </w:rPr>
              <w:t xml:space="preserve"> </w:t>
            </w:r>
            <w:r w:rsidRPr="007C4A8A">
              <w:rPr>
                <w:sz w:val="28"/>
                <w:szCs w:val="28"/>
                <w:shd w:val="clear" w:color="auto" w:fill="FFFFFF"/>
                <w:lang w:val="kk-KZ"/>
              </w:rPr>
              <w:t>майлы дақылдар</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Бидай,</w:t>
            </w:r>
            <w:r w:rsidR="00157DD8">
              <w:rPr>
                <w:sz w:val="28"/>
                <w:szCs w:val="28"/>
                <w:shd w:val="clear" w:color="auto" w:fill="FFFFFF"/>
                <w:lang w:val="kk-KZ"/>
              </w:rPr>
              <w:t xml:space="preserve"> жүгері</w:t>
            </w:r>
            <w:r w:rsidRPr="007C4A8A">
              <w:rPr>
                <w:sz w:val="28"/>
                <w:szCs w:val="28"/>
                <w:shd w:val="clear" w:color="auto" w:fill="FFFFFF"/>
                <w:lang w:val="kk-KZ"/>
              </w:rPr>
              <w:t>,</w:t>
            </w:r>
            <w:r w:rsidR="00157DD8">
              <w:rPr>
                <w:sz w:val="28"/>
                <w:szCs w:val="28"/>
                <w:shd w:val="clear" w:color="auto" w:fill="FFFFFF"/>
                <w:lang w:val="kk-KZ"/>
              </w:rPr>
              <w:t xml:space="preserve"> </w:t>
            </w:r>
            <w:r w:rsidRPr="007C4A8A">
              <w:rPr>
                <w:sz w:val="28"/>
                <w:szCs w:val="28"/>
                <w:shd w:val="clear" w:color="auto" w:fill="FFFFFF"/>
                <w:lang w:val="kk-KZ"/>
              </w:rPr>
              <w:t>бұршақ</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Қант қызылшасы</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Бидай, жүгері,</w:t>
            </w:r>
            <w:r w:rsidR="00157DD8">
              <w:rPr>
                <w:sz w:val="28"/>
                <w:szCs w:val="28"/>
                <w:shd w:val="clear" w:color="auto" w:fill="FFFFFF"/>
                <w:lang w:val="kk-KZ"/>
              </w:rPr>
              <w:t xml:space="preserve"> </w:t>
            </w:r>
            <w:r w:rsidRPr="007C4A8A">
              <w:rPr>
                <w:sz w:val="28"/>
                <w:szCs w:val="28"/>
                <w:shd w:val="clear" w:color="auto" w:fill="FFFFFF"/>
                <w:lang w:val="kk-KZ"/>
              </w:rPr>
              <w:t>бұршақ, қант қызылшасы және басқа дәнді дақылдар</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Өнімдік,</w:t>
            </w:r>
            <w:r w:rsidR="00157DD8">
              <w:rPr>
                <w:sz w:val="28"/>
                <w:szCs w:val="28"/>
                <w:shd w:val="clear" w:color="auto" w:fill="FFFFFF"/>
                <w:lang w:val="kk-KZ"/>
              </w:rPr>
              <w:t xml:space="preserve"> </w:t>
            </w:r>
            <w:r w:rsidRPr="007C4A8A">
              <w:rPr>
                <w:sz w:val="28"/>
                <w:szCs w:val="28"/>
                <w:shd w:val="clear" w:color="auto" w:fill="FFFFFF"/>
                <w:lang w:val="kk-KZ"/>
              </w:rPr>
              <w:t>жидектік және жүзімдік егістіктер</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Дақылдар,</w:t>
            </w:r>
            <w:r w:rsidR="00157DD8">
              <w:rPr>
                <w:sz w:val="28"/>
                <w:szCs w:val="28"/>
                <w:shd w:val="clear" w:color="auto" w:fill="FFFFFF"/>
                <w:lang w:val="kk-KZ"/>
              </w:rPr>
              <w:t xml:space="preserve"> </w:t>
            </w:r>
            <w:r w:rsidRPr="007C4A8A">
              <w:rPr>
                <w:sz w:val="28"/>
                <w:szCs w:val="28"/>
                <w:shd w:val="clear" w:color="auto" w:fill="FFFFFF"/>
                <w:lang w:val="kk-KZ"/>
              </w:rPr>
              <w:t>бұршақ, жүгері, қант қызылшасы, күнбағыс</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Өнімдік,</w:t>
            </w:r>
            <w:r w:rsidR="00157DD8">
              <w:rPr>
                <w:sz w:val="28"/>
                <w:szCs w:val="28"/>
                <w:shd w:val="clear" w:color="auto" w:fill="FFFFFF"/>
                <w:lang w:val="kk-KZ"/>
              </w:rPr>
              <w:t xml:space="preserve"> </w:t>
            </w:r>
            <w:r w:rsidRPr="007C4A8A">
              <w:rPr>
                <w:sz w:val="28"/>
                <w:szCs w:val="28"/>
                <w:shd w:val="clear" w:color="auto" w:fill="FFFFFF"/>
                <w:lang w:val="kk-KZ"/>
              </w:rPr>
              <w:t>жидектік және жүзімдік егістіктер</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lastRenderedPageBreak/>
              <w:t>Жүгері</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tc>
        <w:tc>
          <w:tcPr>
            <w:tcW w:w="3660" w:type="dxa"/>
          </w:tcPr>
          <w:p w:rsidR="007C2FF3" w:rsidRPr="007C4A8A" w:rsidRDefault="007C2FF3" w:rsidP="002031EC">
            <w:pPr>
              <w:rPr>
                <w:sz w:val="28"/>
                <w:szCs w:val="28"/>
                <w:shd w:val="clear" w:color="auto" w:fill="FFFFFF"/>
                <w:lang w:val="kk-KZ"/>
              </w:rPr>
            </w:pPr>
            <w:r w:rsidRPr="007C4A8A">
              <w:rPr>
                <w:sz w:val="28"/>
                <w:szCs w:val="28"/>
                <w:shd w:val="clear" w:color="auto" w:fill="FFFFFF"/>
                <w:lang w:val="kk-KZ"/>
              </w:rPr>
              <w:lastRenderedPageBreak/>
              <w:t>2-3 ц/га</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1-1,5 ц/га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20  кг/га</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500 г/га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400-800 г/га – ға 400-800 л су</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50 кг/га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20-50 г/ц тұқымдарды 2 л суға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500-800 г/ц тұқымдарды 3-5 л суға</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200 г/га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100-200 г/га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50-100  г/ц тұқымдар</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lastRenderedPageBreak/>
              <w:t>200-300  г/га</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300-600  г/га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5-6 ц/га , 4-5 жылды 1 рет</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2-3 ц/га</w:t>
            </w:r>
          </w:p>
          <w:p w:rsidR="007C2FF3" w:rsidRPr="007C4A8A" w:rsidRDefault="007C2FF3" w:rsidP="002031EC">
            <w:pPr>
              <w:rPr>
                <w:sz w:val="28"/>
                <w:szCs w:val="28"/>
                <w:lang w:val="kk-KZ"/>
              </w:rPr>
            </w:pPr>
            <w:r w:rsidRPr="007C4A8A">
              <w:rPr>
                <w:sz w:val="28"/>
                <w:szCs w:val="28"/>
                <w:lang w:val="kk-KZ"/>
              </w:rPr>
              <w:t>0,5-1 ц/га</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50 г + 300 г тальк ұнтағын 1 ц ұрыққа</w:t>
            </w: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100 г + 400 г тальк ұнтағын 1 ц ұрыққа</w:t>
            </w: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200 г/га</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600-1000 г/га</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100 г/га</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1-2 кг/га</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400 г  1 ц тұқымға</w:t>
            </w:r>
          </w:p>
        </w:tc>
        <w:tc>
          <w:tcPr>
            <w:tcW w:w="3659" w:type="dxa"/>
          </w:tcPr>
          <w:p w:rsidR="007C2FF3" w:rsidRPr="007C4A8A" w:rsidRDefault="007C2FF3" w:rsidP="002031EC">
            <w:pPr>
              <w:rPr>
                <w:sz w:val="28"/>
                <w:szCs w:val="28"/>
                <w:shd w:val="clear" w:color="auto" w:fill="FFFFFF"/>
                <w:lang w:val="kk-KZ"/>
              </w:rPr>
            </w:pPr>
            <w:r w:rsidRPr="007C4A8A">
              <w:rPr>
                <w:sz w:val="28"/>
                <w:szCs w:val="28"/>
                <w:shd w:val="clear" w:color="auto" w:fill="FFFFFF"/>
                <w:lang w:val="kk-KZ"/>
              </w:rPr>
              <w:lastRenderedPageBreak/>
              <w:t>Топыраққа</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Қарықтарға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Топырақ</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Тамырлық емес қосымша қосымша азықтандыру</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Дәл өзі</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Қарыққа</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Тұқымдарды бүрку</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Дәл өзі</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Тамырлық емес қосымша азықтандыру</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Дәл өзі</w:t>
            </w: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Тұқымдарды тозаңдандыру</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Тамырлық емес қосымша азықтандыру</w:t>
            </w:r>
          </w:p>
          <w:p w:rsidR="007C2FF3" w:rsidRPr="007C4A8A" w:rsidRDefault="007C2FF3" w:rsidP="002031EC">
            <w:pPr>
              <w:rPr>
                <w:sz w:val="28"/>
                <w:szCs w:val="28"/>
                <w:shd w:val="clear" w:color="auto" w:fill="FFFFFF"/>
                <w:lang w:val="kk-KZ"/>
              </w:rPr>
            </w:pPr>
            <w:r w:rsidRPr="007C4A8A">
              <w:rPr>
                <w:sz w:val="28"/>
                <w:szCs w:val="28"/>
                <w:shd w:val="clear" w:color="auto" w:fill="FFFFFF"/>
                <w:lang w:val="kk-KZ"/>
              </w:rPr>
              <w:t>Дәл өзі</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Күзде егістіктен кейінгі жер жыртудан кейін немесе көктемгі егістік культивациясы астына</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Топыраққа</w:t>
            </w:r>
          </w:p>
          <w:p w:rsidR="007C2FF3" w:rsidRPr="007C4A8A" w:rsidRDefault="007C2FF3" w:rsidP="002031EC">
            <w:pPr>
              <w:rPr>
                <w:sz w:val="28"/>
                <w:szCs w:val="28"/>
                <w:lang w:val="kk-KZ"/>
              </w:rPr>
            </w:pPr>
            <w:r w:rsidRPr="007C4A8A">
              <w:rPr>
                <w:sz w:val="28"/>
                <w:szCs w:val="28"/>
                <w:lang w:val="kk-KZ"/>
              </w:rPr>
              <w:t>Қарықтарға</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Тұқымдарды тозаңдандыру</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Дәл өзі</w:t>
            </w: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Тамырлық емес қосымша азықтандыру</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Дәл өзі</w:t>
            </w: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p>
          <w:p w:rsidR="007C2FF3" w:rsidRPr="007C4A8A" w:rsidRDefault="007C2FF3" w:rsidP="002031EC">
            <w:pPr>
              <w:rPr>
                <w:sz w:val="28"/>
                <w:szCs w:val="28"/>
                <w:lang w:val="kk-KZ"/>
              </w:rPr>
            </w:pPr>
            <w:r w:rsidRPr="007C4A8A">
              <w:rPr>
                <w:sz w:val="28"/>
                <w:szCs w:val="28"/>
                <w:lang w:val="kk-KZ"/>
              </w:rPr>
              <w:t>Тұқымдарды тозаңдандыру</w:t>
            </w:r>
          </w:p>
        </w:tc>
      </w:tr>
    </w:tbl>
    <w:p w:rsidR="007C2FF3" w:rsidRPr="007C4A8A" w:rsidRDefault="007C2FF3" w:rsidP="00525FC7">
      <w:pPr>
        <w:spacing w:after="0" w:line="240" w:lineRule="auto"/>
        <w:ind w:firstLine="709"/>
        <w:jc w:val="both"/>
        <w:rPr>
          <w:rFonts w:ascii="Times New Roman" w:hAnsi="Times New Roman" w:cs="Times New Roman"/>
          <w:sz w:val="28"/>
          <w:szCs w:val="28"/>
          <w:shd w:val="clear" w:color="auto" w:fill="FFFFFF"/>
          <w:lang w:val="kk-KZ"/>
        </w:rPr>
        <w:sectPr w:rsidR="007C2FF3" w:rsidRPr="007C4A8A" w:rsidSect="007C2FF3">
          <w:pgSz w:w="16838" w:h="11906" w:orient="landscape"/>
          <w:pgMar w:top="1701" w:right="1134" w:bottom="851" w:left="1134" w:header="709" w:footer="709" w:gutter="0"/>
          <w:cols w:space="708"/>
          <w:docGrid w:linePitch="360"/>
        </w:sectPr>
      </w:pPr>
    </w:p>
    <w:p w:rsidR="0076154D" w:rsidRPr="004C3221" w:rsidRDefault="0076154D" w:rsidP="0076154D">
      <w:pPr>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6</w:t>
      </w:r>
      <w:r w:rsidRPr="004C3221">
        <w:rPr>
          <w:rFonts w:ascii="Times New Roman" w:hAnsi="Times New Roman" w:cs="Times New Roman"/>
          <w:b/>
          <w:sz w:val="28"/>
          <w:szCs w:val="28"/>
          <w:lang w:val="kk-KZ"/>
        </w:rPr>
        <w:t xml:space="preserve"> ТАРАУ</w:t>
      </w:r>
      <w:r w:rsidR="00157DD8">
        <w:rPr>
          <w:rFonts w:ascii="Times New Roman" w:hAnsi="Times New Roman" w:cs="Times New Roman"/>
          <w:b/>
          <w:sz w:val="28"/>
          <w:szCs w:val="28"/>
          <w:lang w:val="kk-KZ"/>
        </w:rPr>
        <w:t>.</w:t>
      </w:r>
      <w:r w:rsidRPr="004C3221">
        <w:rPr>
          <w:rFonts w:ascii="Times New Roman" w:hAnsi="Times New Roman" w:cs="Times New Roman"/>
          <w:b/>
          <w:sz w:val="28"/>
          <w:szCs w:val="28"/>
          <w:lang w:val="kk-KZ"/>
        </w:rPr>
        <w:t xml:space="preserve"> Т</w:t>
      </w:r>
      <w:r>
        <w:rPr>
          <w:rFonts w:ascii="Times New Roman" w:hAnsi="Times New Roman" w:cs="Times New Roman"/>
          <w:b/>
          <w:sz w:val="28"/>
          <w:szCs w:val="28"/>
          <w:lang w:val="kk-KZ"/>
        </w:rPr>
        <w:t>УКОҚОСПАЛАРДЫҢ ЖАҢА АССОРТИМЕНТІН АЛУ ТЕХНОЛОГИЯСЫ МЕН ҚОЛДАНУ НӘТИЖЕЛЕРІ</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Заманауи нарықтық экономика жағдайында және ауылшаруашылық дақылдарға – жеміс жидектердің сандық пен сапалығын жақсарту үшін құрамында микроэлементтері бар тыңайтқыштарды қолданған маңызды орын алады. </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Егер әртүрлі технологиялармен тыңайтқыштарды алу үшін табиғи құрамында фосфор бар шикізаттарды күшті қышқылдармен ыдыратып алғанда фосфор қышқылын суперфосфат, азот қышқылымен немесе аммиакпен бейтараптандыру нәтижесінде оның аммофос, азофоска, нитрофос, нитрофоска және тағыда басқа тыңайтқыштар өңдейді. </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Алынған дайын тыңайтқыштардан олардың араластыру сәйкестігін еске ала отырып тукоқоспалар алады.</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Араластыру сәйкестігіне тәуелді кейбір жағдайларда ауыл шаруашылық дақылдарына пайдалық әсерін қарама қайшылы тукоқоспа зиянды қасиеттеріне иеленеді.</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Осыған байланысты М.Әуезов атындағы Оңтүстік Қазақстан мемлекеттік университетінде 2005 жылдарынан бастап тыңайтқыштар алу әдістерінде және тукоқоспаларын өңдеу мақсатында индустриалды инновациялық технологияларға жаңа бағыттамасы алынды.</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Бұл технологиялар бойынша техногенді қатты шикізаттардан араластырып сапасы бұрынғы тукоқоспаларға қарағанда жоғары өнімдік алуға болады. </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Жаңа тукоқоспаны алу үшін фосфор өндірісіндегі майда фосфоритті агломерация үрдісінде құрамына ұсақтарын қолдана кесектелінген фосфоритті агломератты өңдеген кезінде және оны сары фосфор алуға жіберер алдында майда ұсақтардан електейді.</w:t>
      </w:r>
    </w:p>
    <w:p w:rsidR="0076154D" w:rsidRDefault="0076154D" w:rsidP="0076154D">
      <w:pPr>
        <w:spacing w:after="0" w:line="240" w:lineRule="auto"/>
        <w:jc w:val="center"/>
        <w:rPr>
          <w:rFonts w:ascii="Times New Roman" w:hAnsi="Times New Roman" w:cs="Times New Roman"/>
          <w:sz w:val="28"/>
          <w:szCs w:val="28"/>
          <w:lang w:val="kk-KZ"/>
        </w:rPr>
      </w:pPr>
    </w:p>
    <w:p w:rsidR="0076154D" w:rsidRPr="00DE3C27" w:rsidRDefault="0076154D" w:rsidP="0076154D">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6</w:t>
      </w:r>
      <w:r w:rsidRPr="00DE3C27">
        <w:rPr>
          <w:rFonts w:ascii="Times New Roman" w:hAnsi="Times New Roman" w:cs="Times New Roman"/>
          <w:b/>
          <w:sz w:val="28"/>
          <w:szCs w:val="28"/>
          <w:lang w:val="kk-KZ"/>
        </w:rPr>
        <w:t>.1. С</w:t>
      </w:r>
      <w:r w:rsidR="00157DD8">
        <w:rPr>
          <w:rFonts w:ascii="Times New Roman" w:hAnsi="Times New Roman" w:cs="Times New Roman"/>
          <w:b/>
          <w:sz w:val="28"/>
          <w:szCs w:val="28"/>
          <w:lang w:val="kk-KZ"/>
        </w:rPr>
        <w:t>іңіргіш минералды енгізу</w:t>
      </w:r>
      <w:r>
        <w:rPr>
          <w:rFonts w:ascii="Times New Roman" w:hAnsi="Times New Roman" w:cs="Times New Roman"/>
          <w:b/>
          <w:sz w:val="28"/>
          <w:szCs w:val="28"/>
          <w:lang w:val="kk-KZ"/>
        </w:rPr>
        <w:t xml:space="preserve"> арқылы </w:t>
      </w:r>
      <w:r w:rsidRPr="00DE3C27">
        <w:rPr>
          <w:rFonts w:ascii="Times New Roman" w:hAnsi="Times New Roman" w:cs="Times New Roman"/>
          <w:b/>
          <w:sz w:val="28"/>
          <w:szCs w:val="28"/>
          <w:lang w:val="kk-KZ"/>
        </w:rPr>
        <w:t xml:space="preserve">«ЖАМБ-70» </w:t>
      </w:r>
      <w:r>
        <w:rPr>
          <w:rFonts w:ascii="Times New Roman" w:hAnsi="Times New Roman" w:cs="Times New Roman"/>
          <w:b/>
          <w:sz w:val="28"/>
          <w:szCs w:val="28"/>
          <w:lang w:val="kk-KZ"/>
        </w:rPr>
        <w:t>тукоқоспасының қасиеттерін жақсарту</w:t>
      </w:r>
    </w:p>
    <w:p w:rsidR="0076154D" w:rsidRPr="007748F6" w:rsidRDefault="0076154D" w:rsidP="0076154D">
      <w:pPr>
        <w:spacing w:after="0" w:line="240" w:lineRule="auto"/>
        <w:jc w:val="both"/>
        <w:rPr>
          <w:rFonts w:ascii="Times New Roman" w:hAnsi="Times New Roman" w:cs="Times New Roman"/>
          <w:sz w:val="28"/>
          <w:szCs w:val="28"/>
          <w:lang w:val="kk-KZ"/>
        </w:rPr>
      </w:pPr>
      <w:r w:rsidRPr="00DE3C27">
        <w:rPr>
          <w:rFonts w:ascii="Times New Roman" w:hAnsi="Times New Roman" w:cs="Times New Roman"/>
          <w:sz w:val="28"/>
          <w:szCs w:val="28"/>
          <w:lang w:val="kk-KZ"/>
        </w:rPr>
        <w:t xml:space="preserve">        </w:t>
      </w:r>
      <w:r w:rsidRPr="007748F6">
        <w:rPr>
          <w:rFonts w:ascii="Times New Roman" w:hAnsi="Times New Roman" w:cs="Times New Roman"/>
          <w:sz w:val="28"/>
          <w:szCs w:val="28"/>
          <w:lang w:val="kk-KZ"/>
        </w:rPr>
        <w:t xml:space="preserve"> </w:t>
      </w:r>
      <w:r w:rsidRPr="007748F6">
        <w:rPr>
          <w:rFonts w:ascii="Times New Roman" w:hAnsi="Times New Roman" w:cs="Times New Roman"/>
          <w:sz w:val="28"/>
          <w:szCs w:val="28"/>
          <w:lang w:val="kk-KZ"/>
        </w:rPr>
        <w:tab/>
        <w:t xml:space="preserve"> Қазақстан Республикасының Президенті Н.Назарбев «Төртінші өнеркәсіптік революция жағдайындағы дамудың жаңа мүмкіндіктері» жолдауында  2025 жылға дейінгі еліміздің Стратегиялық даму жоспары әзірленгенін атап өтті. Мұнда 2017 жылы еліміз әлемдік дағдарыстың жағымсыз салдарларын еңсере отырып, сенімді өсу траекториясына оралғанына назар аударылады. Жыл қорытындысы бойынша жалпы ішкі өнімнің ұлғаюы  4%-ды құрады, ал өнеркәсіптік өндірістің ұлғаюы 7%-дан астам болды. Бұл ретте өнеркәсіптің жалпы көлемінде</w:t>
      </w:r>
      <w:r>
        <w:rPr>
          <w:rFonts w:ascii="Times New Roman" w:hAnsi="Times New Roman" w:cs="Times New Roman"/>
          <w:sz w:val="28"/>
          <w:szCs w:val="28"/>
          <w:lang w:val="kk-KZ"/>
        </w:rPr>
        <w:t xml:space="preserve"> өңдеуші сектор 40%-дан асты</w:t>
      </w:r>
      <w:r w:rsidRPr="007748F6">
        <w:rPr>
          <w:rFonts w:ascii="Times New Roman" w:hAnsi="Times New Roman" w:cs="Times New Roman"/>
          <w:sz w:val="28"/>
          <w:szCs w:val="28"/>
          <w:lang w:val="kk-KZ"/>
        </w:rPr>
        <w:t>.</w:t>
      </w:r>
    </w:p>
    <w:p w:rsidR="0076154D" w:rsidRPr="007748F6"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Сондай-ақ, Қазақстан Республикасының Президенті атап өткендей, Қазақстанның жетістіктері – сенімді база екенін, бірақ ертеңгі табыстарға кепілдік бермейтінін айқын түсінген жөн. Жаһандық трендтер көрсеткендей, ол алғашқы кезекте жаңа технологияларды ендірудің флагманы болып табылатын индустрияландыруды бірінші орынға қоятын, пилот</w:t>
      </w:r>
      <w:r>
        <w:rPr>
          <w:rFonts w:ascii="Times New Roman" w:hAnsi="Times New Roman" w:cs="Times New Roman"/>
          <w:sz w:val="28"/>
          <w:szCs w:val="28"/>
          <w:lang w:val="kk-KZ"/>
        </w:rPr>
        <w:t>т</w:t>
      </w:r>
      <w:r w:rsidRPr="007748F6">
        <w:rPr>
          <w:rFonts w:ascii="Times New Roman" w:hAnsi="Times New Roman" w:cs="Times New Roman"/>
          <w:sz w:val="28"/>
          <w:szCs w:val="28"/>
          <w:lang w:val="kk-KZ"/>
        </w:rPr>
        <w:t xml:space="preserve">ық </w:t>
      </w:r>
      <w:r w:rsidRPr="007748F6">
        <w:rPr>
          <w:rFonts w:ascii="Times New Roman" w:hAnsi="Times New Roman" w:cs="Times New Roman"/>
          <w:sz w:val="28"/>
          <w:szCs w:val="28"/>
          <w:lang w:val="kk-KZ"/>
        </w:rPr>
        <w:lastRenderedPageBreak/>
        <w:t>жобаларды іске асыратын және инновац</w:t>
      </w:r>
      <w:r>
        <w:rPr>
          <w:rFonts w:ascii="Times New Roman" w:hAnsi="Times New Roman" w:cs="Times New Roman"/>
          <w:sz w:val="28"/>
          <w:szCs w:val="28"/>
          <w:lang w:val="kk-KZ"/>
        </w:rPr>
        <w:t>и</w:t>
      </w:r>
      <w:r w:rsidRPr="007748F6">
        <w:rPr>
          <w:rFonts w:ascii="Times New Roman" w:hAnsi="Times New Roman" w:cs="Times New Roman"/>
          <w:sz w:val="28"/>
          <w:szCs w:val="28"/>
          <w:lang w:val="kk-KZ"/>
        </w:rPr>
        <w:t>ялық шешімдердің кеңінен тарату тәжіриесіне ие Төртінші өнеркәсіптік революцияның элементтерін кеңінен ендіруге негізделуі тиіс.</w:t>
      </w:r>
    </w:p>
    <w:p w:rsidR="0076154D" w:rsidRPr="007748F6"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 xml:space="preserve">Жолдауда сонымен қатар 2018 жылы индустрияландырудың үшінші бесжылдығын әзірлей бастайды және ресурстық әлеуетті одан әрі дамытуды қажет етеді, өйткені ХХІ ғасыр әлемі болашақта ғаламдық және біздің еліміздің экономикасын дамытуда ерекше орынға ие болатын табиғи ресурстарға мұқтаждықты жалғастыра түседі деп атап өтілген. Түрлі өндіріс қалдықтары негізінде шикізат базасын кеңейту және табиғи ресурстарды басқарудың мақсатты әдістерін қайта ой екшеуінен өткізу қажет. </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Сонымен қатар «Ақылды технологиялар» ұзақ әсер ететін күрделі-аралас қоспатыңайтқыштарды және жаңа агротехнологияларды қолдану есебінен агроөнеркәсіптік кешенді дамытуда серпін жасау мүмкіндігі болып келеді.</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Аграрлық саясат еңбек өнімділігін түбегейлі ұлғайтуға және өңделген ауыл шаруашылық өнімінің э</w:t>
      </w:r>
      <w:r>
        <w:rPr>
          <w:rFonts w:ascii="Times New Roman" w:hAnsi="Times New Roman" w:cs="Times New Roman"/>
          <w:sz w:val="28"/>
          <w:szCs w:val="28"/>
          <w:lang w:val="kk-KZ"/>
        </w:rPr>
        <w:t>кспортын өсіруге бағытталған</w:t>
      </w:r>
      <w:r w:rsidRPr="007748F6">
        <w:rPr>
          <w:rFonts w:ascii="Times New Roman" w:hAnsi="Times New Roman" w:cs="Times New Roman"/>
          <w:sz w:val="28"/>
          <w:szCs w:val="28"/>
          <w:lang w:val="kk-KZ"/>
        </w:rPr>
        <w:t>. Бұл алғашқы кезекте жаңа технологиялардың трансфертімен және о</w:t>
      </w:r>
      <w:r>
        <w:rPr>
          <w:rFonts w:ascii="Times New Roman" w:hAnsi="Times New Roman" w:cs="Times New Roman"/>
          <w:sz w:val="28"/>
          <w:szCs w:val="28"/>
          <w:lang w:val="kk-KZ"/>
        </w:rPr>
        <w:t>л</w:t>
      </w:r>
      <w:r w:rsidRPr="007748F6">
        <w:rPr>
          <w:rFonts w:ascii="Times New Roman" w:hAnsi="Times New Roman" w:cs="Times New Roman"/>
          <w:sz w:val="28"/>
          <w:szCs w:val="28"/>
          <w:lang w:val="kk-KZ"/>
        </w:rPr>
        <w:t>арды отандық жағдайларға бейімдеумен, сондай-ақ қоршаған орта мен тірі организмдер үшін жақсы тыңайтқыш болып табылатын экологиялық қауіпсіз қоспатыңайтқыштар өндірумен шұғылда</w:t>
      </w:r>
      <w:r>
        <w:rPr>
          <w:rFonts w:ascii="Times New Roman" w:hAnsi="Times New Roman" w:cs="Times New Roman"/>
          <w:sz w:val="28"/>
          <w:szCs w:val="28"/>
          <w:lang w:val="kk-KZ"/>
        </w:rPr>
        <w:t>нуы тиіс аграрлық ғылымға басты назар аударуды қажет етеді</w:t>
      </w:r>
      <w:r w:rsidRPr="007748F6">
        <w:rPr>
          <w:rFonts w:ascii="Times New Roman" w:hAnsi="Times New Roman" w:cs="Times New Roman"/>
          <w:sz w:val="28"/>
          <w:szCs w:val="28"/>
          <w:lang w:val="kk-KZ"/>
        </w:rPr>
        <w:t>.</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Дәстүрлі түрде жай, күрделі және кешенді тыңайтқыштар алу көп жағдайда күкірт, тұз және азот қышқылы сияқты күшті қышқылдармен табиғи ш</w:t>
      </w:r>
      <w:r>
        <w:rPr>
          <w:rFonts w:ascii="Times New Roman" w:hAnsi="Times New Roman" w:cs="Times New Roman"/>
          <w:sz w:val="28"/>
          <w:szCs w:val="28"/>
          <w:lang w:val="kk-KZ"/>
        </w:rPr>
        <w:t>и</w:t>
      </w:r>
      <w:r w:rsidRPr="007748F6">
        <w:rPr>
          <w:rFonts w:ascii="Times New Roman" w:hAnsi="Times New Roman" w:cs="Times New Roman"/>
          <w:sz w:val="28"/>
          <w:szCs w:val="28"/>
          <w:lang w:val="kk-KZ"/>
        </w:rPr>
        <w:t>кізатты ыдырату,</w:t>
      </w:r>
      <w:r>
        <w:rPr>
          <w:rFonts w:ascii="Times New Roman" w:hAnsi="Times New Roman" w:cs="Times New Roman"/>
          <w:sz w:val="28"/>
          <w:szCs w:val="28"/>
          <w:lang w:val="kk-KZ"/>
        </w:rPr>
        <w:t xml:space="preserve"> соңынан бейта</w:t>
      </w:r>
      <w:r w:rsidRPr="007748F6">
        <w:rPr>
          <w:rFonts w:ascii="Times New Roman" w:hAnsi="Times New Roman" w:cs="Times New Roman"/>
          <w:sz w:val="28"/>
          <w:szCs w:val="28"/>
          <w:lang w:val="kk-KZ"/>
        </w:rPr>
        <w:t>р</w:t>
      </w:r>
      <w:r>
        <w:rPr>
          <w:rFonts w:ascii="Times New Roman" w:hAnsi="Times New Roman" w:cs="Times New Roman"/>
          <w:sz w:val="28"/>
          <w:szCs w:val="28"/>
          <w:lang w:val="kk-KZ"/>
        </w:rPr>
        <w:t>а</w:t>
      </w:r>
      <w:r w:rsidRPr="007748F6">
        <w:rPr>
          <w:rFonts w:ascii="Times New Roman" w:hAnsi="Times New Roman" w:cs="Times New Roman"/>
          <w:sz w:val="28"/>
          <w:szCs w:val="28"/>
          <w:lang w:val="kk-KZ"/>
        </w:rPr>
        <w:t>птандыру және технологиялық процестің түрлі сатыларында түрлі қоспаларды ендіру арқылы жүргізіледі.</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Мысалы, Ресейд</w:t>
      </w:r>
      <w:r>
        <w:rPr>
          <w:rFonts w:ascii="Times New Roman" w:hAnsi="Times New Roman" w:cs="Times New Roman"/>
          <w:sz w:val="28"/>
          <w:szCs w:val="28"/>
          <w:lang w:val="kk-KZ"/>
        </w:rPr>
        <w:t>е қоспатыңайтқыштар барлық пайд</w:t>
      </w:r>
      <w:r w:rsidRPr="007748F6">
        <w:rPr>
          <w:rFonts w:ascii="Times New Roman" w:hAnsi="Times New Roman" w:cs="Times New Roman"/>
          <w:sz w:val="28"/>
          <w:szCs w:val="28"/>
          <w:lang w:val="kk-KZ"/>
        </w:rPr>
        <w:t xml:space="preserve">аланылатын минералды тыңайтқыштар көлемінің небары 2%-ын иеленсе, ал Еуропада ол тыңайтқыш өндірудің жалпы </w:t>
      </w:r>
      <w:r>
        <w:rPr>
          <w:rFonts w:ascii="Times New Roman" w:hAnsi="Times New Roman" w:cs="Times New Roman"/>
          <w:sz w:val="28"/>
          <w:szCs w:val="28"/>
          <w:lang w:val="kk-KZ"/>
        </w:rPr>
        <w:t>көлемінің 60-90%-ын құрап, сонау</w:t>
      </w:r>
      <w:r w:rsidRPr="007748F6">
        <w:rPr>
          <w:rFonts w:ascii="Times New Roman" w:hAnsi="Times New Roman" w:cs="Times New Roman"/>
          <w:sz w:val="28"/>
          <w:szCs w:val="28"/>
          <w:lang w:val="kk-KZ"/>
        </w:rPr>
        <w:t xml:space="preserve"> 1960 ж</w:t>
      </w:r>
      <w:r>
        <w:rPr>
          <w:rFonts w:ascii="Times New Roman" w:hAnsi="Times New Roman" w:cs="Times New Roman"/>
          <w:sz w:val="28"/>
          <w:szCs w:val="28"/>
          <w:lang w:val="kk-KZ"/>
        </w:rPr>
        <w:t>ылдардың өзінде танымал болды</w:t>
      </w:r>
      <w:r w:rsidRPr="007748F6">
        <w:rPr>
          <w:rFonts w:ascii="Times New Roman" w:hAnsi="Times New Roman" w:cs="Times New Roman"/>
          <w:sz w:val="28"/>
          <w:szCs w:val="28"/>
          <w:lang w:val="kk-KZ"/>
        </w:rPr>
        <w:t>.</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Жоғарыда келтірілгендерге негізделе отырып, біз циклондар мен электрсүзгілердің тозаңдары сияқты фосфорлы агроөндірістің техногендік қалдықтарымен қатар, сондай-ақ қоңыр көмірдің бұрынғы Леңгір кен орындарының ғана емес, сонымен қатар Қарағанды және Екібастұз көмір разрездерінің терикондар түріндегі көмір өндіретін ішкі аршылған жыныстарынан (ІАЖ) күрделі-аралас көпкомпонентті тыңайтқыштарын алуды өндірістік циклға ендіру бойынша зе</w:t>
      </w:r>
      <w:r>
        <w:rPr>
          <w:rFonts w:ascii="Times New Roman" w:hAnsi="Times New Roman" w:cs="Times New Roman"/>
          <w:sz w:val="28"/>
          <w:szCs w:val="28"/>
          <w:lang w:val="kk-KZ"/>
        </w:rPr>
        <w:t>рттеу жұмыстарын жүргіздік</w:t>
      </w:r>
      <w:r w:rsidRPr="007748F6">
        <w:rPr>
          <w:rFonts w:ascii="Times New Roman" w:hAnsi="Times New Roman" w:cs="Times New Roman"/>
          <w:sz w:val="28"/>
          <w:szCs w:val="28"/>
          <w:lang w:val="kk-KZ"/>
        </w:rPr>
        <w:t xml:space="preserve">. </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Тыңайтқыштардың ғана емес, сондай-ақ ауыл шаруашылық дақылдары өнімдерінің экологиялық қауіпсіздігін арттыру үшін, қоспатыңайтқыштың құрамына су ерітінділерін 66-дан 99 және одан көп % ауыр металдар мен радиону</w:t>
      </w:r>
      <w:r>
        <w:rPr>
          <w:rFonts w:ascii="Times New Roman" w:hAnsi="Times New Roman" w:cs="Times New Roman"/>
          <w:sz w:val="28"/>
          <w:szCs w:val="28"/>
          <w:lang w:val="kk-KZ"/>
        </w:rPr>
        <w:t>клеи</w:t>
      </w:r>
      <w:r w:rsidRPr="007748F6">
        <w:rPr>
          <w:rFonts w:ascii="Times New Roman" w:hAnsi="Times New Roman" w:cs="Times New Roman"/>
          <w:sz w:val="28"/>
          <w:szCs w:val="28"/>
          <w:lang w:val="kk-KZ"/>
        </w:rPr>
        <w:t>д бойынша сіңіру қабілетіне ие глауконитті енгізу ұсынылады. Бұл темір, мырыш, күкірт</w:t>
      </w:r>
      <w:r>
        <w:rPr>
          <w:rFonts w:ascii="Times New Roman" w:hAnsi="Times New Roman" w:cs="Times New Roman"/>
          <w:sz w:val="28"/>
          <w:szCs w:val="28"/>
          <w:lang w:val="kk-KZ"/>
        </w:rPr>
        <w:t>, магний, кальций және жем</w:t>
      </w:r>
      <w:r w:rsidRPr="007748F6">
        <w:rPr>
          <w:rFonts w:ascii="Times New Roman" w:hAnsi="Times New Roman" w:cs="Times New Roman"/>
          <w:sz w:val="28"/>
          <w:szCs w:val="28"/>
          <w:lang w:val="kk-KZ"/>
        </w:rPr>
        <w:t>істілікті ар</w:t>
      </w:r>
      <w:r>
        <w:rPr>
          <w:rFonts w:ascii="Times New Roman" w:hAnsi="Times New Roman" w:cs="Times New Roman"/>
          <w:sz w:val="28"/>
          <w:szCs w:val="28"/>
          <w:lang w:val="kk-KZ"/>
        </w:rPr>
        <w:t>т</w:t>
      </w:r>
      <w:r w:rsidRPr="007748F6">
        <w:rPr>
          <w:rFonts w:ascii="Times New Roman" w:hAnsi="Times New Roman" w:cs="Times New Roman"/>
          <w:sz w:val="28"/>
          <w:szCs w:val="28"/>
          <w:lang w:val="kk-KZ"/>
        </w:rPr>
        <w:t>тырып қана қоймай, сондай-ақ сор топырақ ресурстарын құнарландыратын басқа микро</w:t>
      </w:r>
      <w:r>
        <w:rPr>
          <w:rFonts w:ascii="Times New Roman" w:hAnsi="Times New Roman" w:cs="Times New Roman"/>
          <w:sz w:val="28"/>
          <w:szCs w:val="28"/>
          <w:lang w:val="kk-KZ"/>
        </w:rPr>
        <w:t>элементтерден құралған көпкомпо</w:t>
      </w:r>
      <w:r w:rsidRPr="007748F6">
        <w:rPr>
          <w:rFonts w:ascii="Times New Roman" w:hAnsi="Times New Roman" w:cs="Times New Roman"/>
          <w:sz w:val="28"/>
          <w:szCs w:val="28"/>
          <w:lang w:val="kk-KZ"/>
        </w:rPr>
        <w:t>не</w:t>
      </w:r>
      <w:r>
        <w:rPr>
          <w:rFonts w:ascii="Times New Roman" w:hAnsi="Times New Roman" w:cs="Times New Roman"/>
          <w:sz w:val="28"/>
          <w:szCs w:val="28"/>
          <w:lang w:val="kk-KZ"/>
        </w:rPr>
        <w:t>н</w:t>
      </w:r>
      <w:r w:rsidRPr="007748F6">
        <w:rPr>
          <w:rFonts w:ascii="Times New Roman" w:hAnsi="Times New Roman" w:cs="Times New Roman"/>
          <w:sz w:val="28"/>
          <w:szCs w:val="28"/>
          <w:lang w:val="kk-KZ"/>
        </w:rPr>
        <w:t>тті тыңайтқы</w:t>
      </w:r>
      <w:r>
        <w:rPr>
          <w:rFonts w:ascii="Times New Roman" w:hAnsi="Times New Roman" w:cs="Times New Roman"/>
          <w:sz w:val="28"/>
          <w:szCs w:val="28"/>
          <w:lang w:val="kk-KZ"/>
        </w:rPr>
        <w:t>ш алуға мүмкіндік береді</w:t>
      </w:r>
      <w:r w:rsidRPr="007748F6">
        <w:rPr>
          <w:rFonts w:ascii="Times New Roman" w:hAnsi="Times New Roman" w:cs="Times New Roman"/>
          <w:sz w:val="28"/>
          <w:szCs w:val="28"/>
          <w:lang w:val="kk-KZ"/>
        </w:rPr>
        <w:t>.</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lastRenderedPageBreak/>
        <w:t>Мысалы, Оңтүстік Қазақстан облысында жыртылатын жер ауданы 2017 жылы 833,1 мың га құрады, мұның өзі 2016 жылмен салыстырғанда 6,8 га артық және жоғары сапалы ауыл шаруашылық өнімдерін алу үшін минералды тыңайтқыштарды енгізуді қажет етеді.</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Сонымен қатар, қоспатыңайтқыштар түріндегі көпкомпонентті күрделі-аралас минералды тыңайтқыштарды тұтынушылар фермерлік және жылыжай шаруашылықтарының егіс алаңдары бола алады, мұның өзі Оңтүстік Қазақстан облысында 1325 га жуық.</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Өңірдегі жылыжайлардың басым бөлігі Сарыағаш, Қазығұрт, Түркістан және Ордаб</w:t>
      </w:r>
      <w:r>
        <w:rPr>
          <w:rFonts w:ascii="Times New Roman" w:hAnsi="Times New Roman" w:cs="Times New Roman"/>
          <w:sz w:val="28"/>
          <w:szCs w:val="28"/>
          <w:lang w:val="kk-KZ"/>
        </w:rPr>
        <w:t>асы аудандарында орналасқан</w:t>
      </w:r>
      <w:r w:rsidRPr="007748F6">
        <w:rPr>
          <w:rFonts w:ascii="Times New Roman" w:hAnsi="Times New Roman" w:cs="Times New Roman"/>
          <w:sz w:val="28"/>
          <w:szCs w:val="28"/>
          <w:lang w:val="kk-KZ"/>
        </w:rPr>
        <w:t>.</w:t>
      </w:r>
    </w:p>
    <w:p w:rsidR="0076154D" w:rsidRPr="007748F6"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Қазақстан Республикасының экономикасында жалпы ішкі өнімнің (ЖІӨ) 5%-ға жуығы аграрлық секторға тура келеді, мұнда өнімнің басым бөлігі кәсіпкерлердің жеке қосалқы шаруашылықтарынан жеткізіледі және өңделмеген шикізат түрінде өткізіледі, мұның өзі олардың бәсекеге қабілеттілігінің төмендігімен байланысты.</w:t>
      </w:r>
    </w:p>
    <w:p w:rsidR="0076154D" w:rsidRPr="007748F6"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Агроөнеркәсіптік кешеннің күшті және әлсіз жақтарын талдай отырып, еліміз жыртылған ж</w:t>
      </w:r>
      <w:r>
        <w:rPr>
          <w:rFonts w:ascii="Times New Roman" w:hAnsi="Times New Roman" w:cs="Times New Roman"/>
          <w:sz w:val="28"/>
          <w:szCs w:val="28"/>
          <w:lang w:val="kk-KZ"/>
        </w:rPr>
        <w:t>ерлерді</w:t>
      </w:r>
      <w:r w:rsidRPr="007748F6">
        <w:rPr>
          <w:rFonts w:ascii="Times New Roman" w:hAnsi="Times New Roman" w:cs="Times New Roman"/>
          <w:sz w:val="28"/>
          <w:szCs w:val="28"/>
          <w:lang w:val="kk-KZ"/>
        </w:rPr>
        <w:t>ң ауданы бойынша халықтың жан басына шаққанда әлемде екінші орын алатынын атап өтуге болады. Сонымен қатар біз жеткізу географиясы мен көлемін кеңейте отырып, Орталық Азия мен ТМД елдерінде бидай, ұн және азық-түлік өнімдерінің ірі экспорттаушылары болып келеміз.</w:t>
      </w:r>
    </w:p>
    <w:p w:rsidR="0076154D" w:rsidRPr="007748F6"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 xml:space="preserve">Сонымен қатар, инвестициялау </w:t>
      </w:r>
      <w:r>
        <w:rPr>
          <w:rFonts w:ascii="Times New Roman" w:hAnsi="Times New Roman" w:cs="Times New Roman"/>
          <w:sz w:val="28"/>
          <w:szCs w:val="28"/>
          <w:lang w:val="kk-KZ"/>
        </w:rPr>
        <w:t>көздерінің жоқтығына орай, біз ө</w:t>
      </w:r>
      <w:r w:rsidRPr="007748F6">
        <w:rPr>
          <w:rFonts w:ascii="Times New Roman" w:hAnsi="Times New Roman" w:cs="Times New Roman"/>
          <w:sz w:val="28"/>
          <w:szCs w:val="28"/>
          <w:lang w:val="kk-KZ"/>
        </w:rPr>
        <w:t>ндірілетін ғылыми-зерттеу және тәжірибелік-конструкторлық жұмыстардың төмен деңгейіне иеміз. Кейбір жағдайларда жоғары капитал сыйымдылығы мен көп тонналық кәсіпорындардың ұзақ өтелу мерзімі, бірқатар объективті және субъективті себ</w:t>
      </w:r>
      <w:r>
        <w:rPr>
          <w:rFonts w:ascii="Times New Roman" w:hAnsi="Times New Roman" w:cs="Times New Roman"/>
          <w:sz w:val="28"/>
          <w:szCs w:val="28"/>
          <w:lang w:val="kk-KZ"/>
        </w:rPr>
        <w:t>ептерге орай, сондай-ақ өнімдерд</w:t>
      </w:r>
      <w:r w:rsidRPr="007748F6">
        <w:rPr>
          <w:rFonts w:ascii="Times New Roman" w:hAnsi="Times New Roman" w:cs="Times New Roman"/>
          <w:sz w:val="28"/>
          <w:szCs w:val="28"/>
          <w:lang w:val="kk-KZ"/>
        </w:rPr>
        <w:t>ің жекелеген түрлері бойынша және ауыл шаруашылық саласын тиімсіз мемлекеттік реттеу тәуекеліне орай, ауыл шаруашылық тау</w:t>
      </w:r>
      <w:r>
        <w:rPr>
          <w:rFonts w:ascii="Times New Roman" w:hAnsi="Times New Roman" w:cs="Times New Roman"/>
          <w:sz w:val="28"/>
          <w:szCs w:val="28"/>
          <w:lang w:val="kk-KZ"/>
        </w:rPr>
        <w:t>ар өндірушілердің деңгейі төмен</w:t>
      </w:r>
      <w:r w:rsidRPr="007748F6">
        <w:rPr>
          <w:rFonts w:ascii="Times New Roman" w:hAnsi="Times New Roman" w:cs="Times New Roman"/>
          <w:sz w:val="28"/>
          <w:szCs w:val="28"/>
          <w:lang w:val="kk-KZ"/>
        </w:rPr>
        <w:t>.</w:t>
      </w:r>
    </w:p>
    <w:p w:rsidR="0076154D"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 xml:space="preserve">Мысалы, 2016 жылға дейін АӨК өнімінің экспорты, импорты мен </w:t>
      </w:r>
      <w:r>
        <w:rPr>
          <w:rFonts w:ascii="Times New Roman" w:hAnsi="Times New Roman" w:cs="Times New Roman"/>
          <w:sz w:val="28"/>
          <w:szCs w:val="28"/>
          <w:lang w:val="kk-KZ"/>
        </w:rPr>
        <w:t>теңгерімінің</w:t>
      </w:r>
      <w:r w:rsidRPr="007748F6">
        <w:rPr>
          <w:rFonts w:ascii="Times New Roman" w:hAnsi="Times New Roman" w:cs="Times New Roman"/>
          <w:sz w:val="28"/>
          <w:szCs w:val="28"/>
          <w:lang w:val="kk-KZ"/>
        </w:rPr>
        <w:t xml:space="preserve"> өзгеруі 1-суретте көр</w:t>
      </w:r>
      <w:r>
        <w:rPr>
          <w:rFonts w:ascii="Times New Roman" w:hAnsi="Times New Roman" w:cs="Times New Roman"/>
          <w:sz w:val="28"/>
          <w:szCs w:val="28"/>
          <w:lang w:val="kk-KZ"/>
        </w:rPr>
        <w:t>сетілген (млрд АҚШ доллары)</w:t>
      </w:r>
      <w:r w:rsidRPr="007748F6">
        <w:rPr>
          <w:rFonts w:ascii="Times New Roman" w:hAnsi="Times New Roman" w:cs="Times New Roman"/>
          <w:sz w:val="28"/>
          <w:szCs w:val="28"/>
          <w:lang w:val="kk-KZ"/>
        </w:rPr>
        <w:t xml:space="preserve">, ал қайта өңделген өнімдерді өндіру мен өткізу (%) 2-суретте көрсетілген. </w:t>
      </w:r>
    </w:p>
    <w:p w:rsidR="0076154D" w:rsidRPr="007748F6" w:rsidRDefault="0076154D" w:rsidP="0076154D">
      <w:pPr>
        <w:spacing w:after="0" w:line="240" w:lineRule="auto"/>
        <w:jc w:val="both"/>
        <w:rPr>
          <w:rFonts w:ascii="Times New Roman" w:hAnsi="Times New Roman" w:cs="Times New Roman"/>
          <w:sz w:val="28"/>
          <w:szCs w:val="28"/>
          <w:lang w:val="kk-KZ"/>
        </w:rPr>
      </w:pPr>
    </w:p>
    <w:tbl>
      <w:tblPr>
        <w:tblStyle w:val="af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78"/>
        <w:gridCol w:w="4678"/>
        <w:gridCol w:w="107"/>
      </w:tblGrid>
      <w:tr w:rsidR="0076154D" w:rsidRPr="007748F6" w:rsidTr="0076154D">
        <w:trPr>
          <w:gridAfter w:val="1"/>
          <w:wAfter w:w="107" w:type="dxa"/>
          <w:trHeight w:val="2210"/>
        </w:trPr>
        <w:tc>
          <w:tcPr>
            <w:tcW w:w="4678" w:type="dxa"/>
            <w:hideMark/>
          </w:tcPr>
          <w:p w:rsidR="0076154D" w:rsidRPr="007748F6" w:rsidRDefault="0076154D" w:rsidP="0076154D">
            <w:pPr>
              <w:ind w:right="150"/>
              <w:jc w:val="both"/>
              <w:rPr>
                <w:sz w:val="28"/>
                <w:szCs w:val="28"/>
                <w:lang w:val="kk-KZ"/>
              </w:rPr>
            </w:pPr>
            <w:r w:rsidRPr="007748F6">
              <w:rPr>
                <w:noProof/>
                <w:sz w:val="28"/>
                <w:szCs w:val="28"/>
              </w:rPr>
              <w:drawing>
                <wp:inline distT="0" distB="0" distL="0" distR="0">
                  <wp:extent cx="2728331" cy="1354348"/>
                  <wp:effectExtent l="0" t="0" r="0" b="0"/>
                  <wp:docPr id="11"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678" w:type="dxa"/>
            <w:hideMark/>
          </w:tcPr>
          <w:p w:rsidR="0076154D" w:rsidRPr="007748F6" w:rsidRDefault="0076154D" w:rsidP="0076154D">
            <w:pPr>
              <w:jc w:val="both"/>
              <w:rPr>
                <w:sz w:val="28"/>
                <w:szCs w:val="28"/>
                <w:lang w:val="kk-KZ"/>
              </w:rPr>
            </w:pPr>
            <w:r w:rsidRPr="007748F6">
              <w:rPr>
                <w:noProof/>
                <w:sz w:val="28"/>
                <w:szCs w:val="28"/>
              </w:rPr>
              <w:drawing>
                <wp:inline distT="0" distB="0" distL="0" distR="0">
                  <wp:extent cx="2817400" cy="1354348"/>
                  <wp:effectExtent l="0" t="0" r="0" b="0"/>
                  <wp:docPr id="1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76154D" w:rsidRPr="007508A4" w:rsidTr="0076154D">
        <w:tc>
          <w:tcPr>
            <w:tcW w:w="4678" w:type="dxa"/>
            <w:hideMark/>
          </w:tcPr>
          <w:p w:rsidR="0076154D" w:rsidRPr="00DE3C27" w:rsidRDefault="0076154D" w:rsidP="0076154D">
            <w:pPr>
              <w:pStyle w:val="HTML2"/>
              <w:rPr>
                <w:rFonts w:ascii="Times New Roman" w:hAnsi="Times New Roman" w:cs="Times New Roman"/>
                <w:sz w:val="24"/>
                <w:szCs w:val="24"/>
                <w:lang w:val="kk-KZ"/>
              </w:rPr>
            </w:pPr>
            <w:r w:rsidRPr="00DE3C27">
              <w:rPr>
                <w:rFonts w:ascii="Times New Roman" w:hAnsi="Times New Roman" w:cs="Times New Roman"/>
                <w:sz w:val="24"/>
                <w:szCs w:val="24"/>
                <w:lang w:val="kk-KZ"/>
              </w:rPr>
              <w:t xml:space="preserve">1 – сурет. Ауыл шаруашылығы өнімдерінің экспорты, импорты және </w:t>
            </w:r>
          </w:p>
          <w:p w:rsidR="0076154D" w:rsidRPr="00DE3C27" w:rsidRDefault="0076154D" w:rsidP="0076154D">
            <w:pPr>
              <w:jc w:val="both"/>
              <w:rPr>
                <w:sz w:val="24"/>
                <w:szCs w:val="24"/>
                <w:lang w:val="kk-KZ"/>
              </w:rPr>
            </w:pPr>
          </w:p>
        </w:tc>
        <w:tc>
          <w:tcPr>
            <w:tcW w:w="4785" w:type="dxa"/>
            <w:gridSpan w:val="2"/>
            <w:hideMark/>
          </w:tcPr>
          <w:p w:rsidR="0076154D" w:rsidRPr="00DE3C27" w:rsidRDefault="0076154D" w:rsidP="0076154D">
            <w:pPr>
              <w:jc w:val="both"/>
              <w:rPr>
                <w:sz w:val="24"/>
                <w:szCs w:val="24"/>
                <w:lang w:val="kk-KZ"/>
              </w:rPr>
            </w:pPr>
            <w:r w:rsidRPr="00DE3C27">
              <w:rPr>
                <w:sz w:val="24"/>
                <w:szCs w:val="24"/>
                <w:lang w:val="kk-KZ"/>
              </w:rPr>
              <w:t>2 – сурет. 2015 жылы өңделген өнімдерді өндіру және сату</w:t>
            </w:r>
            <w:r>
              <w:rPr>
                <w:sz w:val="24"/>
                <w:szCs w:val="24"/>
                <w:lang w:val="kk-KZ"/>
              </w:rPr>
              <w:t xml:space="preserve"> </w:t>
            </w:r>
            <w:r w:rsidRPr="00DE3C27">
              <w:rPr>
                <w:sz w:val="24"/>
                <w:szCs w:val="24"/>
                <w:lang w:val="kk-KZ"/>
              </w:rPr>
              <w:t>теңгерімі</w:t>
            </w:r>
          </w:p>
        </w:tc>
      </w:tr>
    </w:tbl>
    <w:p w:rsidR="0076154D" w:rsidRPr="007748F6"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 xml:space="preserve">2-суретте жасалған талдау көрсеткендей, экспорттық жеткізілімдер импорттық жеткізілімдерге қарағанда 1,5-2 есе төмен болып келеді және </w:t>
      </w:r>
      <w:r>
        <w:rPr>
          <w:rFonts w:ascii="Times New Roman" w:hAnsi="Times New Roman" w:cs="Times New Roman"/>
          <w:sz w:val="28"/>
          <w:szCs w:val="28"/>
          <w:lang w:val="kk-KZ"/>
        </w:rPr>
        <w:t>теңгерімі</w:t>
      </w:r>
      <w:r w:rsidRPr="007748F6">
        <w:rPr>
          <w:rFonts w:ascii="Times New Roman" w:hAnsi="Times New Roman" w:cs="Times New Roman"/>
          <w:sz w:val="28"/>
          <w:szCs w:val="28"/>
          <w:lang w:val="kk-KZ"/>
        </w:rPr>
        <w:t xml:space="preserve"> маңызды әсер етеді.</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lastRenderedPageBreak/>
        <w:t>1-суретте көрініп тұрғандай, 2016 жылдың басында азық-түлік өнімдерінің ішкі нарығында к</w:t>
      </w:r>
      <w:r>
        <w:rPr>
          <w:rFonts w:ascii="Times New Roman" w:hAnsi="Times New Roman" w:cs="Times New Roman"/>
          <w:sz w:val="28"/>
          <w:szCs w:val="28"/>
          <w:lang w:val="kk-KZ"/>
        </w:rPr>
        <w:t>ө</w:t>
      </w:r>
      <w:r w:rsidRPr="007748F6">
        <w:rPr>
          <w:rFonts w:ascii="Times New Roman" w:hAnsi="Times New Roman" w:cs="Times New Roman"/>
          <w:sz w:val="28"/>
          <w:szCs w:val="28"/>
          <w:lang w:val="kk-KZ"/>
        </w:rPr>
        <w:t>лемін ұлғайту үшін қоспатыңайтқыштар мен азық фосфаттарын қолдану қажет болатын импорттық өнімдерге, әсіресе, сары май және өсімдік майы, шикізат, ірімшік, шұжық өнімдері, қант, жеміс-көкөніс және ет консервілері сияқты ҚР-да дәстүрлі түрде өндірілетін  азық-түлік өнімдеріне басым рөл беріледі.</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 xml:space="preserve">2017-2021 жылдарға арналған ҚР АӨК дамытудың Мемлекеттік даму бағдарламасында қалыптасқан жағдайдың негізгі себептерінің бірі келесілер болып келеді: </w:t>
      </w:r>
    </w:p>
    <w:p w:rsidR="0076154D" w:rsidRPr="007748F6" w:rsidRDefault="0076154D" w:rsidP="0076154D">
      <w:pPr>
        <w:pStyle w:val="a3"/>
        <w:numPr>
          <w:ilvl w:val="0"/>
          <w:numId w:val="6"/>
        </w:num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ауыл шаруашылық өнімдерін дайындау және ауыл шаруашылық тауар өндірушілерден (АШТӨ) ауыл шаруашылық шикізатын өңдеу кәсіпорындарын қоса алғанда, өткізу нарығына жылжыту жүйесінің дамымауы;</w:t>
      </w:r>
    </w:p>
    <w:p w:rsidR="0076154D" w:rsidRPr="007748F6" w:rsidRDefault="0076154D" w:rsidP="0076154D">
      <w:pPr>
        <w:pStyle w:val="a3"/>
        <w:numPr>
          <w:ilvl w:val="0"/>
          <w:numId w:val="6"/>
        </w:num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ауыл шаруашылық өнімдерін сатып алудың төмен бағалары, мұның өзі оларды өндіру көлемдерінің төмен деңгейіне әсер етеді;</w:t>
      </w:r>
    </w:p>
    <w:p w:rsidR="0076154D" w:rsidRPr="007748F6" w:rsidRDefault="0076154D" w:rsidP="0076154D">
      <w:pPr>
        <w:pStyle w:val="a3"/>
        <w:numPr>
          <w:ilvl w:val="0"/>
          <w:numId w:val="6"/>
        </w:num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сапасы жағынан, сондай-ақ қаптама пішіні жағынан ұсақ және орта АШТӨ өнімі шетелдік жеткізушілердің өнімдерімен бәсекелесе алмайды;</w:t>
      </w:r>
    </w:p>
    <w:p w:rsidR="0076154D" w:rsidRPr="007748F6" w:rsidRDefault="0076154D" w:rsidP="0076154D">
      <w:pPr>
        <w:pStyle w:val="a3"/>
        <w:numPr>
          <w:ilvl w:val="0"/>
          <w:numId w:val="6"/>
        </w:num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жеке сауда желілерінің болмауы, оларды құру мен ұстауға АШТӨ-ден көп қаражат қажет етіледі.</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Сонымен қатар себептердің бірі жеке өндірілген күрделі және кешенді минералды тыңайтқыштардың</w:t>
      </w:r>
      <w:r>
        <w:rPr>
          <w:rFonts w:ascii="Times New Roman" w:hAnsi="Times New Roman" w:cs="Times New Roman"/>
          <w:sz w:val="28"/>
          <w:szCs w:val="28"/>
          <w:lang w:val="kk-KZ"/>
        </w:rPr>
        <w:t xml:space="preserve"> қымбатқа түсуі болып табылады,</w:t>
      </w:r>
      <w:r w:rsidRPr="007748F6">
        <w:rPr>
          <w:rFonts w:ascii="Times New Roman" w:hAnsi="Times New Roman" w:cs="Times New Roman"/>
          <w:sz w:val="28"/>
          <w:szCs w:val="28"/>
          <w:lang w:val="kk-KZ"/>
        </w:rPr>
        <w:t xml:space="preserve"> мұның өзі шағын және орта жеке АШТӨ-нің сатып алуға шамасын келтірмейді.</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2011-2015 жылдар аралығында минералды және органикалық тыңайтқыштар пайдаланылған егіс ал</w:t>
      </w:r>
      <w:r>
        <w:rPr>
          <w:rFonts w:ascii="Times New Roman" w:hAnsi="Times New Roman" w:cs="Times New Roman"/>
          <w:sz w:val="28"/>
          <w:szCs w:val="28"/>
          <w:lang w:val="kk-KZ"/>
        </w:rPr>
        <w:t>а</w:t>
      </w:r>
      <w:r w:rsidRPr="007748F6">
        <w:rPr>
          <w:rFonts w:ascii="Times New Roman" w:hAnsi="Times New Roman" w:cs="Times New Roman"/>
          <w:sz w:val="28"/>
          <w:szCs w:val="28"/>
          <w:lang w:val="kk-KZ"/>
        </w:rPr>
        <w:t>ңдарының динамикасы мен олардың тұрақтылығы 3,4,5 және 6 суреттерде келтірілген.</w:t>
      </w:r>
    </w:p>
    <w:tbl>
      <w:tblPr>
        <w:tblStyle w:val="aff6"/>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82"/>
        <w:gridCol w:w="4266"/>
        <w:gridCol w:w="173"/>
      </w:tblGrid>
      <w:tr w:rsidR="0076154D" w:rsidRPr="007748F6" w:rsidTr="0076154D">
        <w:trPr>
          <w:gridAfter w:val="1"/>
          <w:wAfter w:w="379" w:type="dxa"/>
          <w:trHeight w:val="2104"/>
        </w:trPr>
        <w:tc>
          <w:tcPr>
            <w:tcW w:w="4678" w:type="dxa"/>
            <w:hideMark/>
          </w:tcPr>
          <w:p w:rsidR="0076154D" w:rsidRPr="007748F6" w:rsidRDefault="0076154D" w:rsidP="0076154D">
            <w:pPr>
              <w:jc w:val="both"/>
              <w:rPr>
                <w:sz w:val="28"/>
                <w:szCs w:val="28"/>
                <w:lang w:val="kk-KZ"/>
              </w:rPr>
            </w:pPr>
            <w:r w:rsidRPr="007748F6">
              <w:rPr>
                <w:noProof/>
                <w:sz w:val="28"/>
                <w:szCs w:val="28"/>
              </w:rPr>
              <w:drawing>
                <wp:inline distT="0" distB="0" distL="0" distR="0">
                  <wp:extent cx="2960346" cy="1293963"/>
                  <wp:effectExtent l="0" t="0" r="0" b="0"/>
                  <wp:docPr id="16"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4266" w:type="dxa"/>
            <w:hideMark/>
          </w:tcPr>
          <w:p w:rsidR="0076154D" w:rsidRPr="007748F6" w:rsidRDefault="0076154D" w:rsidP="0076154D">
            <w:pPr>
              <w:jc w:val="both"/>
              <w:rPr>
                <w:sz w:val="28"/>
                <w:szCs w:val="28"/>
                <w:lang w:val="kk-KZ"/>
              </w:rPr>
            </w:pPr>
            <w:r w:rsidRPr="007748F6">
              <w:rPr>
                <w:noProof/>
                <w:sz w:val="28"/>
                <w:szCs w:val="28"/>
              </w:rPr>
              <w:drawing>
                <wp:inline distT="0" distB="0" distL="0" distR="0">
                  <wp:extent cx="2524316" cy="1292693"/>
                  <wp:effectExtent l="0" t="0" r="0" b="0"/>
                  <wp:docPr id="17"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76154D" w:rsidRPr="007508A4" w:rsidTr="0076154D">
        <w:tc>
          <w:tcPr>
            <w:tcW w:w="4678" w:type="dxa"/>
          </w:tcPr>
          <w:p w:rsidR="0076154D" w:rsidRPr="00DB1CEC" w:rsidRDefault="0076154D" w:rsidP="0076154D">
            <w:pPr>
              <w:jc w:val="both"/>
              <w:rPr>
                <w:sz w:val="24"/>
                <w:szCs w:val="24"/>
                <w:lang w:val="kk-KZ"/>
              </w:rPr>
            </w:pPr>
            <w:r w:rsidRPr="00DB1CEC">
              <w:rPr>
                <w:sz w:val="24"/>
                <w:szCs w:val="24"/>
                <w:lang w:val="kk-KZ"/>
              </w:rPr>
              <w:t xml:space="preserve">    3 – сурет. Қосылған тыңайтқыштар</w:t>
            </w:r>
          </w:p>
          <w:p w:rsidR="0076154D" w:rsidRPr="007748F6" w:rsidRDefault="0076154D" w:rsidP="0076154D">
            <w:pPr>
              <w:jc w:val="both"/>
              <w:rPr>
                <w:sz w:val="28"/>
                <w:szCs w:val="28"/>
                <w:lang w:val="kk-KZ"/>
              </w:rPr>
            </w:pPr>
          </w:p>
        </w:tc>
        <w:tc>
          <w:tcPr>
            <w:tcW w:w="4645" w:type="dxa"/>
            <w:gridSpan w:val="2"/>
            <w:hideMark/>
          </w:tcPr>
          <w:p w:rsidR="0076154D" w:rsidRPr="00DB1CEC" w:rsidRDefault="0076154D" w:rsidP="0076154D">
            <w:pPr>
              <w:jc w:val="both"/>
              <w:rPr>
                <w:sz w:val="24"/>
                <w:szCs w:val="24"/>
                <w:lang w:val="kk-KZ"/>
              </w:rPr>
            </w:pPr>
            <w:r w:rsidRPr="00DB1CEC">
              <w:rPr>
                <w:sz w:val="24"/>
                <w:szCs w:val="24"/>
                <w:lang w:val="kk-KZ"/>
              </w:rPr>
              <w:t>4 – сурет. Минералды тыңайтқыштармен тыңайтылған егістіктегі кеңістіктің үлес салмағы</w:t>
            </w:r>
          </w:p>
        </w:tc>
      </w:tr>
      <w:tr w:rsidR="0076154D" w:rsidRPr="007748F6" w:rsidTr="0076154D">
        <w:tc>
          <w:tcPr>
            <w:tcW w:w="4678" w:type="dxa"/>
            <w:hideMark/>
          </w:tcPr>
          <w:p w:rsidR="0076154D" w:rsidRPr="007748F6" w:rsidRDefault="0076154D" w:rsidP="0076154D">
            <w:pPr>
              <w:jc w:val="both"/>
              <w:rPr>
                <w:sz w:val="28"/>
                <w:szCs w:val="28"/>
                <w:lang w:val="kk-KZ"/>
              </w:rPr>
            </w:pPr>
            <w:r w:rsidRPr="007748F6">
              <w:rPr>
                <w:noProof/>
                <w:sz w:val="28"/>
                <w:szCs w:val="28"/>
              </w:rPr>
              <w:drawing>
                <wp:inline distT="0" distB="0" distL="0" distR="0">
                  <wp:extent cx="2962886" cy="1337094"/>
                  <wp:effectExtent l="0" t="0" r="0" b="0"/>
                  <wp:docPr id="18" name="Объект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4645" w:type="dxa"/>
            <w:gridSpan w:val="2"/>
            <w:hideMark/>
          </w:tcPr>
          <w:p w:rsidR="0076154D" w:rsidRPr="007748F6" w:rsidRDefault="0076154D" w:rsidP="0076154D">
            <w:pPr>
              <w:jc w:val="both"/>
              <w:rPr>
                <w:sz w:val="28"/>
                <w:szCs w:val="28"/>
                <w:lang w:val="kk-KZ"/>
              </w:rPr>
            </w:pPr>
            <w:r w:rsidRPr="007748F6">
              <w:rPr>
                <w:noProof/>
                <w:sz w:val="28"/>
                <w:szCs w:val="28"/>
              </w:rPr>
              <w:drawing>
                <wp:inline distT="0" distB="0" distL="0" distR="0">
                  <wp:extent cx="2610844" cy="1337094"/>
                  <wp:effectExtent l="0" t="0" r="0" b="0"/>
                  <wp:docPr id="1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76154D" w:rsidRPr="007508A4" w:rsidTr="0076154D">
        <w:tc>
          <w:tcPr>
            <w:tcW w:w="4678" w:type="dxa"/>
          </w:tcPr>
          <w:p w:rsidR="0076154D" w:rsidRPr="00DB1CEC" w:rsidRDefault="0076154D" w:rsidP="0076154D">
            <w:pPr>
              <w:ind w:firstLine="360"/>
              <w:jc w:val="both"/>
              <w:rPr>
                <w:sz w:val="24"/>
                <w:szCs w:val="24"/>
                <w:lang w:val="kk-KZ"/>
              </w:rPr>
            </w:pPr>
            <w:r w:rsidRPr="00DB1CEC">
              <w:rPr>
                <w:sz w:val="24"/>
                <w:szCs w:val="24"/>
                <w:lang w:val="kk-KZ"/>
              </w:rPr>
              <w:t>5 – сурет. Қосылған органикалық тыңайтқыштар</w:t>
            </w:r>
          </w:p>
          <w:p w:rsidR="0076154D" w:rsidRPr="007748F6" w:rsidRDefault="0076154D" w:rsidP="0076154D">
            <w:pPr>
              <w:jc w:val="both"/>
              <w:rPr>
                <w:sz w:val="28"/>
                <w:szCs w:val="28"/>
                <w:lang w:val="kk-KZ"/>
              </w:rPr>
            </w:pPr>
          </w:p>
        </w:tc>
        <w:tc>
          <w:tcPr>
            <w:tcW w:w="4645" w:type="dxa"/>
            <w:gridSpan w:val="2"/>
            <w:hideMark/>
          </w:tcPr>
          <w:p w:rsidR="0076154D" w:rsidRPr="00DB1CEC" w:rsidRDefault="0076154D" w:rsidP="0076154D">
            <w:pPr>
              <w:ind w:firstLine="360"/>
              <w:jc w:val="center"/>
              <w:rPr>
                <w:sz w:val="24"/>
                <w:szCs w:val="24"/>
                <w:lang w:val="kk-KZ"/>
              </w:rPr>
            </w:pPr>
            <w:r w:rsidRPr="00DB1CEC">
              <w:rPr>
                <w:sz w:val="24"/>
                <w:szCs w:val="24"/>
                <w:lang w:val="kk-KZ"/>
              </w:rPr>
              <w:t>6 – сурет. Органикалық тыңайтқыштармен тыңайтылған егістіктегі кеңістіктің үлес салмағы</w:t>
            </w:r>
          </w:p>
        </w:tc>
      </w:tr>
    </w:tbl>
    <w:p w:rsidR="0076154D" w:rsidRPr="007748F6" w:rsidRDefault="0076154D" w:rsidP="0076154D">
      <w:pPr>
        <w:spacing w:after="0" w:line="240" w:lineRule="auto"/>
        <w:ind w:firstLine="708"/>
        <w:jc w:val="both"/>
        <w:rPr>
          <w:rFonts w:ascii="Times New Roman" w:hAnsi="Times New Roman" w:cs="Times New Roman"/>
          <w:sz w:val="28"/>
          <w:szCs w:val="28"/>
          <w:lang w:val="kk-KZ"/>
        </w:rPr>
      </w:pP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 xml:space="preserve">Жоғарыда келтірілген талдауға орай, біз ылғал ұстайтын және сіңіргіш заттардан және механикалық белсендірілген фосфориттері бар микроэлементтерден құралған түрлі табиғи шикізат материалдары мен техногендік қалдықтарды жай араластыру негізінде егіс алаңдары үшін экологиялық қауіпсіз қоспатыңайтқыштарды өндіруді ұсындық. </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Зерттеу екі бағытта жүргізіледі:</w:t>
      </w:r>
    </w:p>
    <w:p w:rsidR="0076154D" w:rsidRPr="007748F6" w:rsidRDefault="0076154D" w:rsidP="0076154D">
      <w:pPr>
        <w:spacing w:after="0" w:line="240" w:lineRule="auto"/>
        <w:ind w:firstLine="360"/>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 xml:space="preserve"> – макро және микроэлементтерден құралған табиғи шикізатты пайдалана отырып, механикалық-химиялық белсендірілген қоспатыңайтқыштарды алу тех</w:t>
      </w:r>
      <w:r>
        <w:rPr>
          <w:rFonts w:ascii="Times New Roman" w:hAnsi="Times New Roman" w:cs="Times New Roman"/>
          <w:sz w:val="28"/>
          <w:szCs w:val="28"/>
          <w:lang w:val="kk-KZ"/>
        </w:rPr>
        <w:t>нологиясын жетілдіру</w:t>
      </w:r>
      <w:r w:rsidRPr="007748F6">
        <w:rPr>
          <w:rFonts w:ascii="Times New Roman" w:hAnsi="Times New Roman" w:cs="Times New Roman"/>
          <w:sz w:val="28"/>
          <w:szCs w:val="28"/>
          <w:lang w:val="kk-KZ"/>
        </w:rPr>
        <w:t>;</w:t>
      </w:r>
    </w:p>
    <w:p w:rsidR="0076154D" w:rsidRPr="007748F6" w:rsidRDefault="0076154D" w:rsidP="0076154D">
      <w:pPr>
        <w:spacing w:after="0" w:line="240" w:lineRule="auto"/>
        <w:ind w:firstLine="720"/>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- 2-хабарламада келтірілген табиғи фосфатты шикізат экст</w:t>
      </w:r>
      <w:r>
        <w:rPr>
          <w:rFonts w:ascii="Times New Roman" w:hAnsi="Times New Roman" w:cs="Times New Roman"/>
          <w:sz w:val="28"/>
          <w:szCs w:val="28"/>
          <w:lang w:val="kk-KZ"/>
        </w:rPr>
        <w:t>р</w:t>
      </w:r>
      <w:r w:rsidRPr="007748F6">
        <w:rPr>
          <w:rFonts w:ascii="Times New Roman" w:hAnsi="Times New Roman" w:cs="Times New Roman"/>
          <w:sz w:val="28"/>
          <w:szCs w:val="28"/>
          <w:lang w:val="kk-KZ"/>
        </w:rPr>
        <w:t>акциясы процесін есепке алмай, қышқылсыз тәсіл бойынша түрлі кәсіпоры</w:t>
      </w:r>
      <w:r>
        <w:rPr>
          <w:rFonts w:ascii="Times New Roman" w:hAnsi="Times New Roman" w:cs="Times New Roman"/>
          <w:sz w:val="28"/>
          <w:szCs w:val="28"/>
          <w:lang w:val="kk-KZ"/>
        </w:rPr>
        <w:t>ндардың қалдықтарынан көпкомпон</w:t>
      </w:r>
      <w:r w:rsidRPr="007748F6">
        <w:rPr>
          <w:rFonts w:ascii="Times New Roman" w:hAnsi="Times New Roman" w:cs="Times New Roman"/>
          <w:sz w:val="28"/>
          <w:szCs w:val="28"/>
          <w:lang w:val="kk-KZ"/>
        </w:rPr>
        <w:t>е</w:t>
      </w:r>
      <w:r>
        <w:rPr>
          <w:rFonts w:ascii="Times New Roman" w:hAnsi="Times New Roman" w:cs="Times New Roman"/>
          <w:sz w:val="28"/>
          <w:szCs w:val="28"/>
          <w:lang w:val="kk-KZ"/>
        </w:rPr>
        <w:t>нтті күрделі</w:t>
      </w:r>
      <w:r w:rsidRPr="007748F6">
        <w:rPr>
          <w:rFonts w:ascii="Times New Roman" w:hAnsi="Times New Roman" w:cs="Times New Roman"/>
          <w:sz w:val="28"/>
          <w:szCs w:val="28"/>
          <w:lang w:val="kk-KZ"/>
        </w:rPr>
        <w:t>-аралас тыңайтқыштарды алу бойынша шағын цехтарда қалыпты тіршілік қызметі мен еңбе</w:t>
      </w:r>
      <w:r>
        <w:rPr>
          <w:rFonts w:ascii="Times New Roman" w:hAnsi="Times New Roman" w:cs="Times New Roman"/>
          <w:sz w:val="28"/>
          <w:szCs w:val="28"/>
          <w:lang w:val="kk-KZ"/>
        </w:rPr>
        <w:t>к</w:t>
      </w:r>
      <w:r w:rsidRPr="007748F6">
        <w:rPr>
          <w:rFonts w:ascii="Times New Roman" w:hAnsi="Times New Roman" w:cs="Times New Roman"/>
          <w:sz w:val="28"/>
          <w:szCs w:val="28"/>
          <w:lang w:val="kk-KZ"/>
        </w:rPr>
        <w:t xml:space="preserve"> жағдайының санитарлық-гигиеналық нормаларын қамтамасыз ететін экологиялық қауіпсіз қоспатыңайтқыштарды өндірудің қазіргі технологиялық және техникалық негіздерін әзірлеу.</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Осыған орай қоспатыңайтқыштарды алу кезінде біздің тарапымыздан бірқатар спецификалық қасиеттерге ие глауконитті қолдану мүмкіндігі зерттелді. Зерттеу барысында қызанақ, жүгері, күнбағыс, сәбіз, картоп, мақта, сондай-ақ бақша және соя-бұршақ сияқты ауыл шаруашылық дақылдарында жаңа номенклатураның экологиялық қауіпсіз қоспатыңайтқышын пайдалану белгіленген.</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Атап өтерлік жайт, қоспатыңайтқыш фосфордан, калийден, белгілі бір шамада күкірттен құралған шихталы материалдардан дайындалады. Топырақ жамылғысының химиялық құрамына қарай, сондай-ақ ауыл шаруашылық тауарларын өндірушілердің талаптарына орай, тыңайтқыштың ғана емес, сондай-ақ ауыл шаруашылық өнімінің сапасын да жақсартатын азотқұрамды компонент енгізілуі мүмкін.</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Жапонияның JOES фирмасының JSM 6390 LV растрлық микроскопында жүргізілген зерттеулер және түрлі минералдардың химиялық құрамы мен физикалық қасиеттері бойынша әдебиет көздеріне жасалған талдау көрсеткендей, вер</w:t>
      </w:r>
      <w:r>
        <w:rPr>
          <w:rFonts w:ascii="Times New Roman" w:hAnsi="Times New Roman" w:cs="Times New Roman"/>
          <w:sz w:val="28"/>
          <w:szCs w:val="28"/>
          <w:lang w:val="kk-KZ"/>
        </w:rPr>
        <w:t>ми</w:t>
      </w:r>
      <w:r w:rsidRPr="007748F6">
        <w:rPr>
          <w:rFonts w:ascii="Times New Roman" w:hAnsi="Times New Roman" w:cs="Times New Roman"/>
          <w:sz w:val="28"/>
          <w:szCs w:val="28"/>
          <w:lang w:val="kk-KZ"/>
        </w:rPr>
        <w:t>кулитпен және алюмосиликаттық зат болып табылатын глауконитте ішкі аршылған жыныстармен қатар кальций, магний, темір, калий, фосфор, күкірт, марганец және басқа микроэлементтер бар. Қоспатыңайтқышта глаукониттің болуы халықтың күнделікті өмірінде, сондай-ақ ірі қара мал мен ұсақ малдың азығында силос және азық қоспалары түрінде қолданылатын көкөністік және соя-бұршақ ауыл шаруашылық дақылдары өсімдіктерінің тамыр жүйесі мен сабағында радионуклеидтер мен ауыр металдардың келіп түсуін төме</w:t>
      </w:r>
      <w:r>
        <w:rPr>
          <w:rFonts w:ascii="Times New Roman" w:hAnsi="Times New Roman" w:cs="Times New Roman"/>
          <w:sz w:val="28"/>
          <w:szCs w:val="28"/>
          <w:lang w:val="kk-KZ"/>
        </w:rPr>
        <w:t>ндетуге мүмкіндік береді</w:t>
      </w:r>
      <w:r w:rsidRPr="007748F6">
        <w:rPr>
          <w:rFonts w:ascii="Times New Roman" w:hAnsi="Times New Roman" w:cs="Times New Roman"/>
          <w:sz w:val="28"/>
          <w:szCs w:val="28"/>
          <w:lang w:val="kk-KZ"/>
        </w:rPr>
        <w:t>.</w:t>
      </w:r>
    </w:p>
    <w:p w:rsidR="0076154D" w:rsidRPr="007748F6" w:rsidRDefault="0076154D" w:rsidP="0076154D">
      <w:pPr>
        <w:spacing w:after="0" w:line="240" w:lineRule="auto"/>
        <w:ind w:firstLine="709"/>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Ұсынылған материалдардан ылғал ұстайтын заттардан, гуматтардан және қоңыр көмірдің ішкі аршылған жыныстары негізіндегі микроэлементтерден құралған орган-фосфор, калий тыңайтқыштарын алу үшін композициялар жасалды.</w:t>
      </w:r>
    </w:p>
    <w:p w:rsidR="0076154D" w:rsidRPr="007748F6" w:rsidRDefault="0076154D" w:rsidP="0076154D">
      <w:pPr>
        <w:spacing w:after="0" w:line="240" w:lineRule="auto"/>
        <w:jc w:val="center"/>
        <w:rPr>
          <w:rFonts w:ascii="Times New Roman" w:hAnsi="Times New Roman" w:cs="Times New Roman"/>
          <w:sz w:val="28"/>
          <w:szCs w:val="28"/>
          <w:lang w:val="kk-KZ"/>
        </w:rPr>
      </w:pPr>
    </w:p>
    <w:p w:rsidR="0076154D" w:rsidRPr="00DE3C27" w:rsidRDefault="0076154D" w:rsidP="0076154D">
      <w:pPr>
        <w:spacing w:after="0" w:line="240" w:lineRule="auto"/>
        <w:jc w:val="center"/>
        <w:rPr>
          <w:rFonts w:ascii="Times New Roman" w:hAnsi="Times New Roman" w:cs="Times New Roman"/>
          <w:sz w:val="24"/>
          <w:szCs w:val="24"/>
          <w:lang w:val="kk-KZ"/>
        </w:rPr>
      </w:pPr>
      <w:r w:rsidRPr="00DE3C27">
        <w:rPr>
          <w:rFonts w:ascii="Times New Roman" w:hAnsi="Times New Roman" w:cs="Times New Roman"/>
          <w:sz w:val="24"/>
          <w:szCs w:val="24"/>
          <w:lang w:val="kk-KZ"/>
        </w:rPr>
        <w:lastRenderedPageBreak/>
        <w:t>1-кесте. Түрлі жыныстардағы глаукониттің элементтік құрамы</w:t>
      </w:r>
    </w:p>
    <w:p w:rsidR="0076154D" w:rsidRPr="00DE3C27" w:rsidRDefault="0076154D" w:rsidP="0076154D">
      <w:pPr>
        <w:spacing w:after="0" w:line="240" w:lineRule="auto"/>
        <w:jc w:val="both"/>
        <w:rPr>
          <w:rFonts w:ascii="Times New Roman" w:hAnsi="Times New Roman" w:cs="Times New Roman"/>
          <w:sz w:val="24"/>
          <w:szCs w:val="24"/>
          <w:lang w:val="kk-KZ"/>
        </w:rPr>
      </w:pPr>
    </w:p>
    <w:tbl>
      <w:tblPr>
        <w:tblStyle w:val="aff6"/>
        <w:tblW w:w="0" w:type="auto"/>
        <w:tblInd w:w="817" w:type="dxa"/>
        <w:tblLayout w:type="fixed"/>
        <w:tblLook w:val="04A0"/>
      </w:tblPr>
      <w:tblGrid>
        <w:gridCol w:w="425"/>
        <w:gridCol w:w="1799"/>
        <w:gridCol w:w="1036"/>
        <w:gridCol w:w="993"/>
        <w:gridCol w:w="992"/>
        <w:gridCol w:w="1134"/>
        <w:gridCol w:w="992"/>
      </w:tblGrid>
      <w:tr w:rsidR="0076154D" w:rsidRPr="007508A4" w:rsidTr="0076154D">
        <w:trPr>
          <w:trHeight w:val="265"/>
        </w:trPr>
        <w:tc>
          <w:tcPr>
            <w:tcW w:w="425" w:type="dxa"/>
            <w:vMerge w:val="restart"/>
            <w:vAlign w:val="center"/>
          </w:tcPr>
          <w:p w:rsidR="0076154D" w:rsidRPr="00DE3C27" w:rsidRDefault="0076154D" w:rsidP="0076154D">
            <w:pPr>
              <w:jc w:val="center"/>
              <w:rPr>
                <w:sz w:val="24"/>
                <w:szCs w:val="24"/>
                <w:lang w:val="kk-KZ"/>
              </w:rPr>
            </w:pPr>
            <w:r w:rsidRPr="00DE3C27">
              <w:rPr>
                <w:sz w:val="24"/>
                <w:szCs w:val="24"/>
                <w:lang w:val="kk-KZ"/>
              </w:rPr>
              <w:t>№</w:t>
            </w:r>
          </w:p>
        </w:tc>
        <w:tc>
          <w:tcPr>
            <w:tcW w:w="1799" w:type="dxa"/>
            <w:vMerge w:val="restart"/>
            <w:vAlign w:val="center"/>
          </w:tcPr>
          <w:p w:rsidR="0076154D" w:rsidRPr="00DE3C27" w:rsidRDefault="0076154D" w:rsidP="0076154D">
            <w:pPr>
              <w:jc w:val="center"/>
              <w:rPr>
                <w:sz w:val="24"/>
                <w:szCs w:val="24"/>
                <w:lang w:val="kk-KZ"/>
              </w:rPr>
            </w:pPr>
            <w:r w:rsidRPr="00DE3C27">
              <w:rPr>
                <w:sz w:val="24"/>
                <w:szCs w:val="24"/>
                <w:lang w:val="kk-KZ"/>
              </w:rPr>
              <w:t>Құрамындағы  компоненттер (% - да)</w:t>
            </w:r>
          </w:p>
        </w:tc>
        <w:tc>
          <w:tcPr>
            <w:tcW w:w="5147" w:type="dxa"/>
            <w:gridSpan w:val="5"/>
            <w:vAlign w:val="center"/>
          </w:tcPr>
          <w:p w:rsidR="0076154D" w:rsidRPr="00DE3C27" w:rsidRDefault="0076154D" w:rsidP="0076154D">
            <w:pPr>
              <w:jc w:val="center"/>
              <w:rPr>
                <w:sz w:val="24"/>
                <w:szCs w:val="24"/>
                <w:lang w:val="kk-KZ"/>
              </w:rPr>
            </w:pPr>
            <w:r w:rsidRPr="00DE3C27">
              <w:rPr>
                <w:sz w:val="24"/>
                <w:szCs w:val="24"/>
                <w:lang w:val="kk-KZ"/>
              </w:rPr>
              <w:t>Түрлі тау жыныстарындағы глаукониттің үлгілері</w:t>
            </w:r>
          </w:p>
        </w:tc>
      </w:tr>
      <w:tr w:rsidR="0076154D" w:rsidRPr="00DE3C27" w:rsidTr="0076154D">
        <w:trPr>
          <w:trHeight w:val="165"/>
        </w:trPr>
        <w:tc>
          <w:tcPr>
            <w:tcW w:w="425" w:type="dxa"/>
            <w:vMerge/>
            <w:vAlign w:val="center"/>
          </w:tcPr>
          <w:p w:rsidR="0076154D" w:rsidRPr="00DE3C27" w:rsidRDefault="0076154D" w:rsidP="0076154D">
            <w:pPr>
              <w:jc w:val="center"/>
              <w:rPr>
                <w:sz w:val="24"/>
                <w:szCs w:val="24"/>
                <w:lang w:val="kk-KZ"/>
              </w:rPr>
            </w:pPr>
          </w:p>
        </w:tc>
        <w:tc>
          <w:tcPr>
            <w:tcW w:w="1799" w:type="dxa"/>
            <w:vMerge/>
            <w:vAlign w:val="center"/>
          </w:tcPr>
          <w:p w:rsidR="0076154D" w:rsidRPr="00DE3C27" w:rsidRDefault="0076154D" w:rsidP="0076154D">
            <w:pPr>
              <w:jc w:val="center"/>
              <w:rPr>
                <w:sz w:val="24"/>
                <w:szCs w:val="24"/>
                <w:lang w:val="kk-KZ"/>
              </w:rPr>
            </w:pP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№1</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№2</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№3</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№4</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№5</w:t>
            </w:r>
          </w:p>
        </w:tc>
      </w:tr>
      <w:tr w:rsidR="0076154D" w:rsidRPr="00DE3C27" w:rsidTr="0076154D">
        <w:trPr>
          <w:trHeight w:val="248"/>
        </w:trPr>
        <w:tc>
          <w:tcPr>
            <w:tcW w:w="425" w:type="dxa"/>
            <w:vAlign w:val="center"/>
          </w:tcPr>
          <w:p w:rsidR="0076154D" w:rsidRPr="00DE3C27" w:rsidRDefault="0076154D" w:rsidP="0076154D">
            <w:pPr>
              <w:jc w:val="center"/>
              <w:rPr>
                <w:sz w:val="24"/>
                <w:szCs w:val="24"/>
                <w:lang w:val="kk-KZ"/>
              </w:rPr>
            </w:pPr>
            <w:r w:rsidRPr="00DE3C27">
              <w:rPr>
                <w:sz w:val="24"/>
                <w:szCs w:val="24"/>
                <w:lang w:val="kk-KZ"/>
              </w:rPr>
              <w:t>1</w:t>
            </w:r>
          </w:p>
        </w:tc>
        <w:tc>
          <w:tcPr>
            <w:tcW w:w="1799" w:type="dxa"/>
            <w:vAlign w:val="center"/>
          </w:tcPr>
          <w:p w:rsidR="0076154D" w:rsidRPr="00DE3C27" w:rsidRDefault="0076154D" w:rsidP="0076154D">
            <w:pPr>
              <w:jc w:val="center"/>
              <w:rPr>
                <w:sz w:val="24"/>
                <w:szCs w:val="24"/>
                <w:lang w:val="kk-KZ"/>
              </w:rPr>
            </w:pPr>
            <w:r w:rsidRPr="00DE3C27">
              <w:rPr>
                <w:sz w:val="24"/>
                <w:szCs w:val="24"/>
                <w:lang w:val="kk-KZ"/>
              </w:rPr>
              <w:t>О</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55,10</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54,85</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49,06</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55,37</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55,12</w:t>
            </w:r>
          </w:p>
        </w:tc>
      </w:tr>
      <w:tr w:rsidR="0076154D" w:rsidRPr="00DE3C27" w:rsidTr="0076154D">
        <w:trPr>
          <w:trHeight w:val="265"/>
        </w:trPr>
        <w:tc>
          <w:tcPr>
            <w:tcW w:w="425" w:type="dxa"/>
            <w:vAlign w:val="center"/>
          </w:tcPr>
          <w:p w:rsidR="0076154D" w:rsidRPr="00DE3C27" w:rsidRDefault="0076154D" w:rsidP="0076154D">
            <w:pPr>
              <w:jc w:val="center"/>
              <w:rPr>
                <w:sz w:val="24"/>
                <w:szCs w:val="24"/>
                <w:lang w:val="kk-KZ"/>
              </w:rPr>
            </w:pPr>
            <w:r w:rsidRPr="00DE3C27">
              <w:rPr>
                <w:sz w:val="24"/>
                <w:szCs w:val="24"/>
                <w:lang w:val="kk-KZ"/>
              </w:rPr>
              <w:t>2</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Na</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0,19</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0,20</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0,14</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0,21</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0,13</w:t>
            </w:r>
          </w:p>
        </w:tc>
      </w:tr>
      <w:tr w:rsidR="0076154D" w:rsidRPr="00DE3C27" w:rsidTr="0076154D">
        <w:trPr>
          <w:trHeight w:val="248"/>
        </w:trPr>
        <w:tc>
          <w:tcPr>
            <w:tcW w:w="425" w:type="dxa"/>
            <w:vAlign w:val="center"/>
          </w:tcPr>
          <w:p w:rsidR="0076154D" w:rsidRPr="00DE3C27" w:rsidRDefault="0076154D" w:rsidP="0076154D">
            <w:pPr>
              <w:jc w:val="center"/>
              <w:rPr>
                <w:sz w:val="24"/>
                <w:szCs w:val="24"/>
                <w:lang w:val="en-US"/>
              </w:rPr>
            </w:pPr>
            <w:r w:rsidRPr="00DE3C27">
              <w:rPr>
                <w:sz w:val="24"/>
                <w:szCs w:val="24"/>
                <w:lang w:val="en-US"/>
              </w:rPr>
              <w:t>3</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Mg</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0,60</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0,77</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0,56</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0,80</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0,77</w:t>
            </w:r>
          </w:p>
        </w:tc>
      </w:tr>
      <w:tr w:rsidR="0076154D" w:rsidRPr="00DE3C27" w:rsidTr="0076154D">
        <w:trPr>
          <w:trHeight w:val="265"/>
        </w:trPr>
        <w:tc>
          <w:tcPr>
            <w:tcW w:w="425" w:type="dxa"/>
            <w:vAlign w:val="center"/>
          </w:tcPr>
          <w:p w:rsidR="0076154D" w:rsidRPr="00DE3C27" w:rsidRDefault="0076154D" w:rsidP="0076154D">
            <w:pPr>
              <w:jc w:val="center"/>
              <w:rPr>
                <w:sz w:val="24"/>
                <w:szCs w:val="24"/>
                <w:lang w:val="en-US"/>
              </w:rPr>
            </w:pPr>
            <w:r w:rsidRPr="00DE3C27">
              <w:rPr>
                <w:sz w:val="24"/>
                <w:szCs w:val="24"/>
                <w:lang w:val="en-US"/>
              </w:rPr>
              <w:t>4</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Al</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12,40</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11,30</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8,88</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11,53</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11,41</w:t>
            </w:r>
          </w:p>
        </w:tc>
      </w:tr>
      <w:tr w:rsidR="0076154D" w:rsidRPr="00DE3C27" w:rsidTr="0076154D">
        <w:trPr>
          <w:trHeight w:val="265"/>
        </w:trPr>
        <w:tc>
          <w:tcPr>
            <w:tcW w:w="425" w:type="dxa"/>
            <w:vAlign w:val="center"/>
          </w:tcPr>
          <w:p w:rsidR="0076154D" w:rsidRPr="00DE3C27" w:rsidRDefault="0076154D" w:rsidP="0076154D">
            <w:pPr>
              <w:jc w:val="center"/>
              <w:rPr>
                <w:sz w:val="24"/>
                <w:szCs w:val="24"/>
                <w:lang w:val="en-US"/>
              </w:rPr>
            </w:pPr>
            <w:r w:rsidRPr="00DE3C27">
              <w:rPr>
                <w:sz w:val="24"/>
                <w:szCs w:val="24"/>
                <w:lang w:val="en-US"/>
              </w:rPr>
              <w:t>5</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Si</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26,43</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27,96</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23,22</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27,31</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26,45</w:t>
            </w:r>
          </w:p>
        </w:tc>
      </w:tr>
      <w:tr w:rsidR="0076154D" w:rsidRPr="00DE3C27" w:rsidTr="0076154D">
        <w:trPr>
          <w:trHeight w:val="248"/>
        </w:trPr>
        <w:tc>
          <w:tcPr>
            <w:tcW w:w="425" w:type="dxa"/>
            <w:vAlign w:val="center"/>
          </w:tcPr>
          <w:p w:rsidR="0076154D" w:rsidRPr="00DE3C27" w:rsidRDefault="0076154D" w:rsidP="0076154D">
            <w:pPr>
              <w:jc w:val="center"/>
              <w:rPr>
                <w:sz w:val="24"/>
                <w:szCs w:val="24"/>
                <w:lang w:val="en-US"/>
              </w:rPr>
            </w:pPr>
            <w:r w:rsidRPr="00DE3C27">
              <w:rPr>
                <w:sz w:val="24"/>
                <w:szCs w:val="24"/>
                <w:lang w:val="en-US"/>
              </w:rPr>
              <w:t>6</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K</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2,60</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2,15</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1,18</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2,24</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3,02</w:t>
            </w:r>
          </w:p>
        </w:tc>
      </w:tr>
      <w:tr w:rsidR="0076154D" w:rsidRPr="00DE3C27" w:rsidTr="0076154D">
        <w:trPr>
          <w:trHeight w:val="265"/>
        </w:trPr>
        <w:tc>
          <w:tcPr>
            <w:tcW w:w="425" w:type="dxa"/>
            <w:vAlign w:val="center"/>
          </w:tcPr>
          <w:p w:rsidR="0076154D" w:rsidRPr="00DE3C27" w:rsidRDefault="0076154D" w:rsidP="0076154D">
            <w:pPr>
              <w:jc w:val="center"/>
              <w:rPr>
                <w:sz w:val="24"/>
                <w:szCs w:val="24"/>
                <w:lang w:val="en-US"/>
              </w:rPr>
            </w:pPr>
            <w:r w:rsidRPr="00DE3C27">
              <w:rPr>
                <w:sz w:val="24"/>
                <w:szCs w:val="24"/>
                <w:lang w:val="en-US"/>
              </w:rPr>
              <w:t>7</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Ca</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0,29</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0,24</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0,29</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0,27</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0,08</w:t>
            </w:r>
          </w:p>
        </w:tc>
      </w:tr>
      <w:tr w:rsidR="0076154D" w:rsidRPr="00DE3C27" w:rsidTr="0076154D">
        <w:trPr>
          <w:trHeight w:val="248"/>
        </w:trPr>
        <w:tc>
          <w:tcPr>
            <w:tcW w:w="425" w:type="dxa"/>
            <w:vAlign w:val="center"/>
          </w:tcPr>
          <w:p w:rsidR="0076154D" w:rsidRPr="00DE3C27" w:rsidRDefault="0076154D" w:rsidP="0076154D">
            <w:pPr>
              <w:jc w:val="center"/>
              <w:rPr>
                <w:sz w:val="24"/>
                <w:szCs w:val="24"/>
                <w:lang w:val="en-US"/>
              </w:rPr>
            </w:pPr>
            <w:r w:rsidRPr="00DE3C27">
              <w:rPr>
                <w:sz w:val="24"/>
                <w:szCs w:val="24"/>
                <w:lang w:val="en-US"/>
              </w:rPr>
              <w:t>8</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Ti</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0,91</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0,67</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0,54</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0,65</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0,75</w:t>
            </w:r>
          </w:p>
        </w:tc>
      </w:tr>
      <w:tr w:rsidR="0076154D" w:rsidRPr="00DE3C27" w:rsidTr="0076154D">
        <w:trPr>
          <w:trHeight w:val="265"/>
        </w:trPr>
        <w:tc>
          <w:tcPr>
            <w:tcW w:w="425" w:type="dxa"/>
            <w:vAlign w:val="center"/>
          </w:tcPr>
          <w:p w:rsidR="0076154D" w:rsidRPr="00DE3C27" w:rsidRDefault="0076154D" w:rsidP="0076154D">
            <w:pPr>
              <w:jc w:val="center"/>
              <w:rPr>
                <w:sz w:val="24"/>
                <w:szCs w:val="24"/>
                <w:lang w:val="en-US"/>
              </w:rPr>
            </w:pPr>
            <w:r w:rsidRPr="00DE3C27">
              <w:rPr>
                <w:sz w:val="24"/>
                <w:szCs w:val="24"/>
                <w:lang w:val="en-US"/>
              </w:rPr>
              <w:t>9</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Fe</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1,48</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1,86</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15,89</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1,63</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2,28</w:t>
            </w:r>
          </w:p>
        </w:tc>
      </w:tr>
      <w:tr w:rsidR="0076154D" w:rsidRPr="00DE3C27" w:rsidTr="0076154D">
        <w:trPr>
          <w:trHeight w:val="265"/>
        </w:trPr>
        <w:tc>
          <w:tcPr>
            <w:tcW w:w="425" w:type="dxa"/>
            <w:vAlign w:val="center"/>
          </w:tcPr>
          <w:p w:rsidR="0076154D" w:rsidRPr="00DE3C27" w:rsidRDefault="0076154D" w:rsidP="0076154D">
            <w:pPr>
              <w:jc w:val="center"/>
              <w:rPr>
                <w:sz w:val="24"/>
                <w:szCs w:val="24"/>
                <w:lang w:val="en-US"/>
              </w:rPr>
            </w:pPr>
            <w:r w:rsidRPr="00DE3C27">
              <w:rPr>
                <w:sz w:val="24"/>
                <w:szCs w:val="24"/>
                <w:lang w:val="en-US"/>
              </w:rPr>
              <w:t>10</w:t>
            </w:r>
          </w:p>
        </w:tc>
        <w:tc>
          <w:tcPr>
            <w:tcW w:w="1799" w:type="dxa"/>
            <w:vAlign w:val="center"/>
          </w:tcPr>
          <w:p w:rsidR="0076154D" w:rsidRPr="00DE3C27" w:rsidRDefault="0076154D" w:rsidP="0076154D">
            <w:pPr>
              <w:jc w:val="center"/>
              <w:rPr>
                <w:sz w:val="24"/>
                <w:szCs w:val="24"/>
                <w:lang w:val="en-US"/>
              </w:rPr>
            </w:pPr>
            <w:r w:rsidRPr="00DE3C27">
              <w:rPr>
                <w:sz w:val="24"/>
                <w:szCs w:val="24"/>
                <w:lang w:val="en-US"/>
              </w:rPr>
              <w:t>Mn</w:t>
            </w:r>
          </w:p>
        </w:tc>
        <w:tc>
          <w:tcPr>
            <w:tcW w:w="1036"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993"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0,23</w:t>
            </w:r>
          </w:p>
        </w:tc>
        <w:tc>
          <w:tcPr>
            <w:tcW w:w="1134"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w:t>
            </w:r>
          </w:p>
        </w:tc>
      </w:tr>
    </w:tbl>
    <w:p w:rsidR="0076154D" w:rsidRPr="007748F6" w:rsidRDefault="0076154D" w:rsidP="0076154D">
      <w:pPr>
        <w:spacing w:after="0" w:line="240" w:lineRule="auto"/>
        <w:jc w:val="both"/>
        <w:rPr>
          <w:rFonts w:ascii="Times New Roman" w:hAnsi="Times New Roman" w:cs="Times New Roman"/>
          <w:sz w:val="28"/>
          <w:szCs w:val="28"/>
          <w:lang w:val="kk-KZ"/>
        </w:rPr>
      </w:pPr>
    </w:p>
    <w:p w:rsidR="0076154D" w:rsidRPr="007748F6"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Алынған тыңайтқыштар өнертабыс деңгейінде болып келеді, сондықтан оның технологиялық пар</w:t>
      </w:r>
      <w:r>
        <w:rPr>
          <w:rFonts w:ascii="Times New Roman" w:hAnsi="Times New Roman" w:cs="Times New Roman"/>
          <w:sz w:val="28"/>
          <w:szCs w:val="28"/>
          <w:lang w:val="kk-KZ"/>
        </w:rPr>
        <w:t>аметрлері келесі жарияланымдарда</w:t>
      </w:r>
      <w:r w:rsidRPr="007748F6">
        <w:rPr>
          <w:rFonts w:ascii="Times New Roman" w:hAnsi="Times New Roman" w:cs="Times New Roman"/>
          <w:sz w:val="28"/>
          <w:szCs w:val="28"/>
          <w:lang w:val="kk-KZ"/>
        </w:rPr>
        <w:t xml:space="preserve"> жарық көретін болады. </w:t>
      </w:r>
    </w:p>
    <w:p w:rsidR="0076154D"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 xml:space="preserve">Шикізаттың фосфатты бөлігіндегі элементтердің құрамы, әсіресе, фосфориттің ұсақтары, агломерат өндіру кезінде </w:t>
      </w:r>
      <w:r>
        <w:rPr>
          <w:rFonts w:ascii="Times New Roman" w:hAnsi="Times New Roman" w:cs="Times New Roman"/>
          <w:sz w:val="28"/>
          <w:szCs w:val="28"/>
          <w:lang w:val="kk-KZ"/>
        </w:rPr>
        <w:t>пайда болатын циклон мен электро</w:t>
      </w:r>
      <w:r w:rsidRPr="007748F6">
        <w:rPr>
          <w:rFonts w:ascii="Times New Roman" w:hAnsi="Times New Roman" w:cs="Times New Roman"/>
          <w:sz w:val="28"/>
          <w:szCs w:val="28"/>
          <w:lang w:val="kk-KZ"/>
        </w:rPr>
        <w:t>сүзгі тозаңдары, сондай-ақ вермикулит және қоңыр көмірдің түрлі жыныстарының ІАЖ-ы 2-кестеде келтірілген.</w:t>
      </w:r>
    </w:p>
    <w:p w:rsidR="0076154D" w:rsidRPr="007748F6" w:rsidRDefault="0076154D" w:rsidP="0076154D">
      <w:pPr>
        <w:spacing w:after="0" w:line="240" w:lineRule="auto"/>
        <w:jc w:val="both"/>
        <w:rPr>
          <w:rFonts w:ascii="Times New Roman" w:hAnsi="Times New Roman" w:cs="Times New Roman"/>
          <w:sz w:val="28"/>
          <w:szCs w:val="28"/>
          <w:lang w:val="kk-KZ"/>
        </w:rPr>
      </w:pPr>
    </w:p>
    <w:p w:rsidR="0076154D" w:rsidRPr="00DE3C27" w:rsidRDefault="0076154D" w:rsidP="0076154D">
      <w:pPr>
        <w:spacing w:after="0" w:line="240" w:lineRule="auto"/>
        <w:jc w:val="center"/>
        <w:rPr>
          <w:rFonts w:ascii="Times New Roman" w:hAnsi="Times New Roman" w:cs="Times New Roman"/>
          <w:sz w:val="24"/>
          <w:szCs w:val="24"/>
          <w:lang w:val="kk-KZ"/>
        </w:rPr>
      </w:pPr>
      <w:r w:rsidRPr="00DE3C27">
        <w:rPr>
          <w:rFonts w:ascii="Times New Roman" w:hAnsi="Times New Roman" w:cs="Times New Roman"/>
          <w:sz w:val="24"/>
          <w:szCs w:val="24"/>
          <w:lang w:val="kk-KZ"/>
        </w:rPr>
        <w:t>2-кесте. Шикізаттың фосфатты бөлігіндегі элементтердің құрамы</w:t>
      </w:r>
    </w:p>
    <w:tbl>
      <w:tblPr>
        <w:tblStyle w:val="aff6"/>
        <w:tblW w:w="8647" w:type="dxa"/>
        <w:tblInd w:w="486" w:type="dxa"/>
        <w:tblLayout w:type="fixed"/>
        <w:tblLook w:val="04A0"/>
      </w:tblPr>
      <w:tblGrid>
        <w:gridCol w:w="567"/>
        <w:gridCol w:w="1134"/>
        <w:gridCol w:w="850"/>
        <w:gridCol w:w="851"/>
        <w:gridCol w:w="992"/>
        <w:gridCol w:w="851"/>
        <w:gridCol w:w="850"/>
        <w:gridCol w:w="851"/>
        <w:gridCol w:w="850"/>
        <w:gridCol w:w="851"/>
      </w:tblGrid>
      <w:tr w:rsidR="0076154D" w:rsidRPr="00DE3C27" w:rsidTr="0076154D">
        <w:tc>
          <w:tcPr>
            <w:tcW w:w="567" w:type="dxa"/>
            <w:vMerge w:val="restart"/>
            <w:vAlign w:val="center"/>
          </w:tcPr>
          <w:p w:rsidR="0076154D" w:rsidRPr="00DE3C27" w:rsidRDefault="0076154D" w:rsidP="0076154D">
            <w:pPr>
              <w:jc w:val="center"/>
              <w:rPr>
                <w:sz w:val="24"/>
                <w:szCs w:val="24"/>
                <w:lang w:val="kk-KZ"/>
              </w:rPr>
            </w:pPr>
            <w:r w:rsidRPr="00DE3C27">
              <w:rPr>
                <w:sz w:val="24"/>
                <w:szCs w:val="24"/>
                <w:lang w:val="kk-KZ"/>
              </w:rPr>
              <w:t>№</w:t>
            </w:r>
          </w:p>
          <w:p w:rsidR="0076154D" w:rsidRPr="00DE3C27" w:rsidRDefault="0076154D" w:rsidP="0076154D">
            <w:pPr>
              <w:jc w:val="center"/>
              <w:rPr>
                <w:sz w:val="24"/>
                <w:szCs w:val="24"/>
                <w:lang w:val="kk-KZ"/>
              </w:rPr>
            </w:pPr>
            <w:r w:rsidRPr="00DE3C27">
              <w:rPr>
                <w:sz w:val="24"/>
                <w:szCs w:val="24"/>
                <w:lang w:val="kk-KZ"/>
              </w:rPr>
              <w:t>п/п</w:t>
            </w:r>
          </w:p>
        </w:tc>
        <w:tc>
          <w:tcPr>
            <w:tcW w:w="1134" w:type="dxa"/>
            <w:vMerge w:val="restart"/>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Құрамы ндағы  компоненттер (% - да)</w:t>
            </w:r>
          </w:p>
        </w:tc>
        <w:tc>
          <w:tcPr>
            <w:tcW w:w="6946" w:type="dxa"/>
            <w:gridSpan w:val="8"/>
          </w:tcPr>
          <w:p w:rsidR="0076154D" w:rsidRPr="00DE3C27" w:rsidRDefault="0076154D" w:rsidP="0076154D">
            <w:pPr>
              <w:jc w:val="center"/>
              <w:rPr>
                <w:sz w:val="24"/>
                <w:szCs w:val="24"/>
                <w:lang w:val="kk-KZ"/>
              </w:rPr>
            </w:pPr>
            <w:r w:rsidRPr="00DE3C27">
              <w:rPr>
                <w:sz w:val="24"/>
                <w:szCs w:val="24"/>
                <w:lang w:val="kk-KZ"/>
              </w:rPr>
              <w:t>Атауы</w:t>
            </w:r>
          </w:p>
        </w:tc>
      </w:tr>
      <w:tr w:rsidR="0076154D" w:rsidRPr="00DE3C27" w:rsidTr="0076154D">
        <w:trPr>
          <w:cantSplit/>
          <w:trHeight w:val="2244"/>
        </w:trPr>
        <w:tc>
          <w:tcPr>
            <w:tcW w:w="567" w:type="dxa"/>
            <w:vMerge/>
          </w:tcPr>
          <w:p w:rsidR="0076154D" w:rsidRPr="00DE3C27" w:rsidRDefault="0076154D" w:rsidP="0076154D">
            <w:pPr>
              <w:jc w:val="both"/>
              <w:rPr>
                <w:sz w:val="24"/>
                <w:szCs w:val="24"/>
                <w:lang w:val="kk-KZ"/>
              </w:rPr>
            </w:pPr>
          </w:p>
        </w:tc>
        <w:tc>
          <w:tcPr>
            <w:tcW w:w="1134" w:type="dxa"/>
            <w:vMerge/>
          </w:tcPr>
          <w:p w:rsidR="0076154D" w:rsidRPr="00DE3C27" w:rsidRDefault="0076154D" w:rsidP="0076154D">
            <w:pPr>
              <w:jc w:val="both"/>
              <w:rPr>
                <w:sz w:val="24"/>
                <w:szCs w:val="24"/>
                <w:lang w:val="kk-KZ"/>
              </w:rPr>
            </w:pPr>
          </w:p>
        </w:tc>
        <w:tc>
          <w:tcPr>
            <w:tcW w:w="850" w:type="dxa"/>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Циклондық шаң</w:t>
            </w:r>
          </w:p>
        </w:tc>
        <w:tc>
          <w:tcPr>
            <w:tcW w:w="851" w:type="dxa"/>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Элек/сүзгіш аглоцехының шаңы</w:t>
            </w:r>
          </w:p>
        </w:tc>
        <w:tc>
          <w:tcPr>
            <w:tcW w:w="992" w:type="dxa"/>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Элек/сүзгіш  пеш цехының шаңы</w:t>
            </w:r>
          </w:p>
        </w:tc>
        <w:tc>
          <w:tcPr>
            <w:tcW w:w="851" w:type="dxa"/>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Фосфоритная мелочь</w:t>
            </w:r>
          </w:p>
        </w:tc>
        <w:tc>
          <w:tcPr>
            <w:tcW w:w="850" w:type="dxa"/>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Вермикулит</w:t>
            </w:r>
          </w:p>
        </w:tc>
        <w:tc>
          <w:tcPr>
            <w:tcW w:w="851" w:type="dxa"/>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Екібастұз ЖІӨ</w:t>
            </w:r>
          </w:p>
        </w:tc>
        <w:tc>
          <w:tcPr>
            <w:tcW w:w="850" w:type="dxa"/>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ВВП Ленгер</w:t>
            </w:r>
          </w:p>
        </w:tc>
        <w:tc>
          <w:tcPr>
            <w:tcW w:w="851" w:type="dxa"/>
            <w:textDirection w:val="btLr"/>
            <w:vAlign w:val="center"/>
          </w:tcPr>
          <w:p w:rsidR="0076154D" w:rsidRPr="00DE3C27" w:rsidRDefault="0076154D" w:rsidP="0076154D">
            <w:pPr>
              <w:ind w:left="113" w:right="113"/>
              <w:jc w:val="center"/>
              <w:rPr>
                <w:sz w:val="24"/>
                <w:szCs w:val="24"/>
                <w:lang w:val="kk-KZ"/>
              </w:rPr>
            </w:pPr>
            <w:r w:rsidRPr="00DE3C27">
              <w:rPr>
                <w:sz w:val="24"/>
                <w:szCs w:val="24"/>
                <w:lang w:val="kk-KZ"/>
              </w:rPr>
              <w:t>ВВП Қарағанды</w:t>
            </w:r>
          </w:p>
        </w:tc>
      </w:tr>
      <w:tr w:rsidR="0076154D" w:rsidRPr="00DE3C27" w:rsidTr="0076154D">
        <w:tc>
          <w:tcPr>
            <w:tcW w:w="567" w:type="dxa"/>
            <w:vAlign w:val="center"/>
          </w:tcPr>
          <w:p w:rsidR="0076154D" w:rsidRPr="00DE3C27" w:rsidRDefault="0076154D" w:rsidP="0076154D">
            <w:pPr>
              <w:jc w:val="center"/>
              <w:rPr>
                <w:sz w:val="24"/>
                <w:szCs w:val="24"/>
                <w:lang w:val="kk-KZ"/>
              </w:rPr>
            </w:pPr>
            <w:r w:rsidRPr="00DE3C27">
              <w:rPr>
                <w:sz w:val="24"/>
                <w:szCs w:val="24"/>
                <w:lang w:val="kk-KZ"/>
              </w:rPr>
              <w:t>1</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C</w:t>
            </w:r>
          </w:p>
        </w:tc>
        <w:tc>
          <w:tcPr>
            <w:tcW w:w="850" w:type="dxa"/>
            <w:vAlign w:val="center"/>
          </w:tcPr>
          <w:p w:rsidR="0076154D" w:rsidRPr="00DE3C27" w:rsidRDefault="0076154D" w:rsidP="0076154D">
            <w:pPr>
              <w:jc w:val="center"/>
              <w:rPr>
                <w:sz w:val="24"/>
                <w:szCs w:val="24"/>
                <w:lang w:val="kk-KZ"/>
              </w:rPr>
            </w:pPr>
            <w:r w:rsidRPr="00DE3C27">
              <w:rPr>
                <w:sz w:val="24"/>
                <w:szCs w:val="24"/>
                <w:lang w:val="en-US"/>
              </w:rPr>
              <w:t>23</w:t>
            </w:r>
            <w:r w:rsidRPr="00DE3C27">
              <w:rPr>
                <w:sz w:val="24"/>
                <w:szCs w:val="24"/>
                <w:lang w:val="kk-KZ"/>
              </w:rPr>
              <w:t>,95</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17,73</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41,92</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7,10</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27,79</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26,73</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32,08</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2</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F</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3,26</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1,91</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2,26</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2</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Na</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0,33</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0,29</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1,10</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0,15</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0,11</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0,27</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0,16</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3</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Mg</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1,21</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1,31</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0,35</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1,93</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8,63</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0,46</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0,20</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0,40</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4</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Al</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2,14</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2,42</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0,44</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1,17</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7,82</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6,01</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6,45</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5,15</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5</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Si</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8,27</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9,59</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3,14</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8,53</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17,42</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12,77</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12,97</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11,44</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6</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S</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0,49</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0,26</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0,16</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1,05</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1,50</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1,12</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7</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K</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1,19</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1,25</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10,20</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0,72</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3,04</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1,14</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1,01</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0,97</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8</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Ca</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13,98</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16,12</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2,65</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22,62</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2,12</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1,54</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0,96</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1,58</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9</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Ti</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0,24</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0,19</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1,42</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0,29</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0,37</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0,28</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10</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Fe</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2,13</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1,58</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1,05</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1,16</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13,28</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3,24</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3,17</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2,83</w:t>
            </w:r>
          </w:p>
        </w:tc>
      </w:tr>
      <w:tr w:rsidR="0076154D" w:rsidRPr="00DE3C27" w:rsidTr="0076154D">
        <w:tc>
          <w:tcPr>
            <w:tcW w:w="567" w:type="dxa"/>
            <w:vAlign w:val="center"/>
          </w:tcPr>
          <w:p w:rsidR="0076154D" w:rsidRPr="00DE3C27" w:rsidRDefault="0076154D" w:rsidP="0076154D">
            <w:pPr>
              <w:jc w:val="center"/>
              <w:rPr>
                <w:sz w:val="24"/>
                <w:szCs w:val="24"/>
                <w:lang w:val="kk-KZ"/>
              </w:rPr>
            </w:pPr>
            <w:r w:rsidRPr="00DE3C27">
              <w:rPr>
                <w:sz w:val="24"/>
                <w:szCs w:val="24"/>
                <w:lang w:val="kk-KZ"/>
              </w:rPr>
              <w:t>11</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Cl</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0,31</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0,21</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0,27</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12</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P</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4,44</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5,31</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9,71</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7,42</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t>13</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Zn</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0,43</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r>
      <w:tr w:rsidR="0076154D" w:rsidRPr="00DE3C27" w:rsidTr="0076154D">
        <w:tc>
          <w:tcPr>
            <w:tcW w:w="567" w:type="dxa"/>
            <w:vAlign w:val="center"/>
          </w:tcPr>
          <w:p w:rsidR="0076154D" w:rsidRPr="00DE3C27" w:rsidRDefault="0076154D" w:rsidP="0076154D">
            <w:pPr>
              <w:jc w:val="center"/>
              <w:rPr>
                <w:sz w:val="24"/>
                <w:szCs w:val="24"/>
                <w:lang w:val="en-US"/>
              </w:rPr>
            </w:pPr>
            <w:r w:rsidRPr="00DE3C27">
              <w:rPr>
                <w:sz w:val="24"/>
                <w:szCs w:val="24"/>
                <w:lang w:val="en-US"/>
              </w:rPr>
              <w:lastRenderedPageBreak/>
              <w:t>14</w:t>
            </w:r>
          </w:p>
        </w:tc>
        <w:tc>
          <w:tcPr>
            <w:tcW w:w="1134" w:type="dxa"/>
            <w:vAlign w:val="center"/>
          </w:tcPr>
          <w:p w:rsidR="0076154D" w:rsidRPr="00DE3C27" w:rsidRDefault="0076154D" w:rsidP="0076154D">
            <w:pPr>
              <w:jc w:val="center"/>
              <w:rPr>
                <w:sz w:val="24"/>
                <w:szCs w:val="24"/>
                <w:lang w:val="en-US"/>
              </w:rPr>
            </w:pPr>
            <w:r w:rsidRPr="00DE3C27">
              <w:rPr>
                <w:sz w:val="24"/>
                <w:szCs w:val="24"/>
                <w:lang w:val="en-US"/>
              </w:rPr>
              <w:t>Mn</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992"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0,25</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0" w:type="dxa"/>
            <w:vAlign w:val="center"/>
          </w:tcPr>
          <w:p w:rsidR="0076154D" w:rsidRPr="00DE3C27" w:rsidRDefault="0076154D" w:rsidP="0076154D">
            <w:pPr>
              <w:jc w:val="center"/>
              <w:rPr>
                <w:sz w:val="24"/>
                <w:szCs w:val="24"/>
                <w:lang w:val="kk-KZ"/>
              </w:rPr>
            </w:pPr>
            <w:r w:rsidRPr="00DE3C27">
              <w:rPr>
                <w:sz w:val="24"/>
                <w:szCs w:val="24"/>
                <w:lang w:val="kk-KZ"/>
              </w:rPr>
              <w:t>-</w:t>
            </w:r>
          </w:p>
        </w:tc>
        <w:tc>
          <w:tcPr>
            <w:tcW w:w="851" w:type="dxa"/>
            <w:vAlign w:val="center"/>
          </w:tcPr>
          <w:p w:rsidR="0076154D" w:rsidRPr="00DE3C27" w:rsidRDefault="0076154D" w:rsidP="0076154D">
            <w:pPr>
              <w:jc w:val="center"/>
              <w:rPr>
                <w:sz w:val="24"/>
                <w:szCs w:val="24"/>
                <w:lang w:val="kk-KZ"/>
              </w:rPr>
            </w:pPr>
            <w:r w:rsidRPr="00DE3C27">
              <w:rPr>
                <w:sz w:val="24"/>
                <w:szCs w:val="24"/>
                <w:lang w:val="kk-KZ"/>
              </w:rPr>
              <w:t>-</w:t>
            </w:r>
          </w:p>
        </w:tc>
      </w:tr>
    </w:tbl>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Қоспатыңайтқыштарды өндіру кезінде шағын және орта бизнестің фермерлік шаруашылықтары үшін осы құрам тыңайтқышын тапсырыспен дайындау сервисін дұрыс ұйымдастыру ерекше маңызға ие. Жер жырту және егіс жұмыстарын өткізу алдында қос</w:t>
      </w:r>
      <w:r>
        <w:rPr>
          <w:rFonts w:ascii="Times New Roman" w:hAnsi="Times New Roman" w:cs="Times New Roman"/>
          <w:sz w:val="28"/>
          <w:szCs w:val="28"/>
          <w:lang w:val="kk-KZ"/>
        </w:rPr>
        <w:t>п</w:t>
      </w:r>
      <w:r w:rsidRPr="007748F6">
        <w:rPr>
          <w:rFonts w:ascii="Times New Roman" w:hAnsi="Times New Roman" w:cs="Times New Roman"/>
          <w:sz w:val="28"/>
          <w:szCs w:val="28"/>
          <w:lang w:val="kk-KZ"/>
        </w:rPr>
        <w:t>атыңайтқыштарды аздап өңдейтін және бетіне себетін жаңа агротехнологияны қолдану оларды өсімдіктердің барынша тиімді қабылдауына алып келеді.</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Жер жыртуды қолдану, соңынан тыңайтқыш енгізу соңынан әсер ету ықпалына ие қоспатыңайтқышты пайдалану қажеттілігін талап етеді, сондықтан бұл жағдайда фосфор-калийлік және сіңіргіш қоспалардан құралған қоспатыңайтқыштардың құрамына кіретін басқа микротыңайтқыштарды пайдаланған жөн.</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Осы мақсатта жанында ІАЖ терикондары орналасқан Леңгір геологиялық кен орнынан глаукониттен физикалық-химиялық қасиеттері бойынша әртүрлі және түсі жағынан ерекшеленетін қиын балқитын саздың минералды жыныстарының бірнеше сынамасы алынды.</w:t>
      </w:r>
    </w:p>
    <w:p w:rsidR="0076154D" w:rsidRPr="007748F6"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Сонымен қатар өсімдік шаруашылығы мен мал шаруашылығының агроөнеркәсіптік кешендері дамыған Қазақстан Республикасының Шығыс, Оңтүстік және Оңтүстік-Шығыс өңірлерінде глауконит кен орындарына талдамалы шолу жасал</w:t>
      </w:r>
      <w:r>
        <w:rPr>
          <w:rFonts w:ascii="Times New Roman" w:hAnsi="Times New Roman" w:cs="Times New Roman"/>
          <w:sz w:val="28"/>
          <w:szCs w:val="28"/>
          <w:lang w:val="kk-KZ"/>
        </w:rPr>
        <w:t>д</w:t>
      </w:r>
      <w:r w:rsidRPr="007748F6">
        <w:rPr>
          <w:rFonts w:ascii="Times New Roman" w:hAnsi="Times New Roman" w:cs="Times New Roman"/>
          <w:sz w:val="28"/>
          <w:szCs w:val="28"/>
          <w:lang w:val="kk-KZ"/>
        </w:rPr>
        <w:t>ы, өйткені дәнді дақылдардың сабақтары құрғақ азық және силос түрінде ірі қара мал мен ұсақ</w:t>
      </w:r>
      <w:r>
        <w:rPr>
          <w:rFonts w:ascii="Times New Roman" w:hAnsi="Times New Roman" w:cs="Times New Roman"/>
          <w:sz w:val="28"/>
          <w:szCs w:val="28"/>
          <w:lang w:val="kk-KZ"/>
        </w:rPr>
        <w:t xml:space="preserve"> малға азыққа жұмсалады</w:t>
      </w:r>
      <w:r w:rsidRPr="007748F6">
        <w:rPr>
          <w:rFonts w:ascii="Times New Roman" w:hAnsi="Times New Roman" w:cs="Times New Roman"/>
          <w:sz w:val="28"/>
          <w:szCs w:val="28"/>
          <w:lang w:val="kk-KZ"/>
        </w:rPr>
        <w:t>.</w:t>
      </w:r>
    </w:p>
    <w:p w:rsidR="0076154D" w:rsidRPr="007748F6" w:rsidRDefault="0076154D" w:rsidP="0076154D">
      <w:pPr>
        <w:spacing w:after="0" w:line="240" w:lineRule="auto"/>
        <w:ind w:firstLine="708"/>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Мысалы, Қазалы ауданы арқылы ағыт өтетін Сырдария өзенінің алқабында, Байқожа станциясының жанында тек оңтүстікте емес, сондай-ақ Қазақстан Республикасының Оңтүстік-Батыс өңірлерде қоспатыңайтқыш өндіретін шағын цехты ұйымдастыруға мүмкіндік беретін одан әрі зерттеулер жүргізу үшін глаукониттік құмдар мен фосфорқұрамды жалбырлардың сынамасы іріктелді.</w:t>
      </w:r>
    </w:p>
    <w:p w:rsidR="0076154D" w:rsidRPr="00DE3C27" w:rsidRDefault="0076154D" w:rsidP="0076154D">
      <w:pPr>
        <w:spacing w:after="0" w:line="240" w:lineRule="auto"/>
        <w:jc w:val="both"/>
        <w:rPr>
          <w:rFonts w:ascii="Times New Roman" w:hAnsi="Times New Roman" w:cs="Times New Roman"/>
          <w:sz w:val="28"/>
          <w:szCs w:val="28"/>
          <w:lang w:val="kk-KZ"/>
        </w:rPr>
      </w:pPr>
      <w:r w:rsidRPr="007748F6">
        <w:rPr>
          <w:rFonts w:ascii="Times New Roman" w:hAnsi="Times New Roman" w:cs="Times New Roman"/>
          <w:sz w:val="28"/>
          <w:szCs w:val="28"/>
          <w:lang w:val="kk-KZ"/>
        </w:rPr>
        <w:tab/>
        <w:t>Глаукониттің іріктелген сынамалары физикалық-химиялық талдауға ұшырап, одан әрі олар</w:t>
      </w:r>
      <w:r>
        <w:rPr>
          <w:rFonts w:ascii="Times New Roman" w:hAnsi="Times New Roman" w:cs="Times New Roman"/>
          <w:sz w:val="28"/>
          <w:szCs w:val="28"/>
          <w:lang w:val="kk-KZ"/>
        </w:rPr>
        <w:t>ды ауыл</w:t>
      </w:r>
      <w:r w:rsidRPr="007748F6">
        <w:rPr>
          <w:rFonts w:ascii="Times New Roman" w:hAnsi="Times New Roman" w:cs="Times New Roman"/>
          <w:sz w:val="28"/>
          <w:szCs w:val="28"/>
          <w:lang w:val="kk-KZ"/>
        </w:rPr>
        <w:t>шаруашылық дақылдары негізінде сынау мақсатында, өнімділігі 500 кг/сағат механикалық белсендірілген АС-500 орталықтан тебетін-эллипстік диірмені бар тәжірибелік қондырғыда тыңайтқыш қоспаның құрамдас бөлшектерінің оңтайлы технологиялық параметрлері мен қатынастарын жетілдіру бойынша з</w:t>
      </w:r>
      <w:r>
        <w:rPr>
          <w:rFonts w:ascii="Times New Roman" w:hAnsi="Times New Roman" w:cs="Times New Roman"/>
          <w:sz w:val="28"/>
          <w:szCs w:val="28"/>
          <w:lang w:val="kk-KZ"/>
        </w:rPr>
        <w:t>ерттеу жүргізуге дайындалды</w:t>
      </w:r>
      <w:r w:rsidRPr="007748F6">
        <w:rPr>
          <w:rFonts w:ascii="Times New Roman" w:hAnsi="Times New Roman" w:cs="Times New Roman"/>
          <w:sz w:val="28"/>
          <w:szCs w:val="28"/>
          <w:lang w:val="kk-KZ"/>
        </w:rPr>
        <w:t>.</w:t>
      </w:r>
    </w:p>
    <w:p w:rsidR="0076154D" w:rsidRPr="00DE3C27" w:rsidRDefault="0076154D" w:rsidP="0076154D">
      <w:pPr>
        <w:spacing w:after="0" w:line="240" w:lineRule="auto"/>
        <w:jc w:val="both"/>
        <w:rPr>
          <w:rFonts w:ascii="Times New Roman" w:hAnsi="Times New Roman" w:cs="Times New Roman"/>
          <w:sz w:val="28"/>
          <w:szCs w:val="28"/>
          <w:lang w:val="kk-KZ"/>
        </w:rPr>
      </w:pPr>
    </w:p>
    <w:p w:rsidR="0076154D" w:rsidRDefault="0076154D" w:rsidP="0076154D">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8"/>
          <w:szCs w:val="28"/>
          <w:lang w:val="kk-KZ"/>
        </w:rPr>
        <w:t>6</w:t>
      </w:r>
      <w:r w:rsidRPr="00712D56">
        <w:rPr>
          <w:rFonts w:ascii="Times New Roman" w:hAnsi="Times New Roman" w:cs="Times New Roman"/>
          <w:b/>
          <w:sz w:val="28"/>
          <w:szCs w:val="28"/>
          <w:lang w:val="kk-KZ"/>
        </w:rPr>
        <w:t>.2. ЖАМБ-70»</w:t>
      </w:r>
      <w:r>
        <w:rPr>
          <w:rFonts w:ascii="Times New Roman" w:hAnsi="Times New Roman" w:cs="Times New Roman"/>
          <w:b/>
          <w:sz w:val="24"/>
          <w:szCs w:val="24"/>
          <w:lang w:val="kk-KZ"/>
        </w:rPr>
        <w:t xml:space="preserve"> </w:t>
      </w:r>
      <w:r w:rsidRPr="00712D56">
        <w:rPr>
          <w:rFonts w:ascii="Times New Roman" w:hAnsi="Times New Roman" w:cs="Times New Roman"/>
          <w:b/>
          <w:sz w:val="28"/>
          <w:szCs w:val="28"/>
          <w:lang w:val="kk-KZ"/>
        </w:rPr>
        <w:t xml:space="preserve">негізінде жаңа ассортименттің тукоқоспасын алудың шағын цехын құру және қауіпсіздік жағдайлары </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Қазіргі таңда нарықтағы минералды тыңайтқыштардың құрамы (нитроаммофос, сульфоаммофос және т.б.) қажетті қоректік элементтерді алуда ауыл шаруашылық дақылдарын өндірушілердің қажеттіліктерін толық шамада қанағаттандырмай отыр. Осындай қоспаларды пайдалана отырып, фермер тыңайтқыштың әлдебір қоректік элементін жеткіліксіз немесе асыра пайдалануға мәжбүр, мұның өзі ауыл шаруашылық дақылдарымен өнімінің өнімділігіне және сапасына әсер етеді.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t>Жағдайдан шығу жолы экологиялық қауіпсіз қоспатыңайтқыштарды – тапсырыспен дайындалатын, қоректік заттар компонентерінің қатынасын таңдау мүмкіндігіне ие құрғақ түйіршіктелген минералды тыңайтқыштар болып табылады. Қоспатыңайтқыштың басты артықшылығы – бұл даму және жеміс салу кезінде өсімдіктерге қажет қоректік элементтерді ғана беру мүмкіндігі. Мұның өзі басқа компоненттер бойынша қайта дозалау мүмкіндігін жоққа шығарады, сонымен қатар қоспатыңайтқыштың құрамдас бөлімдерін сақтау оңай, өйткені олар бірігуге өте төзімді және гигроскопиялық емес.</w:t>
      </w:r>
    </w:p>
    <w:p w:rsidR="0076154D" w:rsidRDefault="0076154D" w:rsidP="0076154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Қазіргі жағдайда кәдімгі тыңайтқыштарды қоспатыңайтқыштармен ішінара және толық ауыстыру оларды көпшілік жағдайда далалық жағдайда топыраққа енгізу әдістері мен тәсілдері негізінде алуан түрлі дайын тыңайтқыштардан алу қажеттілігіне орай мүмкін болмаса керек.</w:t>
      </w:r>
    </w:p>
    <w:p w:rsidR="0076154D" w:rsidRDefault="0076154D" w:rsidP="0076154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Сондықтан ең жақсысы еліміздің түрлі өңірлеріндегі шағын цехтарда өндірген жөн, мұның өзі ауыл шаруашылық өнімдерін өндірушілердің материалдық құралдары мен көлік шығындарын үнемдеуге алып келеді. </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Глаукониттің физикалық-химиялық қасиеттеріне орай, авторлардың   еңбектері бойынша анықталғандай, As, Pb, Mg ауыр металдардың құрамын және басқа элементтерді 64%-тен 99%-ға дейін және одан көп мөлшерде, ал радионуклидтерді – су ерітіндісінен 95-97%-ға дейін кемітетіндігі және түрлі жануарлар үшін жақсы азықтық қоспалар болып табылатындығы анықталды. </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Сондықтан бірінші бағыттың мақсаты құрамында ылғал ұстайтын зат, микроэлементтер мен гуматтар бар «ЖАМБ-70» күрделі-аралас тыңайтқыш негізінде қоспатыңайтқыштардың оңайлы технологиялық құрамдарын жетілдіру болып табылады. </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Бұл қоспатыңайтқыштың фосфатты бөлігінің механикалық химиялық белсендірілген қасиеттерімен қатар, ауыр нуклеидтер мен радионуклидтерді сіңіретін глауконитті, сондай-ақ цеолитті ендіру есебінен минералды тыңайтқыштың жаңа ассортиментін алуға мүмкіндік береді.</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Цеолит арналар жүйесімен өткізілген және элементтер мен молекулаларды таңдамалы сіңдіру үшін жақсы дамыған бетке ие. Осы арналар жүйесі нитраттарды, аммонийді, спирттерді және басқа заттарды сіңіру бойынша «молекулалық қалқан» рөлін ойнайды. Сондықтан ауыл шаруашылық өнімдерінің экологиялық қауіпсіздігі глауконит пен цеолиттің радионуклидтерді, ауыр металдарды, спирттерді және су ерітінділерінің нитраттарын сіңіруі, ал вермикулиттің ылғал ұстау және суаруға арналған суды үнемдеуге әкеле отырып, тамыр жүйесін қамтамасыз ету есебінен іске асырылады.</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Жоғарыда келтірілгендермен қатар, жануарлар мен өсімдіктер әлемінің тіршілік қызмет қауіпсіздігіне ғана емес, сондай-ақ қазіргі қоспатыңайтқыш өндірудің техникалық негіздерін әзірлеуге оң әсер ететін экологиялық таза тыңайтқыш алу мәселелері де қойылды. Осы мәселелер өндірістің технологиялық желісінің қызмет көрсетуші персоналының қауіпсіздік нормаларының талаптарын сақтауға мүмкіндік беретін қазіргі аспаптармен және жабдықпен қамтылған шағын цех түріндегі кәсіпорын ұйымдастырудан </w:t>
      </w:r>
      <w:r>
        <w:rPr>
          <w:rFonts w:ascii="Times New Roman" w:hAnsi="Times New Roman" w:cs="Times New Roman"/>
          <w:sz w:val="28"/>
          <w:szCs w:val="28"/>
          <w:lang w:val="kk-KZ"/>
        </w:rPr>
        <w:lastRenderedPageBreak/>
        <w:t>құралады. Ол санитарлық-гигиеналық қана емес, сондай-ақ жұмыс бөлмесінде температурасы бойынша басқа техникалық аспектілерді жасаумен, қауіпсіздік техникасы, желдету, жарықтандыру және өртке қарсы қауіпсіздік нормаларын, қоршаған ортаға ШРК және ШРЛ қалдықтары және оларды технологиялық процесте қайта пайдалану талаптарын сақтаумен сүйемелденеді.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Сондықтан зерттеудің екінші бағыты бойынша қызмет көрсетуші персоналды жайлылықпен қамтамасыз ете отырып, шағын кәсіпорын әзірлеу және құру бойынша зерттеулер жүргізіліп келеді.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«Адам – мекендеу ортасы – механикалық құралдар» жүйесі туралы айтқанда, бұл жерде технологиялық процеске қызмет көрсететін персоналдың психологиялық және физиологиялық функцияларын есте сақтау қажет.</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Алынатын ақпаратқа қарай сыртқы тітіркену көздерімен байланысты қалыптасқан жағдайларда технологиялық процестердің жылдам өтуі және олардың адам реакциясымен өзара байланысты адамнан алынатын сигналдық ақпаратқа ерекше назар аударуды және мән беруді талап етеді. </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Қазіргі кез келген автоматтандырылған және механикаландырылған өндірістегі адам еңбегі – бұл адамның және негізгі және айналымдық құралдармен байланысты өндірістік ортаның өзара әрекеттесу процесі, оларға жабдық пен машиналар, шикізат және отын-энергетикалық ресурстар және т.б. жатады.</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Белгілі бір технологиялық процеске қызмет көрсетуші персонал қалыптасқан жағдайда тез және жылдам бағдар тұтуға, өзін-өзі байсалды ұстай отырып, өзіне жүктелген үздіксіз жұмысты және жүйені және келіп түскен сигналдарды бақылау мен қамтамасыз ету міндеттерін орындау әрекеттерін тұрақты бақылауды қамтамасыз етуі тиіс. Жоғарыда келтірілген жағдай адам қауіпсіздігіне өндірістік жағдайларда ғана емес, сондай-ақ оны қамтамасыз ету мәдениетіне де жоғары назар аударуды қажет етеді. Жұмыс орнының қауіпсіздігі қызмет көрсетушінің жұмыс орнын және қызмет көрсетуші персоналға қауіпті және зиянды өндірістік факторлардың әсер етуін немесе нормативтік-техникалық құжаттардың және еңбекті қорғаудың құқықтық актілерінің талаптарынан жоғары әсерлерді болдырмайтын еңбек жағдайларын ұйымдастырудан құралады. Сондықтан қауіпсіз еңбек жағдайларын қамтамасыз ету қызмет көрсетуші персоналдың мекендеу ортасындағы  тіршілік қызметінің қауіпсіздігін қамтамасыз ету үшін жұмыс орындарына қойылатын, кез келген кәсіпорынның өндірістік жарақат деңгейіне және негізгі және қосымша құралдардың сақталуына әсер ететін маңызды талаптардың бірі болып келеді.</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Жалпыға белгілі болғандай, минералды тыңайтқыштар мен қоспатыңайтқыштарды өндіретін кәсіпорындардың қызмет көрсетуші персоналына қолайлы еңбек  жағдайын жасау үшін, қауіпсіздікті және үздіксіз жұмысты қамтамасыз ететін бірқатар факторлар қажет.</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Осы факторларға келесілер жатады:</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жарықтандыру;</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t>- желдету;</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электр қауіпсіздігі;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өрт қауіпсіздігі;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жарылыс қауіпсіздігі;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діріл және шу;</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жерге қосу және нөлдендіру;</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еңбекті қорғау және қауіпсіздік техникасы;</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микроклимат;</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жылыту;</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өнеркәсіптік санитария, сумен жабдықтау және кәріз жүйесі, ақпарат пен байланыстың басқа жүйелері.</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Өндірістік объектінің қауіпсіздік қатері қызмет көрсетуші персоналды қорғауды қоса алғанда, кәсіби қатер, ғимараттарды, машиналарды, жабдық пен аппараттарды қоса алғанда, техникалық қатер, сондай-ақ қоршаған ортаны қорғауды қоса алғанда, экологиялық қатер болуы мүмкін.</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Біздің жағдайымызда өндірістің объект қауіпсіздігінің барлық үш қауіп-қатері бар. Ең бастысы кәсіби қауіп, өйткені қызмет көрсетуші персонал, белгілі бір сандық және сапалық көрсеткіштерге ие белгілі бір өнім шығаруды қамтамасыз ететін индивид қорғау объекті болып табылады. Сондықтан еңбек жағдайының және қоспатыңайтқыш шығаратын өндірістік циклдың қауіпсіздігін ұйымдастыру қазіргі заманғы технологиялық процесті автоматтандыру және бақылау құралдарын, реакторларды, аппараттарды және қосымша қорғау және өндірістік процестерді қамтамасыз ету құралдарын қолдана отырып, қолданыстағы заңнамалық және нормативтік-құқықтық құжаттамаларға сәйкес келуі тиіс.</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Осындай өндірістік процестердің біріне техногендік, фосфориттік және көміртекқұрамды шикізат, табиғи алюмосиликаттар, сондай-ақ отын-энергетикалық ресурстар сияқты тозаң бөлетін шикізат материалдарымен байланысты қоспатыңайтқыш алу жатады.</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Тиісті сапаға ие өнім алу үшін, өндірістік ортаның қауіптілігі маңызды рөл ойнайды, мұның өзі келесілерге байланысты болады: орындалатын жұмыстардың қиындық дәрежесі; жарақатқа қауіпті жабдықтарды технологиялық процестен шығарып тастау; пайдалану құжаттарында, нақты топтардың, түрлердің, модельдердің жабдығына арналған мемлекеттік стандарттарда және техникалық шарттарда, оларды орнату және қауіпсіз пайдалану ережелерінде, құқықтық актілерде белгіленген мерзімде және тәртіпте жабдық пен машиналарға уақтылы және сапалы техникалық қызмет көрсету, жөндеу, сынау, тексеру, техникалық куәландыру; пайдалану құжаттамасының, дайындаушы ұйымның талаптарына сәйкес жабдықты тағайындалуы бойынша пайдалану; машиналарды, аппараттар мен жабдықты кәсібі бойынша тиісті біліктілігі бар, еңбекті қорғау мәселелері бойынша белгіленген тәртіпте  оқытудан, нұсқамадан және білімін тексеруден өткен жұмыскерлердің  немесе қызмет көрсетуші персоналдың пайдалануы; барынша жетілдірілген конструкцияларды, автоматты бақылаудың тежегіш құрылғыларын және сигнал жүйесін, қашықтықтан басқаруды, өрт </w:t>
      </w:r>
      <w:r>
        <w:rPr>
          <w:rFonts w:ascii="Times New Roman" w:hAnsi="Times New Roman" w:cs="Times New Roman"/>
          <w:sz w:val="28"/>
          <w:szCs w:val="28"/>
          <w:lang w:val="kk-KZ"/>
        </w:rPr>
        <w:lastRenderedPageBreak/>
        <w:t xml:space="preserve">қауіпсіздігін хабарлау сигналдарын, аспап пен жабдықтардың тоқтатылуын ендіру және аппараттар, машиналар мен жабдықты пайдалану; еңбек қауіпсіздігін қамтамасыз етуде, еңбек жағдайларының сыныптары бойынша кәсіби тәуекелді бағалауда, Файк-Кинна формуласы бойынша кәсіби тәуекелді бағалауда құқықтық және нормативтік құжаттаманы пайдалану. </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Негізінен, осы қағидаларды орындау мақсатты өнімнің үздіксіз және сапалы шығарылуын, тірі организмдерді қоса алғанда, өндірістік циклдың, халықтың экономикалық және экологиялық әл-ауқатының  және қоршаған ортаның бүкіл байланысының тіршілік қызметін қамтамасыз етуге мүмкіндік береді.</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Мәселен – микроклимат пен жарықтандыру адамның жайлы жұмыс ортасын құрайтын маңызды құрамдастардың бірі болып келеді. Жарық адам организміне, физиологиялық және эмоционалды ахуалға қатты әсер етеді. Жеткіліксіз және әркелкі жарықтану, сондай-ақ пульсация технлогиялық процесте қызмет көрсетуші персоналдың көру аппаратының қызметіне, жұмыс қабілетіне және психикасына әсер етеді. Сондықтан өнеркәсіптік кәсіпорындарда, оның ішінде шағын цехтарда жарықтандыру элементтерін жобалау түрлі ГОСТ талаптары мен қауіпсіз пайдалану ережелеріне сәйкестіктен басқа, екі негізгі талапты қанағаттандыруы тиіс:</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жарықтандырудың (жарықтың) жеткілікті мөлшерін қамтамасыз ету;</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жарықтандырылатын жұмыс орны мен өндірістік бөлме жағдайында қызмет көрсетуші персоналдың міндеттерді тиімді және қауіпсіз орындау.</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Өндірістік бөлмеде қажетті жарықты қамтамасыз ететін жарық беру құрылғылары мен қондырғыларының түрлерін таңдау келесі факторлар негізінде жүргізілуі тиіс:</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қоршаған пайдалану ортасында және қызмет көрсету аймағында тозаңның, ылғалдың, химиялық агрессивтіліктің, өрт және жарылысқа қауіптіліктің болуы;</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өндірістің процестің архитектурасы мен технологиялық дизайн, биіктіктің құлдыруының болуы, фермалар, қабырғалардың, төбенің, еденнің, жұмыс беткейлері мен қосымша жабдықтардың қасиеттерін көрсететін технологиялық көпірлер, құрылыс модульдерінің өлшемдері;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жарықтандыру нормасынан құралған жарықтандыру сапасы бойынша талаптар, жарық ағынын тиімді пайдалану, жоғары ШРК және жеткілікті жарық қуаттылығы.</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Сондықтан экономикалық және эстетикалық пайымдауларға орай, конструктивті орындалуы, жарықтың таралуы және соқыр қылатын әсер бойынша шырақтардың нақты түрлері таңдалады, жасанды және табиғи жарық, өндірістік бөлмелердің биіктіктік құлдыраулары, олардың тағайындаулары мен басқа факторлар ескеріледі.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Санитарлық нормаларды қамтамасыз етудің келесі аспекті жұмыс бөлмелеріндегі температуралық режим және желдету жүйесінің көмегімен ауа айналым жүйесі болып табылады.</w:t>
      </w:r>
    </w:p>
    <w:p w:rsidR="0076154D" w:rsidRDefault="0076154D" w:rsidP="007615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Жарық туралы айтқанда, жобалау-монтаждау жұмыстарының негізгі аспектісі – жерге қосу мен нөлдендіруді қоспағанда, электр тогынан </w:t>
      </w:r>
      <w:r>
        <w:rPr>
          <w:rFonts w:ascii="Times New Roman" w:hAnsi="Times New Roman" w:cs="Times New Roman"/>
          <w:sz w:val="28"/>
          <w:szCs w:val="28"/>
          <w:lang w:val="kk-KZ"/>
        </w:rPr>
        <w:lastRenderedPageBreak/>
        <w:t>зақымданудан қызмет көрсетуші персоналды жеке қорғайтын құрылғыны ұмытпаған жөн.</w:t>
      </w:r>
      <w:r>
        <w:rPr>
          <w:rFonts w:ascii="Times New Roman" w:hAnsi="Times New Roman" w:cs="Times New Roman"/>
          <w:sz w:val="28"/>
          <w:szCs w:val="28"/>
          <w:lang w:val="kk-KZ"/>
        </w:rPr>
        <w:tab/>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Қауіп пайда болуы мүмкін кез келген өнеркәсіптік-технологиялық-техникалық объект тікелей қауіп объекті болып табылады. Сондықтан оларға келтірілген зиян мөлшері, тіпті, қалыпты пайдалану кезінде және авариялық жағдайларда да әлеуетті қауіп төндіруі мүмкін.</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Өз кәсіби міндеттерін орындау кезінде адам үшін және қызмет көрсетуші персоналдың, сондай-ақ өнеркәсіптік объектінің аумағына жақын тұратын халық денсаулығы үшін техногендік қауіп құрылымының негізгі элементтері 1-суретте көрсетілген.</w:t>
      </w:r>
    </w:p>
    <w:p w:rsidR="0076154D" w:rsidRDefault="0076154D" w:rsidP="0076154D">
      <w:pPr>
        <w:spacing w:after="0" w:line="240" w:lineRule="auto"/>
        <w:jc w:val="both"/>
        <w:rPr>
          <w:rFonts w:ascii="Times New Roman" w:hAnsi="Times New Roman" w:cs="Times New Roman"/>
          <w:sz w:val="24"/>
          <w:szCs w:val="24"/>
          <w:lang w:val="kk-KZ"/>
        </w:rPr>
      </w:pPr>
      <w:r>
        <w:rPr>
          <w:rFonts w:ascii="Times New Roman" w:hAnsi="Times New Roman" w:cs="Times New Roman"/>
          <w:noProof/>
          <w:sz w:val="24"/>
          <w:szCs w:val="24"/>
          <w:lang w:eastAsia="ru-RU"/>
        </w:rPr>
        <w:drawing>
          <wp:inline distT="0" distB="0" distL="0" distR="0">
            <wp:extent cx="5564627" cy="4329378"/>
            <wp:effectExtent l="1905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srcRect/>
                    <a:stretch>
                      <a:fillRect/>
                    </a:stretch>
                  </pic:blipFill>
                  <pic:spPr bwMode="auto">
                    <a:xfrm>
                      <a:off x="0" y="0"/>
                      <a:ext cx="5569329" cy="4333036"/>
                    </a:xfrm>
                    <a:prstGeom prst="rect">
                      <a:avLst/>
                    </a:prstGeom>
                    <a:noFill/>
                    <a:ln w="9525">
                      <a:noFill/>
                      <a:miter lim="800000"/>
                      <a:headEnd/>
                      <a:tailEnd/>
                    </a:ln>
                  </pic:spPr>
                </pic:pic>
              </a:graphicData>
            </a:graphic>
          </wp:inline>
        </w:drawing>
      </w:r>
    </w:p>
    <w:p w:rsidR="0076154D" w:rsidRPr="00712D56" w:rsidRDefault="0076154D" w:rsidP="0076154D">
      <w:pPr>
        <w:spacing w:after="0" w:line="240" w:lineRule="auto"/>
        <w:jc w:val="center"/>
        <w:rPr>
          <w:rFonts w:ascii="Times New Roman" w:hAnsi="Times New Roman" w:cs="Times New Roman"/>
          <w:sz w:val="24"/>
          <w:szCs w:val="24"/>
          <w:lang w:val="kk-KZ"/>
        </w:rPr>
      </w:pPr>
      <w:r w:rsidRPr="00712D56">
        <w:rPr>
          <w:rFonts w:ascii="Times New Roman" w:hAnsi="Times New Roman" w:cs="Times New Roman"/>
          <w:sz w:val="24"/>
          <w:szCs w:val="24"/>
          <w:lang w:val="kk-KZ"/>
        </w:rPr>
        <w:t>1 – сурет. Техногендік қауіптің элементтік құрамы</w:t>
      </w:r>
    </w:p>
    <w:p w:rsidR="0076154D" w:rsidRPr="00712D56" w:rsidRDefault="0076154D" w:rsidP="0076154D">
      <w:pPr>
        <w:spacing w:after="0" w:line="240" w:lineRule="auto"/>
        <w:jc w:val="both"/>
        <w:rPr>
          <w:rFonts w:ascii="Times New Roman" w:hAnsi="Times New Roman" w:cs="Times New Roman"/>
          <w:sz w:val="28"/>
          <w:szCs w:val="28"/>
          <w:lang w:val="kk-KZ"/>
        </w:rPr>
      </w:pP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Өнеркәсіптік технологиялық объектіге қатысты оның қауіптілігі келесі белгілер бойынша анықталуы мүмкін:</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пайда болған және жиналған қауіпті және техногендік қалдықтарын және энергетикалық көздердің саны бойынша;</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технологиялық процесті қалыпты жүргізген және авариялық жағдайларда келтірілетін зиянның механизмі бойынша;</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қауіптердің түрі бойынша – механикалық, термиялық, электромагниттік, радиациялық және т.б.;</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ықтимал төтенше жағдайлардың сипаты бойынша.</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Жоғарыда көрсетілген қауіп факторларының әсері төменде көрсетілген келесі зияндарға әкелуі мүмкін:</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t>- қауіп, кәсіби ауру және ықтимал өлім түріндегі механикалық зақымдар сияқты технологиялық процестер жүретін аппаратқа немесе жабдыққа қызмет көрсетуші адамның денсаулығы бойынша;</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тұтас немесе ішінара зақымға, тіпті, бұзылуға әкелетін техносаланың өндірістік кәсіпорнының жағдайының бұзылуы бойынша;</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экологиялық салдарлар және қоршаған ортаға зиян келтіру бойынша, мұның өзі, жалпы алғанда, өнеркәсіптік-технологиялық объект орналасқан кез келген мемлекеттік экономикасына әсер етеді.</w:t>
      </w:r>
    </w:p>
    <w:p w:rsidR="0076154D" w:rsidRDefault="0076154D" w:rsidP="007615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Зиянды факторлардың сапалы және сандық әсері жоғарыда көрсетілген салдарларды көрсетеді және тәуекелмен сипатталады. Ол радиациялық, технологиялық, техникалық, экологиялық, экономикалық, техногендік, әлеуметтік және т.б. болып бөлінеді.</w:t>
      </w:r>
    </w:p>
    <w:p w:rsidR="00157DD8" w:rsidRDefault="00157DD8" w:rsidP="00157DD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Қауіпсіздік – бұл ішкі және сыртқы қатерлерге қарсы өндірістік персоналдың өмірлік маңызды мүдделері орын алатын өнеркәсіптік технологиялық объектінің қалыпты, үздіксіз және тиімді жұмыс атқару жағдайы. Қауіпсіздіктің сыртқы факторларына технологиялық және экологиялық апаттар, диверсиялар және террорлық актілер жатады.</w:t>
      </w:r>
    </w:p>
    <w:p w:rsidR="00157DD8" w:rsidRDefault="00157DD8" w:rsidP="00157DD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Техногенді төтенше жағдай көздеріне қауіпті техногендік оқиғалар жатады, соның есебінен өнеркәсіптік технологиялық объектіде немесе оның белгілі бір аумағында техногендік төтенше жағдай туындайды. Сондықтан, ол туындаған жағдайда, жеке тәуекел деп аталатын белгілі бір қауіптілікті жүзеге асыру кезінде өлім жағдайымен, еңбек қабілетін жоғалтумен, орташа дәрежелі жарақатпен және елеусіз зақымдармен байланысты белгілі бір түрді зақымдаушы әсерінің орын алуы мүмкін. Көптеген өнеркәсіптік өндірістерде қызмет көрсетуші персоналдың қалыпты еңбек жағдайын және қызметінің бұзылуын көрсететін және адам өмірі мен денсаулығына қауіп төндіретін техногендік төтенше жағдайдың пайда болуы мүмкін. </w:t>
      </w:r>
    </w:p>
    <w:p w:rsidR="00063EAA" w:rsidRDefault="00063EAA" w:rsidP="0076154D">
      <w:pPr>
        <w:spacing w:after="0" w:line="240" w:lineRule="auto"/>
        <w:jc w:val="both"/>
        <w:rPr>
          <w:rFonts w:ascii="Times New Roman" w:hAnsi="Times New Roman" w:cs="Times New Roman"/>
          <w:sz w:val="28"/>
          <w:szCs w:val="28"/>
          <w:lang w:val="kk-KZ"/>
        </w:rPr>
      </w:pPr>
    </w:p>
    <w:p w:rsidR="00063EAA" w:rsidRDefault="00063EAA" w:rsidP="00063EAA">
      <w:pPr>
        <w:tabs>
          <w:tab w:val="left" w:pos="284"/>
        </w:tabs>
        <w:spacing w:after="0" w:line="240" w:lineRule="auto"/>
        <w:ind w:left="284"/>
        <w:jc w:val="center"/>
        <w:rPr>
          <w:rFonts w:ascii="Times New Roman" w:hAnsi="Times New Roman"/>
          <w:b/>
          <w:sz w:val="28"/>
          <w:szCs w:val="28"/>
          <w:lang w:val="kk-KZ"/>
        </w:rPr>
      </w:pPr>
      <w:r>
        <w:rPr>
          <w:rFonts w:ascii="Times New Roman" w:hAnsi="Times New Roman"/>
          <w:b/>
          <w:sz w:val="28"/>
          <w:szCs w:val="28"/>
          <w:lang w:val="kk-KZ"/>
        </w:rPr>
        <w:t xml:space="preserve">«Құрамында микроэлементтері бар минералды тыңайтқыштардың инновациялық технологиялары» пәні бойынша </w:t>
      </w:r>
    </w:p>
    <w:p w:rsidR="00063EAA" w:rsidRDefault="00063EAA" w:rsidP="00063EAA">
      <w:pPr>
        <w:tabs>
          <w:tab w:val="left" w:pos="284"/>
        </w:tabs>
        <w:spacing w:after="0" w:line="240" w:lineRule="auto"/>
        <w:ind w:left="284"/>
        <w:jc w:val="center"/>
        <w:rPr>
          <w:rFonts w:ascii="Times New Roman" w:hAnsi="Times New Roman"/>
          <w:b/>
          <w:sz w:val="28"/>
          <w:szCs w:val="28"/>
          <w:lang w:val="kk-KZ"/>
        </w:rPr>
      </w:pPr>
      <w:r>
        <w:rPr>
          <w:rFonts w:ascii="Times New Roman" w:hAnsi="Times New Roman"/>
          <w:b/>
          <w:sz w:val="28"/>
          <w:szCs w:val="28"/>
          <w:lang w:val="kk-KZ"/>
        </w:rPr>
        <w:t xml:space="preserve">«БЗХТ» мамандығының магистранттарына арналған </w:t>
      </w:r>
    </w:p>
    <w:p w:rsidR="00063EAA" w:rsidRDefault="00063EAA" w:rsidP="00063EAA">
      <w:pPr>
        <w:tabs>
          <w:tab w:val="left" w:pos="284"/>
        </w:tabs>
        <w:spacing w:after="0" w:line="240" w:lineRule="auto"/>
        <w:ind w:left="284"/>
        <w:jc w:val="center"/>
        <w:rPr>
          <w:rFonts w:ascii="Times New Roman" w:hAnsi="Times New Roman"/>
          <w:b/>
          <w:sz w:val="28"/>
          <w:szCs w:val="28"/>
          <w:lang w:val="kk-KZ"/>
        </w:rPr>
      </w:pPr>
      <w:r>
        <w:rPr>
          <w:rFonts w:ascii="Times New Roman" w:hAnsi="Times New Roman"/>
          <w:b/>
          <w:sz w:val="28"/>
          <w:szCs w:val="28"/>
          <w:lang w:val="kk-KZ"/>
        </w:rPr>
        <w:t xml:space="preserve">емтихандық сұрақтар </w:t>
      </w:r>
    </w:p>
    <w:p w:rsidR="00063EAA" w:rsidRDefault="00063EAA" w:rsidP="00063EAA">
      <w:pPr>
        <w:tabs>
          <w:tab w:val="left" w:pos="284"/>
        </w:tabs>
        <w:spacing w:after="0" w:line="240" w:lineRule="auto"/>
        <w:ind w:left="284"/>
        <w:jc w:val="center"/>
        <w:rPr>
          <w:rFonts w:ascii="Times New Roman" w:hAnsi="Times New Roman"/>
          <w:b/>
          <w:sz w:val="24"/>
          <w:szCs w:val="24"/>
          <w:lang w:val="kk-KZ"/>
        </w:rPr>
      </w:pP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 Пайдалы қазбалардың белгілеу бойынша түрлері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 Пайдалы қазбаның шикізаттан  айырмашылығы, жалпы түсініктер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3.Материалдық өндірісті және қайта өндіріс дегеніміз не? Қайта өндіріс түрлері.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 Өндірістің экстенсивті және интенсивті даму жолдарына түсінік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5.Технологиялық әдістерді жетілдірудің ұғымы қандай? Ресурсты үнемдейтін өндіріске мысал келтіріңіз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F53C0D">
        <w:rPr>
          <w:rFonts w:ascii="Times New Roman" w:hAnsi="Times New Roman" w:cs="Times New Roman"/>
          <w:sz w:val="28"/>
          <w:szCs w:val="28"/>
          <w:lang w:val="kk-KZ"/>
        </w:rPr>
        <w:t xml:space="preserve"> </w:t>
      </w:r>
      <w:r>
        <w:rPr>
          <w:rFonts w:ascii="Times New Roman" w:hAnsi="Times New Roman" w:cs="Times New Roman"/>
          <w:sz w:val="28"/>
          <w:szCs w:val="28"/>
          <w:lang w:val="kk-KZ"/>
        </w:rPr>
        <w:t>Таулы химиялық өндірістің техногендік қалдықтарының орналасуы және номенклатурасы.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 Кезеңдік және үздіксіз үрдістер және олардың химиялық өндірістің технологиялық жетілдіруімен байланысы?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8. Ғылыми – техникалық прогрес және қоршаған ортаны қорғау. Қоршаған ортаны қорғау негізгі бағыттары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 Көмір өнеркәсібінде техногендік қалдықтардың орналасуы және номенклатурасы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10.Қалдықсыз және аз қалдықты технологиясы құру және ендіру ұғымдарының мәнін ашыңыз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 Жаңарту  жолымен өндірісті</w:t>
      </w:r>
      <w:r w:rsidR="00F53C0D">
        <w:rPr>
          <w:rFonts w:ascii="Times New Roman" w:hAnsi="Times New Roman" w:cs="Times New Roman"/>
          <w:sz w:val="28"/>
          <w:szCs w:val="28"/>
          <w:lang w:val="kk-KZ"/>
        </w:rPr>
        <w:t xml:space="preserve"> </w:t>
      </w:r>
      <w:r>
        <w:rPr>
          <w:rFonts w:ascii="Times New Roman" w:hAnsi="Times New Roman" w:cs="Times New Roman"/>
          <w:sz w:val="28"/>
          <w:szCs w:val="28"/>
          <w:lang w:val="kk-KZ"/>
        </w:rPr>
        <w:t>жетілдірудің жалпы түсінігін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12.Минералды тыңайтқыштардың үйлесімділігі және үйлесімді еместігі</w:t>
      </w:r>
    </w:p>
    <w:p w:rsidR="00063EAA" w:rsidRDefault="00F53C0D"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 Шикіза</w:t>
      </w:r>
      <w:r w:rsidR="00063EAA">
        <w:rPr>
          <w:rFonts w:ascii="Times New Roman" w:hAnsi="Times New Roman" w:cs="Times New Roman"/>
          <w:sz w:val="28"/>
          <w:szCs w:val="28"/>
          <w:lang w:val="kk-KZ"/>
        </w:rPr>
        <w:t>т</w:t>
      </w:r>
      <w:r>
        <w:rPr>
          <w:rFonts w:ascii="Times New Roman" w:hAnsi="Times New Roman" w:cs="Times New Roman"/>
          <w:sz w:val="28"/>
          <w:szCs w:val="28"/>
          <w:lang w:val="kk-KZ"/>
        </w:rPr>
        <w:t>т</w:t>
      </w:r>
      <w:r w:rsidR="00063EAA">
        <w:rPr>
          <w:rFonts w:ascii="Times New Roman" w:hAnsi="Times New Roman" w:cs="Times New Roman"/>
          <w:sz w:val="28"/>
          <w:szCs w:val="28"/>
          <w:lang w:val="kk-KZ"/>
        </w:rPr>
        <w:t>ы А</w:t>
      </w:r>
      <w:r w:rsidR="00063EAA">
        <w:rPr>
          <w:rFonts w:ascii="Times New Roman" w:hAnsi="Times New Roman" w:cs="Times New Roman"/>
          <w:sz w:val="28"/>
          <w:szCs w:val="28"/>
          <w:vertAlign w:val="subscript"/>
          <w:lang w:val="kk-KZ"/>
        </w:rPr>
        <w:t>1</w:t>
      </w:r>
      <w:r w:rsidR="00063EAA">
        <w:rPr>
          <w:rFonts w:ascii="Times New Roman" w:hAnsi="Times New Roman" w:cs="Times New Roman"/>
          <w:sz w:val="28"/>
          <w:szCs w:val="28"/>
          <w:lang w:val="kk-KZ"/>
        </w:rPr>
        <w:t>, А</w:t>
      </w:r>
      <w:r w:rsidR="00063EAA">
        <w:rPr>
          <w:rFonts w:ascii="Times New Roman" w:hAnsi="Times New Roman" w:cs="Times New Roman"/>
          <w:sz w:val="28"/>
          <w:szCs w:val="28"/>
          <w:vertAlign w:val="subscript"/>
          <w:lang w:val="kk-KZ"/>
        </w:rPr>
        <w:t>2</w:t>
      </w:r>
      <w:r w:rsidR="00063EAA">
        <w:rPr>
          <w:rFonts w:ascii="Times New Roman" w:hAnsi="Times New Roman" w:cs="Times New Roman"/>
          <w:sz w:val="28"/>
          <w:szCs w:val="28"/>
          <w:lang w:val="kk-KZ"/>
        </w:rPr>
        <w:t>, В, С</w:t>
      </w:r>
      <w:r w:rsidR="00063EAA">
        <w:rPr>
          <w:rFonts w:ascii="Times New Roman" w:hAnsi="Times New Roman" w:cs="Times New Roman"/>
          <w:sz w:val="28"/>
          <w:szCs w:val="28"/>
          <w:vertAlign w:val="subscript"/>
          <w:lang w:val="kk-KZ"/>
        </w:rPr>
        <w:t>1</w:t>
      </w:r>
      <w:r w:rsidR="00063EAA">
        <w:rPr>
          <w:rFonts w:ascii="Times New Roman" w:hAnsi="Times New Roman" w:cs="Times New Roman"/>
          <w:sz w:val="28"/>
          <w:szCs w:val="28"/>
          <w:lang w:val="kk-KZ"/>
        </w:rPr>
        <w:t>, С</w:t>
      </w:r>
      <w:r w:rsidR="00063EAA">
        <w:rPr>
          <w:rFonts w:ascii="Times New Roman" w:hAnsi="Times New Roman" w:cs="Times New Roman"/>
          <w:sz w:val="28"/>
          <w:szCs w:val="28"/>
          <w:vertAlign w:val="subscript"/>
          <w:lang w:val="kk-KZ"/>
        </w:rPr>
        <w:t>2</w:t>
      </w:r>
      <w:r w:rsidR="00063EAA">
        <w:rPr>
          <w:rFonts w:ascii="Times New Roman" w:hAnsi="Times New Roman" w:cs="Times New Roman"/>
          <w:sz w:val="28"/>
          <w:szCs w:val="28"/>
          <w:lang w:val="kk-KZ"/>
        </w:rPr>
        <w:t xml:space="preserve"> категориясы бойынша бағалау әдістері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 Алғашқы шикізаттардың</w:t>
      </w:r>
      <w:r w:rsidR="00F53C0D">
        <w:rPr>
          <w:rFonts w:ascii="Times New Roman" w:hAnsi="Times New Roman" w:cs="Times New Roman"/>
          <w:sz w:val="28"/>
          <w:szCs w:val="28"/>
          <w:lang w:val="kk-KZ"/>
        </w:rPr>
        <w:t xml:space="preserve"> </w:t>
      </w:r>
      <w:r>
        <w:rPr>
          <w:rFonts w:ascii="Times New Roman" w:hAnsi="Times New Roman" w:cs="Times New Roman"/>
          <w:sz w:val="28"/>
          <w:szCs w:val="28"/>
          <w:lang w:val="kk-KZ"/>
        </w:rPr>
        <w:t>табиғи, өндірістік және ауылшаруашылық түрлері бойынша топталуы және оларға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15. Тиімділік дәрежесі бойынша шикізаттардың геологиялық қорлары және олардың топталуы классификациялық – баланстық пен баланстық емес пайдалы қазбалары.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16. Жаңарту арқылы өндірісті жетілдіру қандай ұғымды білдіреді.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17. Экстракциялық фосфор қышқылын өңдеуге шикізатты негіздеу принциптерін сипаттап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18. Құрамында темір бар тыңайтқышты ауылшаруашылық дақылдардың егістігінде қолдану уақыты мен әдістері.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19. Түсті металургиялық техногенді қалдықтардың орналасуы және номенклатурасы.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20. Түрлері бойынша фосфат шикізатының базалары және олардың айырмашылықтары.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21. Құрамында мырыш бар тыңайтқыштар дәрежесі үшін арналған шикізаттар.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22. Пайдалы қазбалар қорларының барлау дәрежесі бойынша А</w:t>
      </w:r>
      <w:r>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А</w:t>
      </w:r>
      <w:r>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В С</w:t>
      </w:r>
      <w:r>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С</w:t>
      </w:r>
      <w:r>
        <w:rPr>
          <w:rFonts w:ascii="Times New Roman" w:hAnsi="Times New Roman" w:cs="Times New Roman"/>
          <w:sz w:val="28"/>
          <w:szCs w:val="28"/>
          <w:vertAlign w:val="subscript"/>
          <w:lang w:val="kk-KZ"/>
        </w:rPr>
        <w:t xml:space="preserve">2   </w:t>
      </w:r>
      <w:r>
        <w:rPr>
          <w:rFonts w:ascii="Times New Roman" w:hAnsi="Times New Roman" w:cs="Times New Roman"/>
          <w:sz w:val="28"/>
          <w:szCs w:val="28"/>
          <w:lang w:val="kk-KZ"/>
        </w:rPr>
        <w:t>категориялары және олардың белгіленуі.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23. Туко қоспалар қандай ұғымды білдіреді.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24. Құрылыс материалдар өндірісінің техногенді қалдықтарының орналастыруы және номенклатурасы.</w:t>
      </w:r>
    </w:p>
    <w:p w:rsidR="00063EAA" w:rsidRDefault="00063EAA" w:rsidP="00063EAA">
      <w:pPr>
        <w:spacing w:after="0" w:line="240" w:lineRule="auto"/>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25. Пайдалы қазбалардың өндірістік және эксплутациялау қорлары. Оларға сипаттама және қанша уақыт өндірістің жұмыс істеуіне есептеледі.</w:t>
      </w:r>
    </w:p>
    <w:p w:rsidR="00063EAA" w:rsidRDefault="00063EAA" w:rsidP="00063EAA">
      <w:pPr>
        <w:spacing w:after="0" w:line="240" w:lineRule="auto"/>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26. Техногенді қалдықтардың түрлері және оларды залалсыздандыру әдістері. Залалсыздандыру түрлеріне қысқаша сипаттама беріңіз</w:t>
      </w:r>
      <w:r w:rsidR="00F53C0D">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lang w:val="kk-KZ"/>
        </w:rPr>
        <w:t>(түйіршіктеу, агломераттау, брикеттеу айналмалы барабанды пештерде кескіндеу және т.б.)</w:t>
      </w:r>
    </w:p>
    <w:p w:rsidR="00063EAA" w:rsidRDefault="00063EAA" w:rsidP="00063EAA">
      <w:pPr>
        <w:spacing w:after="0" w:line="240" w:lineRule="auto"/>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27. Құрамында бор бар тыңайтқыштарды алу техноллогиясына сипаттама беріңіз және борлы</w:t>
      </w:r>
      <w:r w:rsidR="00F53C0D">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lang w:val="kk-KZ"/>
        </w:rPr>
        <w:t>шикізат минералды тыңайтқыштарды алу технологиясының үрдісінде құрамында бор бар шикізаттар түрлері қандай сатысында беріледі?</w:t>
      </w:r>
    </w:p>
    <w:p w:rsidR="00063EAA" w:rsidRDefault="00063EAA" w:rsidP="00063EAA">
      <w:pPr>
        <w:spacing w:after="0" w:line="240" w:lineRule="auto"/>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28. Жерге енгізілетін мыстың қөлемі. Ауыл шаруашылық</w:t>
      </w:r>
      <w:r w:rsidR="00F53C0D">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lang w:val="kk-KZ"/>
        </w:rPr>
        <w:t>өсімдіктер түрлеріне  күкірттің жетіспеушілігі қалай білінеді?</w:t>
      </w:r>
    </w:p>
    <w:p w:rsidR="00063EAA" w:rsidRDefault="00063EAA" w:rsidP="00063EAA">
      <w:pPr>
        <w:spacing w:after="0" w:line="240" w:lineRule="auto"/>
        <w:jc w:val="both"/>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29.</w:t>
      </w:r>
      <w:r w:rsidR="00F53C0D">
        <w:rPr>
          <w:rFonts w:ascii="Times New Roman" w:hAnsi="Times New Roman" w:cs="Times New Roman"/>
          <w:color w:val="000000" w:themeColor="text1"/>
          <w:sz w:val="28"/>
          <w:szCs w:val="28"/>
          <w:lang w:val="kk-KZ"/>
        </w:rPr>
        <w:t xml:space="preserve"> </w:t>
      </w:r>
      <w:r>
        <w:rPr>
          <w:rFonts w:ascii="Times New Roman" w:hAnsi="Times New Roman" w:cs="Times New Roman"/>
          <w:color w:val="000000" w:themeColor="text1"/>
          <w:sz w:val="28"/>
          <w:szCs w:val="28"/>
          <w:lang w:val="kk-KZ"/>
        </w:rPr>
        <w:t>Ауыл шаруашылығы өсімдіктерді қоректендіру үшін жемдік микротыңайтқыштарды енгізу әдістері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30. Шикізат ресурстары пайдалы қазбалар қоры бойынша қалай ерекшеленеді және оларды пайдалануда қандай көрсеткіштерін ескеру керек?</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31. Көмір өндірісі қалдықтарын жою жолдары және жою жолдары әдістеріне 2-3 мысал келтіріңіз?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32. Минералды тыңайтқыштарды алу технологиясының қандай сатысында құрамында микроэлементі бар шикізат енгізіледі (бор, темір, молибден, мыс, марганец, мырыш т.б.)</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33. Ауыл шаруашылық өнімдерін өндіруде бордың үлестік көлемі және оларды енгізу әдістері?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34. Құрамында мыс бар шикізаттардың түрлері және оларға қысқаша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35. ҚР фосфаттық шикізаттарының негізгі кен орындары, олардың ерекшеліктері мен өзгешеліктері?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36. Қара металлдар өндірісінің қалдықтарымен шлактарды жою мен шикізаты байыту жолдары. Олардың химиялық құрамына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37.</w:t>
      </w:r>
      <w:r w:rsidR="00F53C0D">
        <w:rPr>
          <w:rFonts w:ascii="Times New Roman" w:hAnsi="Times New Roman" w:cs="Times New Roman"/>
          <w:sz w:val="28"/>
          <w:szCs w:val="28"/>
          <w:lang w:val="kk-KZ"/>
        </w:rPr>
        <w:t xml:space="preserve"> </w:t>
      </w:r>
      <w:r>
        <w:rPr>
          <w:rFonts w:ascii="Times New Roman" w:hAnsi="Times New Roman" w:cs="Times New Roman"/>
          <w:sz w:val="28"/>
          <w:szCs w:val="28"/>
          <w:lang w:val="kk-KZ"/>
        </w:rPr>
        <w:t>Минералды тыңайтқыштарды өндіру әдістерің қандай сатысында  құрамында</w:t>
      </w:r>
      <w:r w:rsidR="00F53C0D">
        <w:rPr>
          <w:rFonts w:ascii="Times New Roman" w:hAnsi="Times New Roman" w:cs="Times New Roman"/>
          <w:sz w:val="28"/>
          <w:szCs w:val="28"/>
          <w:lang w:val="kk-KZ"/>
        </w:rPr>
        <w:t xml:space="preserve"> </w:t>
      </w:r>
      <w:r>
        <w:rPr>
          <w:rFonts w:ascii="Times New Roman" w:hAnsi="Times New Roman" w:cs="Times New Roman"/>
          <w:sz w:val="28"/>
          <w:szCs w:val="28"/>
          <w:lang w:val="kk-KZ"/>
        </w:rPr>
        <w:t>мырыш бар шикізаттарды микроэлементтермен бірге енгізіледі?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38. Минералды тыңайтқыштар өндірудегі құрамында молибден бар шикізаттың енгізілетін көлемі және молибденді шикізаттарға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39. Тыңайтқыштардың физика-химиялық сипаттамаларын: гигроскопиялық, өзара араласуы, түйіршіктеу өлшемдері және олар қандай нормативтік техникалық құжаттамаларға сәйкес келуі керектігін</w:t>
      </w:r>
      <w:r w:rsidR="00F53C0D">
        <w:rPr>
          <w:rFonts w:ascii="Times New Roman" w:hAnsi="Times New Roman" w:cs="Times New Roman"/>
          <w:sz w:val="28"/>
          <w:szCs w:val="28"/>
          <w:lang w:val="kk-KZ"/>
        </w:rPr>
        <w:t xml:space="preserve"> </w:t>
      </w:r>
      <w:r>
        <w:rPr>
          <w:rFonts w:ascii="Times New Roman" w:hAnsi="Times New Roman" w:cs="Times New Roman"/>
          <w:sz w:val="28"/>
          <w:szCs w:val="28"/>
          <w:lang w:val="kk-KZ"/>
        </w:rPr>
        <w:t>айтып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40. Таяу және алыс шетелдегі фосфаттық шикізаттардың негізгі кен орындары, олардың ерекшеліктері мен өзгешеліктері?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41. ЖЭС күл шламдарының күлдерін жою және қолдану жолдары. Олардың химиялық құрамындағы ауылшаруашылығының өсімдіктері мен топыраққа қажеті бар элементтерге сипаттама беріңіз.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42. Ауылшаруашылығы өсімдіктерін қоректендіру үшін құрамында молибден бар тыңайтқыштарды енгізу уақыты және әдістері.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43. Құрамында марганец бар  тыңайтқыштарды алу үшін шикізаттар. Олардың физика-химиялық қасиеттері мен құрамы бойынша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44. МЕСТ және ТШ пен кәсіпорынның стандарттары бойынша олардың ерекшеліктерімен айырмашылықтарына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45. ҚР-дағы калий мазмұндайтын кен негізгі орындарын және оларды өңдеу жолдары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46. Қара металлургия  кендерін байытуда және темір кенді материалдарды өңдеуде түзілетін шлактар мен кен өндіру қалдықтарын жою және қолдану жолдары.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47. Құрамында мыс бар минералды тыңайтқыштарды өндіруге қолданылатын шикізаттар. Олардың химиялық құрамы мен физика-химиялық қасиеттері бойынша қысқаша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48. Бор құрамдас минералды тыңайтқыштарды қолдану уақыты және әдістері.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49. Өндірісті меңгеру үшін техногенді қалдықтарды дайындау.</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50. Күкірт құрамдас пайдалы қазбалардың негізгі мекен жайлы кен орындары және олардың сипаттамалары. (фериттер, сульфаттар, өздік туынды күкірт және т.б.)</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51. Түсті металды кендерді өңдеу және байыту қалдықтарын жою және қолдану жолдары, 2-3 схемасын келтіріңіз.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52. Кондициялы емес материалдарынан прецепитатты өндіруге арналған шикізаттар.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53. Күкірт құрамдас минералды тыңайтқыштарды қолдану әдістері және уақыты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54. Минералды шикізаттық ресурстарды тиімді қолдану жолдары.Мысал келтіріңіз.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55. Ауылшарушылық секторының экономикасына арналған минералды тыңайтқыштардың мәніне сипаттама беріңіз.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56. Минералды тыңайтқыштардың түрлерімен типтері, олардың айырмашылықтары.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57. Сұйық кешенді тыңайтқыштарды алу әдістері.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58. Поликомпонентті минералды тыңайтқыштарды өндіру үшін шикізат базасына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59. Құрамында фосфорит және патока бар органоминералды тыңайтқыштардың химиялық құрамына қарай қолдануға арналған шикізаттық базасына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60. Құрамында фосфорит және госсиполды шайыр бар органоминералды тыңайтқыштардың химиялық құрамына қарай қолдануға арналған шикізаттық базасына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61. Құрамында фосфор мен калий бар тыңайтқыштарды алуға арналған шикізаттар базасына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62. Күрделі тыңайтқыштарды алуға арналған төмен сапалы фосфаттарды қолдану кезінде туындайтын мәселелерді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63. Күрделі аралас туко қоспаларды алу қазіргі жағдайына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64. Құрамында ылғал ұстағыш заттар мен микроэлементтері бар минералды тыңайтқыштарды алу бойынша инновациялық технологиялар.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65. Құрамында микроэлементтер бар тыңайтқыштар өндірісінде төменгі сортты фосфаттардың қандай қолдану болашағы бар.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66. Апатит - нефелинді кендерді байыту үрдісінде пайда болатын қалдықтарын қолдануболашағын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67. Желвакты фосфориттерден микроэлементтері бар тыңайтқыштар өндірісінің технологиясы және әдістеріне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68. Фосфорит қыртысын желдендіруден минеарлды тыңайтқыштар өндірісінің технологиясы мен әдістерін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69. Агрономиялық кендер және олардың тыңайтулық қасиеттерін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70. Тау кен өндірістік кешенінің кен орындарын игерудегі қандай  экологиялық ,экономиялық мәселелерін білесіз.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71. Минералды тыңайтқыштарды өңдегенде өнеркәсіпті қауіпсіздікті қамтамасыздандырушаралары.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72. Минералды тыңайтқыштарды өңдегенде азық-түлік қауіпсіздігін қамтамасыздандыратыншаралар.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73. Минералды тыңайтқыштардың болжамын толығырақ жасаңыз және оның даму жолдары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74. Құрамында бор бар тыңайтқыштарды алу технологиясын жазыңыз? 2-3 сызба нұсқа.</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75. Преципитатты өндіру технологиясы. Преципитат алу сызбанұсқасын келтіріңіз.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76. Құрамында микроэлементтер бар инновациялық минералды  тыңайтқыш-тар өндірісінің әдістері мен тәсілдерін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77. Құрамында молибден бар тыңайтқыштарды алыну технологияларына си-паттамасын беріңіз және молибден мазмұндайтын шикізат ресурстары.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78. Құрамында мырышы бар тыңайтқыштардың алыну технологилық үлгілеріне сипаттама беріңіз. Мырыш мазмұндайтын шикізат ресурстары.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79.Құрамында мыс бар тыңайтқыштардың алуы мен негізділіктері.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80. Құрамында марганец бар тыңайтқыштардың алуы мен негізділіктері.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81. Құрамында  күкірт бар тыңайтқыштардың алуы мен негізділіктері.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82. Поликомпонентті тыңайтқыштардың алуы мен негізділіктері.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83. Тыңайтқыштардың сапасына қандай талаптар қойылады.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84. Жүктелінбеген(қапталмаған) қоймалжың (ағымдылық) өнімнің анықтау тәсілдерін көрсетіңіз.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85. Микроэлементтері бар микротыңайтқыштардың биологиялық ерекшеліктері.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86. Тау химиялық шикізаттардың қайта өңдеу жолдары және өндірістік  қалдықтарды кәдеге жарату (құрамында мыс бар қалдықтар)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87. Галитті қалдықтарды қайта өңдеу және өндірістік қалдықтардың техноло-гиялық әдістерін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88. Фосфорит кенін өндіру және қайта өңдеу қалдықтарын кәдеге жарату әдістерін сипаттау, фосфор шлагын қолдану технологиясы.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89. Фосфорит кенін өңдеу кезінде пайда болатын фосфогипс қалдықтарды жоюәдістеріне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90. Фосфорит</w:t>
      </w:r>
      <w:r w:rsidR="00F53C0D">
        <w:rPr>
          <w:rFonts w:ascii="Times New Roman" w:hAnsi="Times New Roman" w:cs="Times New Roman"/>
          <w:sz w:val="28"/>
          <w:szCs w:val="28"/>
          <w:lang w:val="kk-KZ"/>
        </w:rPr>
        <w:t xml:space="preserve"> </w:t>
      </w:r>
      <w:r>
        <w:rPr>
          <w:rFonts w:ascii="Times New Roman" w:hAnsi="Times New Roman" w:cs="Times New Roman"/>
          <w:sz w:val="28"/>
          <w:szCs w:val="28"/>
          <w:lang w:val="kk-KZ"/>
        </w:rPr>
        <w:t>кенін өңдеу кезінде пайда болатын феррофосфор қалдықтарды жою әдістеріне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91. Техногенді қалдықтардың негізгі бағыттарын жазыңыздар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92. Техногенді қалдықтарды өнеркәсіп игеруге дайындау әдістерін сипаттаңдар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93. Заманауи минералды шикізат ресурстарын тиімді пайдалану жолдары және қолданылатын әдістерді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94. Қоңыр көмірді өндіру кезінде түзілетін ішкі қазбалы жыныстардың химиялық құрамын сипаттаңдар</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95. Мұнай битуминды жынысының химиялық құрамын сипаттаңыз және микроэлементті бар тыңайтқышты алудағы сіздің көз қарасыңыз қандай.</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96. Тыңайтқыштың сақтау және тасымалдау өзекті мәселелері.</w:t>
      </w:r>
    </w:p>
    <w:p w:rsidR="00063EAA" w:rsidRDefault="00F53C0D"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97. </w:t>
      </w:r>
      <w:r w:rsidR="00063EAA">
        <w:rPr>
          <w:rFonts w:ascii="Times New Roman" w:hAnsi="Times New Roman" w:cs="Times New Roman"/>
          <w:sz w:val="28"/>
          <w:szCs w:val="28"/>
          <w:lang w:val="kk-KZ"/>
        </w:rPr>
        <w:t>Тыңайтқыштарды қандай түрде тасымалдайды. Тыңайтқыштарға арналған ыдыстар және материалдар түрлері.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98. Минералды тыңайтқыштарды қағаз қаптарда сақтау өзекті проблемалары.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99. Материал қабаттарына гравитациялық күштің әсері және тыңайтқыштарды ыдыстың төмен жақта сақтаған кездегі оның геометриясы қалай әсер етеді.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100. Материалдың табиғи бұрышы және үйілу тығыздығы дегеніміз не?</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101. Бірыңғай тукоқоспаларды алуда және тыңайтқышты топыраққа себу үрдісіне сегрегация қалай әсер етеді.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102. Табиғи қиғаш бұрышының тығыздыққа байланысын сипаттаңыз.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103. Материалдық тығыздалу және сегрегацияның жағдайларға байланысты екенін сипаттаңыз.</w:t>
      </w:r>
    </w:p>
    <w:p w:rsidR="00063EAA" w:rsidRDefault="00063EAA" w:rsidP="00063EAA">
      <w:pPr>
        <w:tabs>
          <w:tab w:val="left" w:pos="284"/>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104.</w:t>
      </w:r>
      <w:r w:rsidR="00F53C0D">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Сегрегацияға байланысты көмілген тыңайтқыштарда қандай концентрлік аймақтарды бөліп көрсетуге болады.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105. Өнімді сақтау және түйіршікті тыңайтқышты  тасымалдау шарттарының ішкі ылғалдылығына температураның әсері.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106. Түйіршіктелген тыңайтқыш массасында (судың) ылғалын реттелуін (орналасуын) қандай екі аспектіде қарастыру.</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107.  Тасымалдау және битумдалған қағаз және полиэтиленді қаптарда түйіршікті тыңайтқыштардағы судың реттелуін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108. Тыңайтқыштарды қоймада сақтаған кездегі өзгерісті қасиетін сипаттаңыз және тыңайтқыштарды сақтауға арналған материалдарды таңдау.</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109. Әртүрлі тыңайтқыштарды қалай сақтау керек.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110. Тыңайтқышты тасымалдау және сақтау кезіндегі оның күйін жағдайлы өзгерістерін болжамдау тыңайтқыштың сапасына ылғалдың, бөлшектердің диаметрі және химиялық  құрамының әсері.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111. Тыңайтқышты сақтаужәнетасымалдау кезінде гигроскопиялылығының сапасына әсері.</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112. Тыңайтқыштың сапасына гигроскопиялықтың әсері, сақтау және тасымалдау кезінде.</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113. Дәнді материалдың қабаттасуы және қабаттасып қалуы дегеніміз не?</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114. Тыңайтқыштардың құрғақ тукоараластырғанкезінде және оны тасымалдағанда сапасының өзгерісін сипатта.</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115. Тұздардың және тыңайтқыштардың қабаттасуы бойынша топталуын айтыңыз.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116. Қышқылдық және ылғал сіңірімділіктері бойынша тыңайтқыштарды шектеу.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117. Термиялық фосфор қышқылының бір және екі сатылы алу технологияларының айырмашылықтары.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118. Мырыш құрамды аммофосты 138397 а.к. бойынша </w:t>
      </w:r>
      <w:r>
        <w:rPr>
          <w:rFonts w:ascii="Times New Roman" w:hAnsi="Times New Roman" w:cs="Times New Roman"/>
          <w:sz w:val="28"/>
          <w:szCs w:val="28"/>
        </w:rPr>
        <w:t xml:space="preserve">(1988ж.) </w:t>
      </w:r>
      <w:r>
        <w:rPr>
          <w:rFonts w:ascii="Times New Roman" w:hAnsi="Times New Roman" w:cs="Times New Roman"/>
          <w:sz w:val="28"/>
          <w:szCs w:val="28"/>
          <w:lang w:val="kk-KZ"/>
        </w:rPr>
        <w:t>алу технологиясы.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119. Тыңайтқыштың қоймада сақталу кезіндегі сапасының жақсартулы өзгеруін сипаттама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120. Тыңайтқыштың сапасына негізгі қасиеттерімен қойылатын талаптарын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121. Жүктелмеген тыңайтқыштардың шашылғыштығын анықтау тәсілдерін айтып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122. Минералды тыңайтқышты сақтауғақойылатын талаптарын айтып беріңіз.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123. Өнімнің өзіндік құндылығын есептеген кезінде қандай көрсеткіштер қолданады.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124. Жаңа технология бойынша тыңайтқыштардың үнемділік тиімділігі есептегенде қандай көрсеткіштер қолданады.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125. Фосфор құрамдас кендерді қазып алып және қайта өңдеу кезінде пайда болған қалдықтарын жою жолдары.</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126. Бор қышқылын пайдалана отырып , борлы қоссуперфосфаттың алыну жолын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127. Датолит ұнын пайдалана отырып борлы қос суперфосфаттың алыну жолын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128. Құрамында мырышы бар компонет мырыш оксиді немесе химиялық талшық өндірісіндегі пайда болатын мырыш шламы қатысында табиғи фосфаттан құрамында марганец бар тыңайтқыш алу әдісін сипаттаңыз (13574006 а.к.)</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129. Құрамында мыс бар аммофосты алу әдісін сипаттаңыз (13574006 а.к.)</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130. Фосфор қышқылымен және өңделген гольваникалық кобальтті ерітінділерін қолдана отырып, (II-) аммоний кобальтті фосфатын алудың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131. RU 42104943 патенті бойынша түйіршіктелген жақсы физика-химиялық қасиетке ие жоғары дәрежелі туко қоспаларды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132. Беларусь Республикасының  ВУ 10656 патенті бойынша күрделі аралас тыңайтқышты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133. ВУ 2217 CI, 1998 ж. патенті бойынша түйіршіктелген туко 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134. а.кSU 647298, 1979 ж. бойынша туко 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135. а.к SU 513022, 1976 ж. бойынша туко 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136. UA51441 C2 2004 бойынша туко 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137.596564, 1978 ж. бойынша туко 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138. ЕР 0229535 А2, 1987ж. патенті бойынша туко 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139. BY 7410, 2005 ж. бойынша туко 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140. UZ 2710, 2005 ж.патенті бойынша туко 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141. а.к 779372 С 05 Д 9/02 бойынша құрамында мырышы бар қоссуперфосфатты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142. а.к СССР 1479447 бойынша құрамында мырышы бар суперфосфатты анықтаңыз.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143. а.к СССР 7633301 1980ж. бойынша құрамында микроэлементтер бар қоссуперфосфатты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144. а.к 1581713 бойынша құрамында микроэлементтер бар қоссуперфосфатты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145. а.к 1114671 1984 ж. бойынша құрамында молибдені бар тыңайтқышты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146. а.кSU 15272225 AI осы бойынша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147. а.к 380626, 1971 ж. бойынша құрамында мырышы бар суперфосфатты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148. АҚШ 3244500 1966 ж. бойынша аммофосты мырыш бойынша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149. UA 62255 С2, 2005 ж. патенті бойынша түйіршіктелген тукоқоспаны алу әдісін сипаттаңыз.</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150. а.кRU 2107055 CI, 1998 ж. бойынша туко қоспаны алу әдісін сипаттаңыз. </w:t>
      </w:r>
    </w:p>
    <w:p w:rsidR="00063EAA" w:rsidRDefault="00063EAA" w:rsidP="00063EA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151. Таулы - өндірістік қалдықтар – техногенді ресурстық потенциалы.</w:t>
      </w:r>
    </w:p>
    <w:p w:rsidR="00063EAA" w:rsidRDefault="00063EAA" w:rsidP="00063EAA">
      <w:pPr>
        <w:spacing w:after="0" w:line="240" w:lineRule="auto"/>
        <w:jc w:val="both"/>
        <w:rPr>
          <w:rFonts w:ascii="Times New Roman" w:hAnsi="Times New Roman" w:cs="Times New Roman"/>
          <w:sz w:val="28"/>
          <w:szCs w:val="28"/>
          <w:lang w:val="kk-KZ"/>
        </w:rPr>
      </w:pPr>
    </w:p>
    <w:p w:rsidR="00063EAA" w:rsidRDefault="00063EAA" w:rsidP="0076154D">
      <w:pPr>
        <w:spacing w:after="0" w:line="240" w:lineRule="auto"/>
        <w:jc w:val="both"/>
        <w:rPr>
          <w:rFonts w:ascii="Times New Roman" w:hAnsi="Times New Roman" w:cs="Times New Roman"/>
          <w:sz w:val="28"/>
          <w:szCs w:val="28"/>
          <w:lang w:val="kk-KZ"/>
        </w:rPr>
      </w:pPr>
    </w:p>
    <w:p w:rsidR="00063EAA" w:rsidRDefault="0076154D">
      <w:pPr>
        <w:rPr>
          <w:rFonts w:ascii="Times New Roman" w:hAnsi="Times New Roman" w:cs="Times New Roman"/>
          <w:sz w:val="28"/>
          <w:szCs w:val="28"/>
          <w:lang w:val="kk-KZ"/>
        </w:rPr>
      </w:pPr>
      <w:r>
        <w:rPr>
          <w:rFonts w:ascii="Times New Roman" w:hAnsi="Times New Roman" w:cs="Times New Roman"/>
          <w:sz w:val="28"/>
          <w:szCs w:val="28"/>
          <w:lang w:val="kk-KZ"/>
        </w:rPr>
        <w:br w:type="page"/>
      </w:r>
    </w:p>
    <w:p w:rsidR="0076154D" w:rsidRDefault="0076154D" w:rsidP="0076154D">
      <w:pPr>
        <w:tabs>
          <w:tab w:val="left" w:pos="567"/>
        </w:tabs>
        <w:spacing w:after="0" w:line="240" w:lineRule="auto"/>
        <w:ind w:right="140"/>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Әдебиеттер</w:t>
      </w:r>
    </w:p>
    <w:p w:rsidR="0076154D" w:rsidRPr="00F117D4" w:rsidRDefault="0076154D" w:rsidP="0076154D">
      <w:pPr>
        <w:tabs>
          <w:tab w:val="left" w:pos="567"/>
        </w:tabs>
        <w:spacing w:after="0" w:line="240" w:lineRule="auto"/>
        <w:ind w:right="140"/>
        <w:rPr>
          <w:rFonts w:ascii="Times New Roman" w:hAnsi="Times New Roman" w:cs="Times New Roman"/>
          <w:b/>
          <w:sz w:val="28"/>
          <w:szCs w:val="28"/>
          <w:lang w:val="kk-KZ"/>
        </w:rPr>
      </w:pPr>
    </w:p>
    <w:p w:rsidR="0076154D" w:rsidRPr="0076154D" w:rsidRDefault="0076154D" w:rsidP="00F53C0D">
      <w:pPr>
        <w:tabs>
          <w:tab w:val="left" w:pos="284"/>
          <w:tab w:val="left" w:pos="426"/>
        </w:tabs>
        <w:spacing w:after="0" w:line="240" w:lineRule="auto"/>
        <w:jc w:val="both"/>
        <w:rPr>
          <w:rFonts w:ascii="Times New Roman" w:eastAsia="Times New Roman" w:hAnsi="Times New Roman" w:cs="Times New Roman"/>
          <w:sz w:val="28"/>
          <w:szCs w:val="28"/>
        </w:rPr>
      </w:pPr>
      <w:r w:rsidRPr="0076154D">
        <w:rPr>
          <w:rFonts w:ascii="Times New Roman" w:hAnsi="Times New Roman" w:cs="Times New Roman"/>
          <w:sz w:val="28"/>
          <w:szCs w:val="28"/>
          <w:lang w:val="kk-KZ"/>
        </w:rPr>
        <w:t xml:space="preserve">1. </w:t>
      </w:r>
      <w:r w:rsidRPr="0076154D">
        <w:rPr>
          <w:rFonts w:ascii="Times New Roman" w:eastAsia="Times New Roman" w:hAnsi="Times New Roman" w:cs="Times New Roman"/>
          <w:sz w:val="28"/>
          <w:szCs w:val="28"/>
        </w:rPr>
        <w:t>Послание Президента Республики Казахстан Н. Назарбаева народу Казахстана. 10 января 2018 г.</w:t>
      </w:r>
      <w:r w:rsidRPr="0076154D">
        <w:rPr>
          <w:rFonts w:ascii="Times New Roman" w:eastAsia="Times New Roman" w:hAnsi="Times New Roman" w:cs="Times New Roman"/>
          <w:sz w:val="28"/>
          <w:szCs w:val="28"/>
          <w:lang w:val="kk-KZ"/>
        </w:rPr>
        <w:t xml:space="preserve"> </w:t>
      </w:r>
      <w:r w:rsidRPr="0076154D">
        <w:rPr>
          <w:rFonts w:ascii="Times New Roman" w:eastAsia="Times New Roman" w:hAnsi="Times New Roman" w:cs="Times New Roman"/>
          <w:bCs/>
          <w:sz w:val="28"/>
          <w:szCs w:val="28"/>
        </w:rPr>
        <w:t>Новые возможности развития в условиях четвертой промышленной революции</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 xml:space="preserve">2. Источник: </w:t>
      </w:r>
      <w:hyperlink r:id="rId40" w:history="1">
        <w:r w:rsidRPr="0076154D">
          <w:rPr>
            <w:rStyle w:val="aff9"/>
            <w:rFonts w:ascii="Times New Roman" w:hAnsi="Times New Roman"/>
            <w:color w:val="auto"/>
            <w:sz w:val="28"/>
            <w:szCs w:val="28"/>
            <w:lang w:val="kk-KZ"/>
          </w:rPr>
          <w:t>http://www.kazakh-zerno.kz/</w:t>
        </w:r>
      </w:hyperlink>
    </w:p>
    <w:p w:rsidR="0076154D" w:rsidRPr="0076154D" w:rsidRDefault="0076154D" w:rsidP="00F53C0D">
      <w:pPr>
        <w:pStyle w:val="ab"/>
        <w:tabs>
          <w:tab w:val="left" w:pos="284"/>
          <w:tab w:val="left" w:pos="426"/>
        </w:tabs>
        <w:jc w:val="both"/>
        <w:rPr>
          <w:rFonts w:ascii="Times New Roman" w:hAnsi="Times New Roman"/>
          <w:sz w:val="28"/>
          <w:szCs w:val="28"/>
          <w:lang w:val="en-US"/>
        </w:rPr>
      </w:pPr>
      <w:r w:rsidRPr="0076154D">
        <w:rPr>
          <w:rFonts w:ascii="Times New Roman" w:hAnsi="Times New Roman"/>
          <w:sz w:val="28"/>
          <w:szCs w:val="28"/>
          <w:lang w:val="en-US"/>
        </w:rPr>
        <w:t>3.  Zhantasov K.T., MyrhalykovZh.U., Moldabekov S.M., Turakulov B.B., Zhantasov M.K. Agronomical field testing of new kinds of multicomponent mineral fertilizers. Eurasian Chemico-Technological Journal, Vol. 17. –</w:t>
      </w:r>
      <w:r w:rsidRPr="0076154D">
        <w:rPr>
          <w:rFonts w:ascii="Times New Roman" w:hAnsi="Times New Roman"/>
          <w:sz w:val="28"/>
          <w:szCs w:val="28"/>
          <w:lang w:val="kk-KZ"/>
        </w:rPr>
        <w:t>№</w:t>
      </w:r>
      <w:r w:rsidRPr="0076154D">
        <w:rPr>
          <w:rFonts w:ascii="Times New Roman" w:hAnsi="Times New Roman"/>
          <w:sz w:val="28"/>
          <w:szCs w:val="28"/>
          <w:lang w:val="en-US"/>
        </w:rPr>
        <w:t>1. – 2015. P. 79–86.  (S</w:t>
      </w:r>
      <w:r w:rsidRPr="0076154D">
        <w:rPr>
          <w:rFonts w:ascii="Times New Roman" w:hAnsi="Times New Roman"/>
          <w:sz w:val="28"/>
          <w:szCs w:val="28"/>
        </w:rPr>
        <w:t>с</w:t>
      </w:r>
      <w:r w:rsidRPr="0076154D">
        <w:rPr>
          <w:rFonts w:ascii="Times New Roman" w:hAnsi="Times New Roman"/>
          <w:sz w:val="28"/>
          <w:szCs w:val="28"/>
          <w:lang w:val="en-US"/>
        </w:rPr>
        <w:t xml:space="preserve">opus, </w:t>
      </w:r>
      <w:r w:rsidRPr="0076154D">
        <w:rPr>
          <w:rFonts w:ascii="Times New Roman" w:hAnsi="Times New Roman"/>
          <w:sz w:val="28"/>
          <w:szCs w:val="28"/>
        </w:rPr>
        <w:t>Импакт</w:t>
      </w:r>
      <w:r w:rsidRPr="0076154D">
        <w:rPr>
          <w:rFonts w:ascii="Times New Roman" w:hAnsi="Times New Roman"/>
          <w:sz w:val="28"/>
          <w:szCs w:val="28"/>
          <w:lang w:val="en-US"/>
        </w:rPr>
        <w:t>-</w:t>
      </w:r>
      <w:r w:rsidRPr="0076154D">
        <w:rPr>
          <w:rFonts w:ascii="Times New Roman" w:hAnsi="Times New Roman"/>
          <w:sz w:val="28"/>
          <w:szCs w:val="28"/>
        </w:rPr>
        <w:t>фактор</w:t>
      </w:r>
      <w:r w:rsidRPr="0076154D">
        <w:rPr>
          <w:rFonts w:ascii="Times New Roman" w:hAnsi="Times New Roman"/>
          <w:sz w:val="28"/>
          <w:szCs w:val="28"/>
          <w:lang w:val="en-US"/>
        </w:rPr>
        <w:t xml:space="preserve"> – 0,28)</w:t>
      </w:r>
    </w:p>
    <w:p w:rsidR="0076154D" w:rsidRPr="0076154D" w:rsidRDefault="0076154D" w:rsidP="00F53C0D">
      <w:pPr>
        <w:pStyle w:val="ab"/>
        <w:tabs>
          <w:tab w:val="left" w:pos="284"/>
          <w:tab w:val="left" w:pos="426"/>
        </w:tabs>
        <w:jc w:val="both"/>
        <w:rPr>
          <w:rFonts w:ascii="Times New Roman" w:hAnsi="Times New Roman"/>
          <w:sz w:val="28"/>
          <w:szCs w:val="28"/>
          <w:lang w:val="en-US"/>
        </w:rPr>
      </w:pPr>
      <w:r w:rsidRPr="0076154D">
        <w:rPr>
          <w:rFonts w:ascii="Times New Roman" w:hAnsi="Times New Roman"/>
          <w:sz w:val="28"/>
          <w:szCs w:val="28"/>
          <w:lang w:val="en-US"/>
        </w:rPr>
        <w:t>4. Zhantasov K.T., Bazhirov T.S., Dormeshkin O.B., BazhirovaK..N., Toltebaeyeva Z.D. Energy and resource-saving processing of low grade phosphorites.Theoretical foundations of chemical engineering.Vol. 49.-</w:t>
      </w:r>
      <w:r w:rsidRPr="0076154D">
        <w:rPr>
          <w:rFonts w:ascii="Times New Roman" w:hAnsi="Times New Roman"/>
          <w:sz w:val="28"/>
          <w:szCs w:val="28"/>
          <w:lang w:val="kk-KZ"/>
        </w:rPr>
        <w:t>№</w:t>
      </w:r>
      <w:r w:rsidRPr="0076154D">
        <w:rPr>
          <w:rFonts w:ascii="Times New Roman" w:hAnsi="Times New Roman"/>
          <w:sz w:val="28"/>
          <w:szCs w:val="28"/>
          <w:lang w:val="en-US"/>
        </w:rPr>
        <w:t>3. – 2015. P. 1–3. (S</w:t>
      </w:r>
      <w:r w:rsidRPr="0076154D">
        <w:rPr>
          <w:rFonts w:ascii="Times New Roman" w:hAnsi="Times New Roman"/>
          <w:sz w:val="28"/>
          <w:szCs w:val="28"/>
        </w:rPr>
        <w:t>с</w:t>
      </w:r>
      <w:r w:rsidRPr="0076154D">
        <w:rPr>
          <w:rFonts w:ascii="Times New Roman" w:hAnsi="Times New Roman"/>
          <w:sz w:val="28"/>
          <w:szCs w:val="28"/>
          <w:lang w:val="en-US"/>
        </w:rPr>
        <w:t>opus,</w:t>
      </w:r>
      <w:r w:rsidRPr="0076154D">
        <w:rPr>
          <w:rFonts w:ascii="Times New Roman" w:hAnsi="Times New Roman"/>
          <w:sz w:val="28"/>
          <w:szCs w:val="28"/>
        </w:rPr>
        <w:t>Импакт</w:t>
      </w:r>
      <w:r w:rsidRPr="0076154D">
        <w:rPr>
          <w:rFonts w:ascii="Times New Roman" w:hAnsi="Times New Roman"/>
          <w:sz w:val="28"/>
          <w:szCs w:val="28"/>
          <w:lang w:val="en-US"/>
        </w:rPr>
        <w:t>-</w:t>
      </w:r>
      <w:r w:rsidRPr="0076154D">
        <w:rPr>
          <w:rFonts w:ascii="Times New Roman" w:hAnsi="Times New Roman"/>
          <w:sz w:val="28"/>
          <w:szCs w:val="28"/>
        </w:rPr>
        <w:t>фактор</w:t>
      </w:r>
      <w:r w:rsidRPr="0076154D">
        <w:rPr>
          <w:rFonts w:ascii="Times New Roman" w:hAnsi="Times New Roman"/>
          <w:sz w:val="28"/>
          <w:szCs w:val="28"/>
          <w:lang w:val="en-US"/>
        </w:rPr>
        <w:t>– 0,28)</w:t>
      </w:r>
    </w:p>
    <w:p w:rsidR="0076154D" w:rsidRPr="0076154D" w:rsidRDefault="0076154D" w:rsidP="00F53C0D">
      <w:pPr>
        <w:pStyle w:val="ab"/>
        <w:tabs>
          <w:tab w:val="left" w:pos="284"/>
          <w:tab w:val="left" w:pos="426"/>
        </w:tabs>
        <w:jc w:val="both"/>
        <w:rPr>
          <w:rFonts w:ascii="Times New Roman" w:hAnsi="Times New Roman"/>
          <w:sz w:val="28"/>
          <w:szCs w:val="28"/>
          <w:lang w:val="en-US"/>
        </w:rPr>
      </w:pPr>
      <w:r w:rsidRPr="0076154D">
        <w:rPr>
          <w:rFonts w:ascii="Times New Roman" w:hAnsi="Times New Roman"/>
          <w:sz w:val="28"/>
          <w:szCs w:val="28"/>
          <w:lang w:val="en-US"/>
        </w:rPr>
        <w:t xml:space="preserve">5. Zhantasov K.T.,Moldabekov S.M., Zhantasov M.K., Baibolov K.S., Nalibaev M.I., Zhantasova D.M., Bazhirova K.N., AltybaevZh.M., Kadynceva T.K. Mechanical Activation of the phosphorites (Karatau Pool) by using Organo-Mineral Co-Activators for Multicjmponent Mineral Fertilizer. EurasionChemico-Technological Jornal.Vol. 17. </w:t>
      </w:r>
      <w:r w:rsidRPr="0076154D">
        <w:rPr>
          <w:rFonts w:ascii="Times New Roman" w:hAnsi="Times New Roman"/>
          <w:sz w:val="28"/>
          <w:szCs w:val="28"/>
          <w:lang w:val="kk-KZ"/>
        </w:rPr>
        <w:t>№4. – 2015.</w:t>
      </w:r>
      <w:r w:rsidRPr="0076154D">
        <w:rPr>
          <w:rFonts w:ascii="Times New Roman" w:hAnsi="Times New Roman"/>
          <w:sz w:val="28"/>
          <w:szCs w:val="28"/>
          <w:lang w:val="en-US"/>
        </w:rPr>
        <w:t xml:space="preserve"> (S</w:t>
      </w:r>
      <w:r w:rsidRPr="0076154D">
        <w:rPr>
          <w:rFonts w:ascii="Times New Roman" w:hAnsi="Times New Roman"/>
          <w:sz w:val="28"/>
          <w:szCs w:val="28"/>
        </w:rPr>
        <w:t>с</w:t>
      </w:r>
      <w:r w:rsidRPr="0076154D">
        <w:rPr>
          <w:rFonts w:ascii="Times New Roman" w:hAnsi="Times New Roman"/>
          <w:sz w:val="28"/>
          <w:szCs w:val="28"/>
          <w:lang w:val="en-US"/>
        </w:rPr>
        <w:t xml:space="preserve">opus, </w:t>
      </w:r>
      <w:r w:rsidRPr="0076154D">
        <w:rPr>
          <w:rFonts w:ascii="Times New Roman" w:hAnsi="Times New Roman"/>
          <w:sz w:val="28"/>
          <w:szCs w:val="28"/>
        </w:rPr>
        <w:t>Импакт</w:t>
      </w:r>
      <w:r w:rsidRPr="0076154D">
        <w:rPr>
          <w:rFonts w:ascii="Times New Roman" w:hAnsi="Times New Roman"/>
          <w:sz w:val="28"/>
          <w:szCs w:val="28"/>
          <w:lang w:val="en-US"/>
        </w:rPr>
        <w:t>-</w:t>
      </w:r>
      <w:r w:rsidRPr="0076154D">
        <w:rPr>
          <w:rFonts w:ascii="Times New Roman" w:hAnsi="Times New Roman"/>
          <w:sz w:val="28"/>
          <w:szCs w:val="28"/>
        </w:rPr>
        <w:t>фактор</w:t>
      </w:r>
      <w:r w:rsidRPr="0076154D">
        <w:rPr>
          <w:rFonts w:ascii="Times New Roman" w:hAnsi="Times New Roman"/>
          <w:sz w:val="28"/>
          <w:szCs w:val="28"/>
          <w:lang w:val="en-US"/>
        </w:rPr>
        <w:t xml:space="preserve"> 0,28)</w:t>
      </w:r>
    </w:p>
    <w:p w:rsidR="0076154D" w:rsidRPr="0076154D" w:rsidRDefault="0076154D" w:rsidP="00F53C0D">
      <w:pPr>
        <w:pStyle w:val="Default"/>
        <w:tabs>
          <w:tab w:val="left" w:pos="284"/>
          <w:tab w:val="left" w:pos="426"/>
        </w:tabs>
        <w:jc w:val="both"/>
        <w:rPr>
          <w:color w:val="auto"/>
          <w:sz w:val="28"/>
          <w:szCs w:val="28"/>
          <w:lang w:val="kk-KZ"/>
        </w:rPr>
      </w:pPr>
      <w:r w:rsidRPr="0076154D">
        <w:rPr>
          <w:color w:val="auto"/>
          <w:sz w:val="28"/>
          <w:szCs w:val="28"/>
          <w:lang w:val="kk-KZ"/>
        </w:rPr>
        <w:t xml:space="preserve">6. О.Б. Дормешкин, В.Н. Босак, К.Т. Жантасов, А.Ф. Минаковский, В.И. Шатило Эффективность новых видов поликомпонентных минеральных удобрений при возделывании бобово злаковой смеси. //Земледелие и защита растений. Науч.практ. журн., Агрохимия </w:t>
      </w:r>
      <w:r w:rsidRPr="0076154D">
        <w:rPr>
          <w:color w:val="auto"/>
          <w:sz w:val="28"/>
          <w:szCs w:val="28"/>
        </w:rPr>
        <w:t>–</w:t>
      </w:r>
      <w:r w:rsidRPr="0076154D">
        <w:rPr>
          <w:color w:val="auto"/>
          <w:sz w:val="28"/>
          <w:szCs w:val="28"/>
          <w:lang w:val="kk-KZ"/>
        </w:rPr>
        <w:t xml:space="preserve"> с. 23-31.</w:t>
      </w:r>
    </w:p>
    <w:p w:rsidR="0076154D" w:rsidRPr="0076154D" w:rsidRDefault="0076154D" w:rsidP="00F53C0D">
      <w:pPr>
        <w:pStyle w:val="49"/>
        <w:keepNext/>
        <w:keepLines/>
        <w:shd w:val="clear" w:color="auto" w:fill="auto"/>
        <w:tabs>
          <w:tab w:val="left" w:pos="284"/>
          <w:tab w:val="left" w:pos="426"/>
        </w:tabs>
        <w:spacing w:before="0" w:after="0" w:line="240" w:lineRule="auto"/>
        <w:jc w:val="both"/>
        <w:rPr>
          <w:lang w:val="kk-KZ"/>
        </w:rPr>
      </w:pPr>
      <w:r w:rsidRPr="0076154D">
        <w:rPr>
          <w:lang w:val="kk-KZ"/>
        </w:rPr>
        <w:t xml:space="preserve">7. Налибаев М.И. </w:t>
      </w:r>
      <w:r w:rsidRPr="0076154D">
        <w:t>Исследование технологических основ синтеза азот, фосфор, калий и серосодержащего удобрения с использованием нефтебитуминозных пород: дис. ... докт. фил. (</w:t>
      </w:r>
      <w:r w:rsidRPr="0076154D">
        <w:rPr>
          <w:lang w:val="en-US"/>
        </w:rPr>
        <w:t>PhD</w:t>
      </w:r>
      <w:r w:rsidRPr="0076154D">
        <w:t>): 6</w:t>
      </w:r>
      <w:r w:rsidRPr="0076154D">
        <w:rPr>
          <w:lang w:val="en-US"/>
        </w:rPr>
        <w:t>D</w:t>
      </w:r>
      <w:r w:rsidRPr="0076154D">
        <w:t>072000 /ЮКГУ им.М.Ауэзова. - Шымкент, 201</w:t>
      </w:r>
      <w:r w:rsidRPr="0076154D">
        <w:rPr>
          <w:lang w:val="kk-KZ"/>
        </w:rPr>
        <w:t>7</w:t>
      </w:r>
      <w:r w:rsidRPr="0076154D">
        <w:t xml:space="preserve">. - </w:t>
      </w:r>
      <w:r w:rsidRPr="0076154D">
        <w:rPr>
          <w:lang w:val="kk-KZ"/>
        </w:rPr>
        <w:t>125</w:t>
      </w:r>
      <w:r w:rsidRPr="0076154D">
        <w:t xml:space="preserve"> с. </w:t>
      </w:r>
    </w:p>
    <w:p w:rsidR="0076154D" w:rsidRPr="0076154D" w:rsidRDefault="0076154D" w:rsidP="00F53C0D">
      <w:pPr>
        <w:pStyle w:val="Default"/>
        <w:tabs>
          <w:tab w:val="left" w:pos="284"/>
          <w:tab w:val="left" w:pos="426"/>
        </w:tabs>
        <w:jc w:val="both"/>
        <w:rPr>
          <w:color w:val="auto"/>
          <w:sz w:val="28"/>
          <w:szCs w:val="28"/>
        </w:rPr>
      </w:pPr>
      <w:r w:rsidRPr="0076154D">
        <w:rPr>
          <w:color w:val="auto"/>
          <w:sz w:val="28"/>
          <w:szCs w:val="28"/>
          <w:lang w:val="kk-KZ"/>
        </w:rPr>
        <w:t>8. Евразийский патент № 023417. Фосфорное органоминеральное удобрение. По заявке 2313</w:t>
      </w:r>
      <w:r w:rsidRPr="0076154D">
        <w:rPr>
          <w:color w:val="auto"/>
          <w:sz w:val="28"/>
          <w:szCs w:val="28"/>
        </w:rPr>
        <w:t>/1144.1 от 15.04.2014, выдан 30.06.2016 г.</w:t>
      </w:r>
    </w:p>
    <w:p w:rsidR="0076154D" w:rsidRPr="0076154D" w:rsidRDefault="0076154D" w:rsidP="00F53C0D">
      <w:pPr>
        <w:pStyle w:val="Default"/>
        <w:tabs>
          <w:tab w:val="left" w:pos="284"/>
          <w:tab w:val="left" w:pos="426"/>
        </w:tabs>
        <w:jc w:val="both"/>
        <w:rPr>
          <w:color w:val="auto"/>
          <w:sz w:val="28"/>
          <w:szCs w:val="28"/>
        </w:rPr>
      </w:pPr>
      <w:r w:rsidRPr="0076154D">
        <w:rPr>
          <w:color w:val="auto"/>
          <w:sz w:val="28"/>
          <w:szCs w:val="28"/>
          <w:lang w:val="kk-KZ"/>
        </w:rPr>
        <w:t>9</w:t>
      </w:r>
      <w:r w:rsidRPr="0076154D">
        <w:rPr>
          <w:color w:val="auto"/>
          <w:sz w:val="28"/>
          <w:szCs w:val="28"/>
        </w:rPr>
        <w:t>. Патент РК № 27551 Способ получения сложно-смешанного минерального удобрения. Опубл. 15.10.2013, бюл.№10.</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10. Куанышева Г.С., Балгышева Б.Д., Асилов А.Б., Уракаев Ф.Х. Термо- и механохимическое модифицирование глауконитов и их сорбционные свойства / Вестник КазНУ. Серия химическая. №1 (73). 2014. с. 74-80.</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11. Жабин А.В. Некоторые проблемы глауконитообразования (на примере осадочных отложений Воронежской антеклизы) // Вестн. ун-та. Сер. геол. – 2000. - №9. – С. 78-82</w:t>
      </w:r>
    </w:p>
    <w:p w:rsidR="0076154D" w:rsidRPr="0076154D" w:rsidRDefault="0076154D" w:rsidP="00F53C0D">
      <w:pPr>
        <w:tabs>
          <w:tab w:val="left" w:pos="284"/>
          <w:tab w:val="left" w:pos="426"/>
          <w:tab w:val="left" w:pos="567"/>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 xml:space="preserve">12. Источник: </w:t>
      </w:r>
      <w:hyperlink r:id="rId41" w:history="1">
        <w:r w:rsidRPr="0076154D">
          <w:rPr>
            <w:rStyle w:val="aff9"/>
            <w:rFonts w:ascii="Times New Roman" w:hAnsi="Times New Roman"/>
            <w:color w:val="auto"/>
            <w:sz w:val="28"/>
            <w:szCs w:val="28"/>
            <w:lang w:val="kk-KZ"/>
          </w:rPr>
          <w:t>https://www.kursiv.kz/news/industry-issues/cto-zdet-rynok-selskogo-hozajstva-v-2017-godu/</w:t>
        </w:r>
      </w:hyperlink>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13. Государственная программа</w:t>
      </w:r>
      <w:r w:rsidRPr="0076154D">
        <w:rPr>
          <w:rFonts w:ascii="Times New Roman" w:hAnsi="Times New Roman" w:cs="Times New Roman"/>
          <w:sz w:val="28"/>
          <w:szCs w:val="28"/>
        </w:rPr>
        <w:t xml:space="preserve"> развития агропромышленного комплекса Республики Казахстан на 2017-2021 годы</w:t>
      </w:r>
      <w:r w:rsidRPr="0076154D">
        <w:rPr>
          <w:rFonts w:ascii="Times New Roman" w:hAnsi="Times New Roman" w:cs="Times New Roman"/>
          <w:sz w:val="28"/>
          <w:szCs w:val="28"/>
          <w:lang w:val="kk-KZ"/>
        </w:rPr>
        <w:t xml:space="preserve">. Источник: </w:t>
      </w:r>
      <w:hyperlink r:id="rId42" w:history="1">
        <w:r w:rsidRPr="0076154D">
          <w:rPr>
            <w:rStyle w:val="aff9"/>
            <w:rFonts w:ascii="Times New Roman" w:hAnsi="Times New Roman"/>
            <w:color w:val="auto"/>
            <w:sz w:val="28"/>
            <w:szCs w:val="28"/>
            <w:lang w:val="kk-KZ"/>
          </w:rPr>
          <w:t>http://mgov.kz/ru/aza-stan-respublikasyny-a-k-damytudy-2017-2021-zhyldar-a-arnal-an-memlekettik-ba-darlamasy/</w:t>
        </w:r>
      </w:hyperlink>
    </w:p>
    <w:p w:rsidR="0076154D" w:rsidRPr="0076154D" w:rsidRDefault="0076154D" w:rsidP="00F53C0D">
      <w:pPr>
        <w:tabs>
          <w:tab w:val="left" w:pos="284"/>
          <w:tab w:val="left" w:pos="426"/>
        </w:tabs>
        <w:spacing w:after="0" w:line="240" w:lineRule="auto"/>
        <w:ind w:right="20"/>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 xml:space="preserve">14. </w:t>
      </w:r>
      <w:r w:rsidRPr="0076154D">
        <w:rPr>
          <w:rFonts w:ascii="Times New Roman" w:hAnsi="Times New Roman" w:cs="Times New Roman"/>
          <w:sz w:val="28"/>
          <w:szCs w:val="28"/>
        </w:rPr>
        <w:t xml:space="preserve">Бажирова К.Н. Разработка энергосберегающей технологии производства механоактивированных комплексных минеральных удобрений </w:t>
      </w:r>
      <w:r w:rsidRPr="0076154D">
        <w:rPr>
          <w:rFonts w:ascii="Times New Roman" w:hAnsi="Times New Roman" w:cs="Times New Roman"/>
          <w:sz w:val="28"/>
          <w:szCs w:val="28"/>
        </w:rPr>
        <w:lastRenderedPageBreak/>
        <w:t>пролонгированного действия: дис. ... докт. фил. (</w:t>
      </w:r>
      <w:r w:rsidRPr="0076154D">
        <w:rPr>
          <w:rFonts w:ascii="Times New Roman" w:hAnsi="Times New Roman" w:cs="Times New Roman"/>
          <w:sz w:val="28"/>
          <w:szCs w:val="28"/>
          <w:lang w:val="en-US"/>
        </w:rPr>
        <w:t>PhD</w:t>
      </w:r>
      <w:r w:rsidRPr="0076154D">
        <w:rPr>
          <w:rFonts w:ascii="Times New Roman" w:hAnsi="Times New Roman" w:cs="Times New Roman"/>
          <w:sz w:val="28"/>
          <w:szCs w:val="28"/>
        </w:rPr>
        <w:t>): 6</w:t>
      </w:r>
      <w:r w:rsidRPr="0076154D">
        <w:rPr>
          <w:rFonts w:ascii="Times New Roman" w:hAnsi="Times New Roman" w:cs="Times New Roman"/>
          <w:sz w:val="28"/>
          <w:szCs w:val="28"/>
          <w:lang w:val="en-US"/>
        </w:rPr>
        <w:t>D</w:t>
      </w:r>
      <w:r w:rsidRPr="0076154D">
        <w:rPr>
          <w:rFonts w:ascii="Times New Roman" w:hAnsi="Times New Roman" w:cs="Times New Roman"/>
          <w:sz w:val="28"/>
          <w:szCs w:val="28"/>
        </w:rPr>
        <w:t xml:space="preserve">072000 /ЮКГУ им.М.Ауэзова. - Шымкент, 2015. - 270 с. </w:t>
      </w:r>
    </w:p>
    <w:p w:rsidR="0076154D" w:rsidRPr="0076154D" w:rsidRDefault="0076154D" w:rsidP="00F53C0D">
      <w:pPr>
        <w:pStyle w:val="a3"/>
        <w:numPr>
          <w:ilvl w:val="0"/>
          <w:numId w:val="8"/>
        </w:numPr>
        <w:tabs>
          <w:tab w:val="left" w:pos="284"/>
          <w:tab w:val="left" w:pos="426"/>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Отчет по теме «Создание технологии и разработка научных основ синтеза поликомпонентных минеральных удобрений со специфическими особенностями для сероземных почв» 2014г. Шымкент ЮКГУ им. М.Ауэзова. Гос. Регистрации №0112 РК02590. Руководитель темы д.т.н., профессор  Жантасов К.Т.</w:t>
      </w:r>
    </w:p>
    <w:p w:rsidR="0076154D" w:rsidRPr="0076154D" w:rsidRDefault="0076154D" w:rsidP="00F53C0D">
      <w:pPr>
        <w:pStyle w:val="a3"/>
        <w:numPr>
          <w:ilvl w:val="0"/>
          <w:numId w:val="8"/>
        </w:numPr>
        <w:tabs>
          <w:tab w:val="left" w:pos="284"/>
          <w:tab w:val="left" w:pos="426"/>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 xml:space="preserve">Отчет по теме «исследование изменения содержания санитарно-эпидемиологических, токсикологических и радиологических соединении в томатах, </w:t>
      </w:r>
      <w:r w:rsidRPr="0076154D">
        <w:rPr>
          <w:rFonts w:ascii="Times New Roman" w:hAnsi="Times New Roman" w:cs="Times New Roman"/>
          <w:sz w:val="28"/>
          <w:szCs w:val="28"/>
          <w:lang w:val="kk-KZ"/>
        </w:rPr>
        <w:t>мо</w:t>
      </w:r>
      <w:r w:rsidRPr="0076154D">
        <w:rPr>
          <w:rFonts w:ascii="Times New Roman" w:hAnsi="Times New Roman" w:cs="Times New Roman"/>
          <w:sz w:val="28"/>
          <w:szCs w:val="28"/>
        </w:rPr>
        <w:t>рков</w:t>
      </w:r>
      <w:r w:rsidRPr="0076154D">
        <w:rPr>
          <w:rFonts w:ascii="Times New Roman" w:hAnsi="Times New Roman" w:cs="Times New Roman"/>
          <w:sz w:val="28"/>
          <w:szCs w:val="28"/>
          <w:lang w:val="kk-KZ"/>
        </w:rPr>
        <w:t>и</w:t>
      </w:r>
      <w:r w:rsidRPr="0076154D">
        <w:rPr>
          <w:rFonts w:ascii="Times New Roman" w:hAnsi="Times New Roman" w:cs="Times New Roman"/>
          <w:sz w:val="28"/>
          <w:szCs w:val="28"/>
        </w:rPr>
        <w:t xml:space="preserve">, кукрузе и сое-бобовых культурах при применении гуматсодержащих сложно-смешанных </w:t>
      </w:r>
      <w:r w:rsidRPr="0076154D">
        <w:rPr>
          <w:rFonts w:ascii="Times New Roman" w:hAnsi="Times New Roman" w:cs="Times New Roman"/>
          <w:sz w:val="28"/>
          <w:szCs w:val="28"/>
          <w:lang w:val="en-US"/>
        </w:rPr>
        <w:t>NPK</w:t>
      </w:r>
      <w:r w:rsidRPr="0076154D">
        <w:rPr>
          <w:rFonts w:ascii="Times New Roman" w:hAnsi="Times New Roman" w:cs="Times New Roman"/>
          <w:sz w:val="28"/>
          <w:szCs w:val="28"/>
        </w:rPr>
        <w:t>-удобрений пролонгированного действия, для обеспечения экологической безопасности» 2014г. Шымкент ЮКГУ им. М.Ауэзова. Гос. регистрации №0115РК01485  Руководитель темы д.т.н., профессор  Жантасов К.Т.</w:t>
      </w:r>
    </w:p>
    <w:p w:rsidR="0076154D" w:rsidRPr="0076154D" w:rsidRDefault="0076154D" w:rsidP="00F53C0D">
      <w:pPr>
        <w:pStyle w:val="a3"/>
        <w:tabs>
          <w:tab w:val="left" w:pos="284"/>
          <w:tab w:val="left" w:pos="426"/>
        </w:tabs>
        <w:spacing w:after="0" w:line="240" w:lineRule="auto"/>
        <w:ind w:left="0"/>
        <w:jc w:val="both"/>
        <w:rPr>
          <w:rFonts w:ascii="Times New Roman" w:hAnsi="Times New Roman" w:cs="Times New Roman"/>
          <w:sz w:val="28"/>
          <w:szCs w:val="28"/>
        </w:rPr>
      </w:pPr>
      <w:r w:rsidRPr="0076154D">
        <w:rPr>
          <w:rFonts w:ascii="Times New Roman" w:hAnsi="Times New Roman" w:cs="Times New Roman"/>
          <w:sz w:val="28"/>
          <w:szCs w:val="28"/>
          <w:lang w:val="kk-KZ"/>
        </w:rPr>
        <w:t>17. Рентгеновские методы изучения и структура глинистых минералов. – М., 1965. – 599 с.</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18. Котельников Д.Д., Конюхов А.И. Глинистые минералы осадочных пород. – М., 1986. – 247 с.</w:t>
      </w:r>
    </w:p>
    <w:p w:rsidR="0076154D" w:rsidRPr="0076154D" w:rsidRDefault="0076154D" w:rsidP="00F53C0D">
      <w:pPr>
        <w:tabs>
          <w:tab w:val="left" w:pos="284"/>
          <w:tab w:val="left" w:pos="426"/>
        </w:tabs>
        <w:spacing w:after="0" w:line="240" w:lineRule="auto"/>
        <w:jc w:val="both"/>
        <w:rPr>
          <w:rFonts w:ascii="Times New Roman" w:eastAsia="Times New Roman" w:hAnsi="Times New Roman" w:cs="Times New Roman"/>
          <w:sz w:val="28"/>
          <w:szCs w:val="28"/>
          <w:lang w:val="kk-KZ"/>
        </w:rPr>
      </w:pPr>
      <w:r w:rsidRPr="0076154D">
        <w:rPr>
          <w:rFonts w:ascii="Times New Roman" w:eastAsia="Times New Roman" w:hAnsi="Times New Roman" w:cs="Times New Roman"/>
          <w:sz w:val="28"/>
          <w:szCs w:val="28"/>
          <w:lang w:val="kk-KZ"/>
        </w:rPr>
        <w:t xml:space="preserve">19. </w:t>
      </w:r>
      <w:r w:rsidRPr="0076154D">
        <w:rPr>
          <w:rFonts w:ascii="Times New Roman" w:eastAsia="Times New Roman" w:hAnsi="Times New Roman" w:cs="Times New Roman"/>
          <w:sz w:val="28"/>
          <w:szCs w:val="28"/>
        </w:rPr>
        <w:t>С.А.Андронов, В.И.Быков</w:t>
      </w:r>
      <w:r w:rsidRPr="0076154D">
        <w:rPr>
          <w:rFonts w:ascii="Times New Roman" w:eastAsia="Times New Roman" w:hAnsi="Times New Roman" w:cs="Times New Roman"/>
          <w:sz w:val="28"/>
          <w:szCs w:val="28"/>
          <w:lang w:val="kk-KZ"/>
        </w:rPr>
        <w:t xml:space="preserve">. </w:t>
      </w:r>
      <w:r w:rsidRPr="0076154D">
        <w:rPr>
          <w:rFonts w:ascii="Times New Roman" w:eastAsia="Times New Roman" w:hAnsi="Times New Roman" w:cs="Times New Roman"/>
          <w:sz w:val="28"/>
          <w:szCs w:val="28"/>
        </w:rPr>
        <w:t xml:space="preserve">Глауконит – минерал будущего // Мат. первой Международ. конф. Значение промышленных минералов в мировой экономике: месторождения, технология, экономическая оценка. – М.: ГЕОС, 2006, с. 79-83. </w:t>
      </w:r>
    </w:p>
    <w:p w:rsidR="0076154D" w:rsidRPr="0076154D" w:rsidRDefault="0076154D" w:rsidP="00F53C0D">
      <w:pPr>
        <w:tabs>
          <w:tab w:val="left" w:pos="284"/>
          <w:tab w:val="left" w:pos="426"/>
        </w:tabs>
        <w:spacing w:after="0" w:line="240" w:lineRule="auto"/>
        <w:jc w:val="both"/>
        <w:rPr>
          <w:rFonts w:ascii="Times New Roman" w:eastAsia="Times New Roman" w:hAnsi="Times New Roman" w:cs="Times New Roman"/>
          <w:sz w:val="28"/>
          <w:szCs w:val="28"/>
        </w:rPr>
      </w:pPr>
      <w:r w:rsidRPr="0076154D">
        <w:rPr>
          <w:rFonts w:ascii="Times New Roman" w:eastAsia="Times New Roman" w:hAnsi="Times New Roman" w:cs="Times New Roman"/>
          <w:sz w:val="28"/>
          <w:szCs w:val="28"/>
          <w:lang w:val="kk-KZ"/>
        </w:rPr>
        <w:t xml:space="preserve">20. </w:t>
      </w:r>
      <w:r w:rsidRPr="0076154D">
        <w:rPr>
          <w:rFonts w:ascii="Times New Roman" w:eastAsia="Times New Roman" w:hAnsi="Times New Roman" w:cs="Times New Roman"/>
          <w:sz w:val="28"/>
          <w:szCs w:val="28"/>
        </w:rPr>
        <w:t>Дистанов У.Г. Глаукониты / Природные сорбенты СССР. – М., 1990, с. 132-146.</w:t>
      </w:r>
    </w:p>
    <w:p w:rsidR="0076154D" w:rsidRPr="0076154D" w:rsidRDefault="0076154D" w:rsidP="00F53C0D">
      <w:pPr>
        <w:tabs>
          <w:tab w:val="left" w:pos="284"/>
          <w:tab w:val="left" w:pos="426"/>
        </w:tabs>
        <w:spacing w:after="0" w:line="240" w:lineRule="auto"/>
        <w:jc w:val="both"/>
        <w:rPr>
          <w:rFonts w:ascii="Times New Roman" w:eastAsia="Times New Roman" w:hAnsi="Times New Roman" w:cs="Times New Roman"/>
          <w:sz w:val="28"/>
          <w:szCs w:val="28"/>
        </w:rPr>
      </w:pPr>
      <w:r w:rsidRPr="0076154D">
        <w:rPr>
          <w:rFonts w:ascii="Times New Roman" w:hAnsi="Times New Roman" w:cs="Times New Roman"/>
          <w:sz w:val="28"/>
          <w:szCs w:val="28"/>
          <w:lang w:val="kk-KZ"/>
        </w:rPr>
        <w:t xml:space="preserve">21. </w:t>
      </w:r>
      <w:hyperlink r:id="rId43" w:tgtFrame="_blank" w:history="1">
        <w:r w:rsidRPr="0076154D">
          <w:rPr>
            <w:rStyle w:val="aff9"/>
            <w:rFonts w:ascii="Times New Roman" w:hAnsi="Times New Roman"/>
            <w:color w:val="auto"/>
            <w:sz w:val="28"/>
            <w:szCs w:val="28"/>
          </w:rPr>
          <w:t>Бетехтин А.Г. Минералогия</w:t>
        </w:r>
      </w:hyperlink>
      <w:r w:rsidRPr="0076154D">
        <w:rPr>
          <w:rFonts w:ascii="Times New Roman" w:eastAsia="Times New Roman" w:hAnsi="Times New Roman" w:cs="Times New Roman"/>
          <w:sz w:val="28"/>
          <w:szCs w:val="28"/>
        </w:rPr>
        <w:t xml:space="preserve"> — М.: Государственное издательство геологической литературы, 1950. — 956 c.</w:t>
      </w:r>
    </w:p>
    <w:p w:rsidR="0076154D" w:rsidRPr="0076154D" w:rsidRDefault="0076154D" w:rsidP="00F53C0D">
      <w:pPr>
        <w:tabs>
          <w:tab w:val="left" w:pos="284"/>
          <w:tab w:val="left" w:pos="426"/>
        </w:tabs>
        <w:spacing w:after="0" w:line="240" w:lineRule="auto"/>
        <w:jc w:val="both"/>
        <w:rPr>
          <w:rFonts w:ascii="Times New Roman" w:eastAsia="Times New Roman" w:hAnsi="Times New Roman" w:cs="Times New Roman"/>
          <w:sz w:val="28"/>
          <w:szCs w:val="28"/>
        </w:rPr>
      </w:pPr>
      <w:r w:rsidRPr="0076154D">
        <w:rPr>
          <w:rFonts w:ascii="Times New Roman" w:eastAsia="Times New Roman" w:hAnsi="Times New Roman" w:cs="Times New Roman"/>
          <w:sz w:val="28"/>
          <w:szCs w:val="28"/>
          <w:lang w:val="kk-KZ"/>
        </w:rPr>
        <w:t>22</w:t>
      </w:r>
      <w:r w:rsidRPr="0076154D">
        <w:rPr>
          <w:rFonts w:ascii="Times New Roman" w:eastAsia="Times New Roman" w:hAnsi="Times New Roman" w:cs="Times New Roman"/>
          <w:sz w:val="28"/>
          <w:szCs w:val="28"/>
        </w:rPr>
        <w:t>. Актуальные проблемы технологии приготовления кормов и кормления сельскохозяйственных животных //Материалы международной научно-практической конференции / ВИЖ. – Дубровицы, 2006.</w:t>
      </w:r>
    </w:p>
    <w:p w:rsidR="0076154D" w:rsidRPr="0076154D" w:rsidRDefault="0076154D" w:rsidP="00F53C0D">
      <w:pPr>
        <w:tabs>
          <w:tab w:val="left" w:pos="284"/>
          <w:tab w:val="left" w:pos="426"/>
        </w:tabs>
        <w:spacing w:after="0" w:line="240" w:lineRule="auto"/>
        <w:jc w:val="both"/>
        <w:rPr>
          <w:rFonts w:ascii="Times New Roman" w:eastAsia="Times New Roman" w:hAnsi="Times New Roman" w:cs="Times New Roman"/>
          <w:sz w:val="28"/>
          <w:szCs w:val="28"/>
        </w:rPr>
      </w:pPr>
      <w:r w:rsidRPr="0076154D">
        <w:rPr>
          <w:rFonts w:ascii="Times New Roman" w:eastAsia="Times New Roman" w:hAnsi="Times New Roman" w:cs="Times New Roman"/>
          <w:sz w:val="28"/>
          <w:szCs w:val="28"/>
          <w:lang w:val="kk-KZ"/>
        </w:rPr>
        <w:t>2</w:t>
      </w:r>
      <w:r w:rsidRPr="0076154D">
        <w:rPr>
          <w:rFonts w:ascii="Times New Roman" w:eastAsia="Times New Roman" w:hAnsi="Times New Roman" w:cs="Times New Roman"/>
          <w:sz w:val="28"/>
          <w:szCs w:val="28"/>
        </w:rPr>
        <w:t>3.    ООО Глауконит Создание и продвижение сайта: “Урал Медиа”.2008г.</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24. Григорьева Е.А. Сорбционные свойства глауконита Каринского месторождения / Сборник докладов НПК "Глауконит – калийное удобрение и минерал, пригодный для реабилитации загрязненных радионуклидами земель. (Челябинск, ПравителствоЧелябинской области, 3 июля 2003)". – Челябинск: Изд-во ЧДУ, 2003. - 55с.</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25. Курбаниязов С.К., Әбдімүтәліп Н.Ә., Жанбаз М., Тойчибекова Г.Б. Общая характеристика положения глауконитов в разрезах Южного Казахстана и оценка их ресурсов / Вестник Национальной академии наук Республики Каахстан. №4. 2014. с. 132-137.</w:t>
      </w:r>
    </w:p>
    <w:p w:rsidR="0076154D" w:rsidRPr="0076154D" w:rsidRDefault="0076154D" w:rsidP="00F53C0D">
      <w:pPr>
        <w:tabs>
          <w:tab w:val="left" w:pos="284"/>
          <w:tab w:val="left" w:pos="426"/>
          <w:tab w:val="left" w:pos="993"/>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26. Д.А.Кореньков Справочник агрохимика 2-ое издание переработанное и дополненное  М.: Россельхозиздат. 1980 – 286 с.</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27. Смирнов П.М., Муравин Э.А. Агрохимия. – М.: Колос, 1981 – 319 с.</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28. Кувшинников И.М. Минеральные удобрения и соли: Свойства и способы их улучшения. – М.: Химия, 1987. – 250 с.</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lastRenderedPageBreak/>
        <w:t>29. Хлопководство / А.И. Автономов, М.З. Каиев, А.И.Шлейхер и др. – 2-ое идание, переработанное и дополненное. – М.: Колос, 1983. – 334 с.</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30. И.Умбетаев, Ж.Я. Батькаев. Қаззақстан Республикасының оңтүстігінде қоза баптау жүйесі – Алматы: «Құс жолы», 2000. – 204 б.</w:t>
      </w:r>
    </w:p>
    <w:p w:rsidR="0076154D" w:rsidRPr="0076154D" w:rsidRDefault="0076154D" w:rsidP="00F53C0D">
      <w:pPr>
        <w:pStyle w:val="a3"/>
        <w:numPr>
          <w:ilvl w:val="0"/>
          <w:numId w:val="11"/>
        </w:numPr>
        <w:tabs>
          <w:tab w:val="left" w:pos="0"/>
          <w:tab w:val="left" w:pos="142"/>
          <w:tab w:val="left" w:pos="284"/>
          <w:tab w:val="left" w:pos="426"/>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 xml:space="preserve">Кустарников И.А., Герасимов Е.В., Фусточенко А.Ю., Исаков Е.А. Порядок приготовление тукосмеси и способы ее внесения. СтавропольскийгосударственныйаграрныйуниверситетУДК 631. 333, </w:t>
      </w:r>
      <w:r w:rsidRPr="0076154D">
        <w:rPr>
          <w:rFonts w:ascii="Times New Roman" w:hAnsi="Times New Roman" w:cs="Times New Roman"/>
          <w:sz w:val="28"/>
          <w:szCs w:val="28"/>
          <w:lang w:val="en-US"/>
        </w:rPr>
        <w:t>Perspective</w:t>
      </w:r>
      <w:r w:rsidRPr="0076154D">
        <w:rPr>
          <w:rFonts w:ascii="Times New Roman" w:hAnsi="Times New Roman" w:cs="Times New Roman"/>
          <w:sz w:val="28"/>
          <w:szCs w:val="28"/>
        </w:rPr>
        <w:t xml:space="preserve"> </w:t>
      </w:r>
      <w:r w:rsidRPr="0076154D">
        <w:rPr>
          <w:rFonts w:ascii="Times New Roman" w:hAnsi="Times New Roman" w:cs="Times New Roman"/>
          <w:sz w:val="28"/>
          <w:szCs w:val="28"/>
          <w:lang w:val="en-US"/>
        </w:rPr>
        <w:t>innovations</w:t>
      </w:r>
      <w:r w:rsidRPr="0076154D">
        <w:rPr>
          <w:rFonts w:ascii="Times New Roman" w:hAnsi="Times New Roman" w:cs="Times New Roman"/>
          <w:sz w:val="28"/>
          <w:szCs w:val="28"/>
        </w:rPr>
        <w:t xml:space="preserve"> </w:t>
      </w:r>
      <w:r w:rsidRPr="0076154D">
        <w:rPr>
          <w:rFonts w:ascii="Times New Roman" w:hAnsi="Times New Roman" w:cs="Times New Roman"/>
          <w:sz w:val="28"/>
          <w:szCs w:val="28"/>
          <w:lang w:val="en-US"/>
        </w:rPr>
        <w:t>in</w:t>
      </w:r>
      <w:r w:rsidRPr="0076154D">
        <w:rPr>
          <w:rFonts w:ascii="Times New Roman" w:hAnsi="Times New Roman" w:cs="Times New Roman"/>
          <w:sz w:val="28"/>
          <w:szCs w:val="28"/>
        </w:rPr>
        <w:t xml:space="preserve">, </w:t>
      </w:r>
      <w:r w:rsidRPr="0076154D">
        <w:rPr>
          <w:rFonts w:ascii="Times New Roman" w:hAnsi="Times New Roman" w:cs="Times New Roman"/>
          <w:sz w:val="28"/>
          <w:szCs w:val="28"/>
          <w:lang w:val="en-US"/>
        </w:rPr>
        <w:t>education</w:t>
      </w:r>
      <w:r w:rsidRPr="0076154D">
        <w:rPr>
          <w:rFonts w:ascii="Times New Roman" w:hAnsi="Times New Roman" w:cs="Times New Roman"/>
          <w:sz w:val="28"/>
          <w:szCs w:val="28"/>
        </w:rPr>
        <w:t xml:space="preserve"> </w:t>
      </w:r>
      <w:r w:rsidRPr="0076154D">
        <w:rPr>
          <w:rFonts w:ascii="Times New Roman" w:hAnsi="Times New Roman" w:cs="Times New Roman"/>
          <w:sz w:val="28"/>
          <w:szCs w:val="28"/>
          <w:lang w:val="en-US"/>
        </w:rPr>
        <w:t>and</w:t>
      </w:r>
      <w:r w:rsidRPr="0076154D">
        <w:rPr>
          <w:rFonts w:ascii="Times New Roman" w:hAnsi="Times New Roman" w:cs="Times New Roman"/>
          <w:sz w:val="28"/>
          <w:szCs w:val="28"/>
        </w:rPr>
        <w:t xml:space="preserve"> </w:t>
      </w:r>
      <w:r w:rsidRPr="0076154D">
        <w:rPr>
          <w:rFonts w:ascii="Times New Roman" w:hAnsi="Times New Roman" w:cs="Times New Roman"/>
          <w:sz w:val="28"/>
          <w:szCs w:val="28"/>
          <w:lang w:val="en-US"/>
        </w:rPr>
        <w:t>transport</w:t>
      </w:r>
      <w:r w:rsidRPr="0076154D">
        <w:rPr>
          <w:rFonts w:ascii="Times New Roman" w:hAnsi="Times New Roman" w:cs="Times New Roman"/>
          <w:sz w:val="28"/>
          <w:szCs w:val="28"/>
        </w:rPr>
        <w:t xml:space="preserve"> 2013. </w:t>
      </w:r>
      <w:r w:rsidRPr="0076154D">
        <w:rPr>
          <w:rFonts w:ascii="Times New Roman" w:hAnsi="Times New Roman" w:cs="Times New Roman"/>
          <w:sz w:val="28"/>
          <w:szCs w:val="28"/>
          <w:lang w:val="en-US"/>
        </w:rPr>
        <w:t>Sworld</w:t>
      </w:r>
      <w:r w:rsidRPr="0076154D">
        <w:rPr>
          <w:rFonts w:ascii="Times New Roman" w:hAnsi="Times New Roman" w:cs="Times New Roman"/>
          <w:sz w:val="28"/>
          <w:szCs w:val="28"/>
        </w:rPr>
        <w:t xml:space="preserve"> – 17-26 </w:t>
      </w:r>
      <w:r w:rsidRPr="0076154D">
        <w:rPr>
          <w:rFonts w:ascii="Times New Roman" w:hAnsi="Times New Roman" w:cs="Times New Roman"/>
          <w:sz w:val="28"/>
          <w:szCs w:val="28"/>
          <w:lang w:val="en-US"/>
        </w:rPr>
        <w:t>December</w:t>
      </w:r>
      <w:r w:rsidRPr="0076154D">
        <w:rPr>
          <w:rFonts w:ascii="Times New Roman" w:hAnsi="Times New Roman" w:cs="Times New Roman"/>
          <w:sz w:val="28"/>
          <w:szCs w:val="28"/>
        </w:rPr>
        <w:t xml:space="preserve"> 2013.С.5. технические науки-Техника в сельскохозяйственном производстве.</w:t>
      </w:r>
    </w:p>
    <w:p w:rsidR="0076154D" w:rsidRPr="0076154D" w:rsidRDefault="0076154D" w:rsidP="00F53C0D">
      <w:pPr>
        <w:pStyle w:val="a3"/>
        <w:tabs>
          <w:tab w:val="left" w:pos="284"/>
          <w:tab w:val="left" w:pos="426"/>
          <w:tab w:val="left" w:pos="1134"/>
        </w:tabs>
        <w:spacing w:after="0" w:line="240" w:lineRule="auto"/>
        <w:ind w:left="0"/>
        <w:jc w:val="both"/>
        <w:rPr>
          <w:rFonts w:ascii="Times New Roman" w:hAnsi="Times New Roman" w:cs="Times New Roman"/>
          <w:sz w:val="28"/>
          <w:szCs w:val="28"/>
        </w:rPr>
      </w:pPr>
      <w:r w:rsidRPr="0076154D">
        <w:rPr>
          <w:rFonts w:ascii="Times New Roman" w:hAnsi="Times New Roman" w:cs="Times New Roman"/>
          <w:sz w:val="28"/>
          <w:szCs w:val="28"/>
          <w:lang w:val="kk-KZ"/>
        </w:rPr>
        <w:t>32.</w:t>
      </w:r>
      <w:r w:rsidRPr="0076154D">
        <w:rPr>
          <w:rFonts w:ascii="Times New Roman" w:hAnsi="Times New Roman" w:cs="Times New Roman"/>
          <w:sz w:val="28"/>
          <w:szCs w:val="28"/>
        </w:rPr>
        <w:t xml:space="preserve"> Овсяников А.А. Технический уровень тракторов сельскохозяйственного назначения/ Овсяников А.А., Аркавенко А.А, Овсяников С.А. – Техника и оборудование для села. 2012. №1. С. 13-17.</w:t>
      </w:r>
    </w:p>
    <w:p w:rsidR="0076154D" w:rsidRPr="0076154D" w:rsidRDefault="0076154D" w:rsidP="00F53C0D">
      <w:pPr>
        <w:pStyle w:val="a3"/>
        <w:numPr>
          <w:ilvl w:val="0"/>
          <w:numId w:val="14"/>
        </w:numPr>
        <w:tabs>
          <w:tab w:val="left" w:pos="284"/>
          <w:tab w:val="left" w:pos="426"/>
          <w:tab w:val="left" w:pos="993"/>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Овсяников С.А. Производственная оценка работы посевных агрегатов</w:t>
      </w:r>
      <w:r w:rsidRPr="0076154D">
        <w:rPr>
          <w:rFonts w:ascii="Times New Roman" w:hAnsi="Times New Roman" w:cs="Times New Roman"/>
          <w:sz w:val="28"/>
          <w:szCs w:val="28"/>
          <w:lang w:val="kk-KZ"/>
        </w:rPr>
        <w:t xml:space="preserve"> </w:t>
      </w:r>
      <w:r w:rsidRPr="0076154D">
        <w:rPr>
          <w:rFonts w:ascii="Times New Roman" w:hAnsi="Times New Roman" w:cs="Times New Roman"/>
          <w:sz w:val="28"/>
          <w:szCs w:val="28"/>
        </w:rPr>
        <w:t>/ Овсяников С.А., Ридный С.Д.</w:t>
      </w:r>
      <w:r w:rsidRPr="0076154D">
        <w:rPr>
          <w:rFonts w:ascii="Times New Roman" w:hAnsi="Times New Roman" w:cs="Times New Roman"/>
          <w:sz w:val="28"/>
          <w:szCs w:val="28"/>
          <w:lang w:val="kk-KZ"/>
        </w:rPr>
        <w:t xml:space="preserve"> </w:t>
      </w:r>
      <w:r w:rsidRPr="0076154D">
        <w:rPr>
          <w:rFonts w:ascii="Times New Roman" w:hAnsi="Times New Roman" w:cs="Times New Roman"/>
          <w:sz w:val="28"/>
          <w:szCs w:val="28"/>
        </w:rPr>
        <w:t>-</w:t>
      </w:r>
      <w:r w:rsidRPr="0076154D">
        <w:rPr>
          <w:rFonts w:ascii="Times New Roman" w:hAnsi="Times New Roman" w:cs="Times New Roman"/>
          <w:sz w:val="28"/>
          <w:szCs w:val="28"/>
          <w:lang w:val="kk-KZ"/>
        </w:rPr>
        <w:t xml:space="preserve"> </w:t>
      </w:r>
      <w:r w:rsidRPr="0076154D">
        <w:rPr>
          <w:rFonts w:ascii="Times New Roman" w:hAnsi="Times New Roman" w:cs="Times New Roman"/>
          <w:sz w:val="28"/>
          <w:szCs w:val="28"/>
        </w:rPr>
        <w:t>Сборник научных трудов S</w:t>
      </w:r>
      <w:r w:rsidRPr="0076154D">
        <w:rPr>
          <w:rFonts w:ascii="Times New Roman" w:hAnsi="Times New Roman" w:cs="Times New Roman"/>
          <w:sz w:val="28"/>
          <w:szCs w:val="28"/>
          <w:lang w:val="en-US"/>
        </w:rPr>
        <w:t>world</w:t>
      </w:r>
      <w:r w:rsidRPr="0076154D">
        <w:rPr>
          <w:rFonts w:ascii="Times New Roman" w:hAnsi="Times New Roman" w:cs="Times New Roman"/>
          <w:sz w:val="28"/>
          <w:szCs w:val="28"/>
        </w:rPr>
        <w:t xml:space="preserve">. 2013. </w:t>
      </w:r>
      <w:r w:rsidRPr="0076154D">
        <w:rPr>
          <w:rFonts w:ascii="Times New Roman" w:hAnsi="Times New Roman" w:cs="Times New Roman"/>
          <w:sz w:val="28"/>
          <w:szCs w:val="28"/>
          <w:lang w:val="en-US"/>
        </w:rPr>
        <w:t>T</w:t>
      </w:r>
      <w:r w:rsidRPr="0076154D">
        <w:rPr>
          <w:rFonts w:ascii="Times New Roman" w:hAnsi="Times New Roman" w:cs="Times New Roman"/>
          <w:sz w:val="28"/>
          <w:szCs w:val="28"/>
        </w:rPr>
        <w:t>. 6. № 1. С. 64-67.</w:t>
      </w:r>
    </w:p>
    <w:p w:rsidR="0076154D" w:rsidRPr="0076154D" w:rsidRDefault="0076154D" w:rsidP="00F53C0D">
      <w:pPr>
        <w:pStyle w:val="a3"/>
        <w:numPr>
          <w:ilvl w:val="0"/>
          <w:numId w:val="14"/>
        </w:numPr>
        <w:tabs>
          <w:tab w:val="left" w:pos="284"/>
          <w:tab w:val="left" w:pos="426"/>
          <w:tab w:val="left" w:pos="993"/>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Ридный С.Д. Тукосмешивание в технологиях точного земледелия/ Ридный С.Д., Овсяников С.А., Кустарников И.А. – Сборник научных трудов  S</w:t>
      </w:r>
      <w:r w:rsidRPr="0076154D">
        <w:rPr>
          <w:rFonts w:ascii="Times New Roman" w:hAnsi="Times New Roman" w:cs="Times New Roman"/>
          <w:sz w:val="28"/>
          <w:szCs w:val="28"/>
          <w:lang w:val="en-US"/>
        </w:rPr>
        <w:t>world</w:t>
      </w:r>
      <w:r w:rsidRPr="0076154D">
        <w:rPr>
          <w:rFonts w:ascii="Times New Roman" w:hAnsi="Times New Roman" w:cs="Times New Roman"/>
          <w:sz w:val="28"/>
          <w:szCs w:val="28"/>
        </w:rPr>
        <w:t xml:space="preserve">. 2013. </w:t>
      </w:r>
      <w:r w:rsidRPr="0076154D">
        <w:rPr>
          <w:rFonts w:ascii="Times New Roman" w:hAnsi="Times New Roman" w:cs="Times New Roman"/>
          <w:sz w:val="28"/>
          <w:szCs w:val="28"/>
          <w:lang w:val="en-US"/>
        </w:rPr>
        <w:t>T</w:t>
      </w:r>
      <w:r w:rsidRPr="0076154D">
        <w:rPr>
          <w:rFonts w:ascii="Times New Roman" w:hAnsi="Times New Roman" w:cs="Times New Roman"/>
          <w:sz w:val="28"/>
          <w:szCs w:val="28"/>
        </w:rPr>
        <w:t>. 6. №1. С. 69-72.</w:t>
      </w:r>
    </w:p>
    <w:p w:rsidR="0076154D" w:rsidRPr="0076154D" w:rsidRDefault="0076154D" w:rsidP="00F53C0D">
      <w:pPr>
        <w:pStyle w:val="a3"/>
        <w:numPr>
          <w:ilvl w:val="0"/>
          <w:numId w:val="14"/>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Ридный С.Д.  Тукосмешивание минеральных удобрений в технологиях точного земледелия</w:t>
      </w:r>
      <w:r w:rsidRPr="0076154D">
        <w:rPr>
          <w:rFonts w:ascii="Times New Roman" w:hAnsi="Times New Roman" w:cs="Times New Roman"/>
          <w:sz w:val="28"/>
          <w:szCs w:val="28"/>
          <w:lang w:val="kk-KZ"/>
        </w:rPr>
        <w:t xml:space="preserve"> </w:t>
      </w:r>
      <w:r w:rsidRPr="0076154D">
        <w:rPr>
          <w:rFonts w:ascii="Times New Roman" w:hAnsi="Times New Roman" w:cs="Times New Roman"/>
          <w:sz w:val="28"/>
          <w:szCs w:val="28"/>
        </w:rPr>
        <w:t>/ Ридный С.Д., Кустарников И.А. Сборник научных докладов ВИМ. 2012. Т. 2.С. 456-463.</w:t>
      </w:r>
    </w:p>
    <w:p w:rsidR="0076154D" w:rsidRPr="0076154D" w:rsidRDefault="0076154D" w:rsidP="00F53C0D">
      <w:pPr>
        <w:pStyle w:val="a3"/>
        <w:numPr>
          <w:ilvl w:val="0"/>
          <w:numId w:val="14"/>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Ридный С.Д. Анрегат для дифференицированного внесения твердых гранулированных тукосмесей/ Ридный С.Д., Кустарников И.А. – В сборнике: Актуальные проблемы научно-технического прогресса в АПК 2013. С. 257-262.</w:t>
      </w:r>
    </w:p>
    <w:p w:rsidR="0076154D" w:rsidRPr="0076154D" w:rsidRDefault="0076154D" w:rsidP="00F53C0D">
      <w:pPr>
        <w:tabs>
          <w:tab w:val="left" w:pos="284"/>
          <w:tab w:val="left" w:pos="426"/>
        </w:tabs>
        <w:spacing w:after="0" w:line="240" w:lineRule="auto"/>
        <w:jc w:val="both"/>
        <w:rPr>
          <w:rFonts w:ascii="Times New Roman" w:eastAsia="Times New Roman" w:hAnsi="Times New Roman" w:cs="Times New Roman"/>
          <w:sz w:val="28"/>
          <w:szCs w:val="28"/>
          <w:lang w:val="kk-KZ"/>
        </w:rPr>
      </w:pPr>
      <w:r w:rsidRPr="0076154D">
        <w:rPr>
          <w:rFonts w:ascii="Times New Roman" w:eastAsia="Times New Roman" w:hAnsi="Times New Roman" w:cs="Times New Roman"/>
          <w:sz w:val="28"/>
          <w:szCs w:val="28"/>
          <w:lang w:val="kk-KZ"/>
        </w:rPr>
        <w:t xml:space="preserve">37. </w:t>
      </w:r>
      <w:r w:rsidRPr="0076154D">
        <w:rPr>
          <w:rFonts w:ascii="Times New Roman" w:eastAsia="Times New Roman" w:hAnsi="Times New Roman" w:cs="Times New Roman"/>
          <w:sz w:val="28"/>
          <w:szCs w:val="28"/>
        </w:rPr>
        <w:t>С.А.Андронов, В.И.Быков</w:t>
      </w:r>
      <w:r w:rsidRPr="0076154D">
        <w:rPr>
          <w:rFonts w:ascii="Times New Roman" w:eastAsia="Times New Roman" w:hAnsi="Times New Roman" w:cs="Times New Roman"/>
          <w:sz w:val="28"/>
          <w:szCs w:val="28"/>
          <w:lang w:val="kk-KZ"/>
        </w:rPr>
        <w:t xml:space="preserve">. </w:t>
      </w:r>
      <w:r w:rsidRPr="0076154D">
        <w:rPr>
          <w:rFonts w:ascii="Times New Roman" w:eastAsia="Times New Roman" w:hAnsi="Times New Roman" w:cs="Times New Roman"/>
          <w:sz w:val="28"/>
          <w:szCs w:val="28"/>
        </w:rPr>
        <w:t xml:space="preserve">Глауконит – минерал будущего // Мат. первой Международ. конф. Значение промышленных минералов в мировой экономике: месторождения, технология, экономическая оценка. – М.: ГЕОС, 2006, с. 79-83. </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38. Григорьева Е.А. Сорбционные свойства глауконита Каринского месторождения / Сборник докладов НПК "Глауконит – калийное удобрение и минерал, пригодный для реабилитации загрязненных радионуклидами земель. (Челябинск, ПравителствоЧелябинской области, 3 июля 2003)". – Челябинск: Изд-во ЧДУ, 2003. - 55с.</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39. Куанышева Г.С., Балгышева Б.Д., Асилов А.Б., Уракаев Ф.Х. Термо- и механохимическое модифицирование глауконитов и их сорбционные свойства / Вестник КазНУ. Серия химическая. №1 (73). 2014. с. 74-80.</w:t>
      </w:r>
    </w:p>
    <w:p w:rsidR="0076154D" w:rsidRPr="0076154D" w:rsidRDefault="0076154D" w:rsidP="00F53C0D">
      <w:pPr>
        <w:tabs>
          <w:tab w:val="left" w:pos="284"/>
          <w:tab w:val="left" w:pos="426"/>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40. Курбаниязов С.К., Әбдімүтәліп Н.Ә., Жанбаз М., Тойчибекова Г.Б. Общая характеристика положения глауконитов в разрезах Южного Казахстана и оценка их ресурсов / Вестник Национальной академии наук Республики Каахстан. №4. 2014. с. 132-137.</w:t>
      </w:r>
    </w:p>
    <w:p w:rsidR="0076154D" w:rsidRPr="0076154D" w:rsidRDefault="0076154D" w:rsidP="00F53C0D">
      <w:pPr>
        <w:tabs>
          <w:tab w:val="left" w:pos="284"/>
          <w:tab w:val="left" w:pos="426"/>
          <w:tab w:val="left" w:pos="709"/>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 xml:space="preserve">41. К.Т. Жантасов, О.Б. Дормешкин, Т.Е. Айтбаев, А.А. Бекаулова, Л.И. Раматуллаева, Ж.Н. Рахманбердиева, Ш.К. Шапалов, М.Ж. Махамбетов. </w:t>
      </w:r>
      <w:r w:rsidRPr="0076154D">
        <w:rPr>
          <w:rFonts w:ascii="Times New Roman" w:hAnsi="Times New Roman" w:cs="Times New Roman"/>
          <w:sz w:val="28"/>
          <w:szCs w:val="28"/>
        </w:rPr>
        <w:t xml:space="preserve">Результаты предварительных исследований по получению и исследованию </w:t>
      </w:r>
      <w:r w:rsidRPr="0076154D">
        <w:rPr>
          <w:rFonts w:ascii="Times New Roman" w:hAnsi="Times New Roman" w:cs="Times New Roman"/>
          <w:sz w:val="28"/>
          <w:szCs w:val="28"/>
        </w:rPr>
        <w:lastRenderedPageBreak/>
        <w:t xml:space="preserve">поликомпонентных минеральных удобрений «ЖАМБ-70» на сельхозкультурах.  Извести Национальной Академияи наук РК. УДК 631.4.  </w:t>
      </w:r>
      <w:r w:rsidRPr="0076154D">
        <w:rPr>
          <w:rFonts w:ascii="Times New Roman" w:hAnsi="Times New Roman" w:cs="Times New Roman"/>
          <w:sz w:val="28"/>
          <w:szCs w:val="28"/>
          <w:lang w:val="en-US"/>
        </w:rPr>
        <w:t>ISSBN</w:t>
      </w:r>
      <w:r w:rsidRPr="0076154D">
        <w:rPr>
          <w:rFonts w:ascii="Times New Roman" w:hAnsi="Times New Roman" w:cs="Times New Roman"/>
          <w:sz w:val="28"/>
          <w:szCs w:val="28"/>
        </w:rPr>
        <w:t xml:space="preserve"> 2224-526</w:t>
      </w:r>
      <w:r w:rsidRPr="0076154D">
        <w:rPr>
          <w:rFonts w:ascii="Times New Roman" w:hAnsi="Times New Roman" w:cs="Times New Roman"/>
          <w:sz w:val="28"/>
          <w:szCs w:val="28"/>
          <w:lang w:val="en-US"/>
        </w:rPr>
        <w:t>X</w:t>
      </w:r>
      <w:r w:rsidRPr="0076154D">
        <w:rPr>
          <w:rFonts w:ascii="Times New Roman" w:hAnsi="Times New Roman" w:cs="Times New Roman"/>
          <w:sz w:val="28"/>
          <w:szCs w:val="28"/>
        </w:rPr>
        <w:t xml:space="preserve">/ серия аграрных наук №2. 2017г. С. 266-273.  </w:t>
      </w:r>
    </w:p>
    <w:p w:rsidR="0076154D" w:rsidRPr="0076154D" w:rsidRDefault="0076154D" w:rsidP="00F53C0D">
      <w:pPr>
        <w:tabs>
          <w:tab w:val="left" w:pos="284"/>
          <w:tab w:val="left" w:pos="426"/>
          <w:tab w:val="left" w:pos="709"/>
        </w:tabs>
        <w:spacing w:after="0" w:line="240" w:lineRule="auto"/>
        <w:jc w:val="both"/>
        <w:rPr>
          <w:rFonts w:ascii="Times New Roman" w:hAnsi="Times New Roman" w:cs="Times New Roman"/>
          <w:sz w:val="28"/>
          <w:szCs w:val="28"/>
          <w:lang w:val="kk-KZ"/>
        </w:rPr>
      </w:pPr>
      <w:r w:rsidRPr="0076154D">
        <w:rPr>
          <w:rFonts w:ascii="Times New Roman" w:hAnsi="Times New Roman" w:cs="Times New Roman"/>
          <w:sz w:val="28"/>
          <w:szCs w:val="28"/>
          <w:lang w:val="kk-KZ"/>
        </w:rPr>
        <w:t>42. Евразийский патент 023417. Фосфорное органоминеральное удобрение от 15.04.2014. выдан 30.06.2016</w:t>
      </w:r>
    </w:p>
    <w:p w:rsidR="0076154D" w:rsidRPr="0076154D" w:rsidRDefault="0076154D" w:rsidP="00F53C0D">
      <w:pPr>
        <w:pStyle w:val="a3"/>
        <w:tabs>
          <w:tab w:val="left" w:pos="284"/>
          <w:tab w:val="left" w:pos="426"/>
          <w:tab w:val="left" w:pos="1134"/>
        </w:tabs>
        <w:spacing w:after="0" w:line="240" w:lineRule="auto"/>
        <w:ind w:left="0"/>
        <w:jc w:val="both"/>
        <w:rPr>
          <w:rFonts w:ascii="Times New Roman" w:hAnsi="Times New Roman" w:cs="Times New Roman"/>
          <w:sz w:val="28"/>
          <w:szCs w:val="28"/>
        </w:rPr>
      </w:pPr>
      <w:r w:rsidRPr="0076154D">
        <w:rPr>
          <w:rFonts w:ascii="Times New Roman" w:hAnsi="Times New Roman" w:cs="Times New Roman"/>
          <w:sz w:val="28"/>
          <w:szCs w:val="28"/>
          <w:lang w:val="kk-KZ"/>
        </w:rPr>
        <w:t xml:space="preserve">43.  </w:t>
      </w:r>
      <w:r w:rsidRPr="0076154D">
        <w:rPr>
          <w:rFonts w:ascii="Times New Roman" w:hAnsi="Times New Roman" w:cs="Times New Roman"/>
          <w:sz w:val="28"/>
          <w:szCs w:val="28"/>
        </w:rPr>
        <w:t>Отчет по теме «Создание технологии и разработка научных основ синтеза поликомпонентных минеральных удобрений со специфическими особенностями для сероземных почв» 2014г. Шымкент ЮКГУ им. М.Ауэзова. Гос. Регистрации №0112 РК02590. Руководитель темы д.т.н., профессор  Жантасов К.Т.</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 xml:space="preserve">Отчет по теме «исследование изменения содержания санитарно-эпидемиологических, токсикологических и радиологических соединении в томатах, </w:t>
      </w:r>
      <w:r w:rsidRPr="0076154D">
        <w:rPr>
          <w:rFonts w:ascii="Times New Roman" w:hAnsi="Times New Roman" w:cs="Times New Roman"/>
          <w:sz w:val="28"/>
          <w:szCs w:val="28"/>
          <w:lang w:val="kk-KZ"/>
        </w:rPr>
        <w:t>мо</w:t>
      </w:r>
      <w:r w:rsidRPr="0076154D">
        <w:rPr>
          <w:rFonts w:ascii="Times New Roman" w:hAnsi="Times New Roman" w:cs="Times New Roman"/>
          <w:sz w:val="28"/>
          <w:szCs w:val="28"/>
        </w:rPr>
        <w:t>рков</w:t>
      </w:r>
      <w:r w:rsidRPr="0076154D">
        <w:rPr>
          <w:rFonts w:ascii="Times New Roman" w:hAnsi="Times New Roman" w:cs="Times New Roman"/>
          <w:sz w:val="28"/>
          <w:szCs w:val="28"/>
          <w:lang w:val="kk-KZ"/>
        </w:rPr>
        <w:t>и</w:t>
      </w:r>
      <w:r w:rsidRPr="0076154D">
        <w:rPr>
          <w:rFonts w:ascii="Times New Roman" w:hAnsi="Times New Roman" w:cs="Times New Roman"/>
          <w:sz w:val="28"/>
          <w:szCs w:val="28"/>
        </w:rPr>
        <w:t xml:space="preserve">, кукрузе и сое-бобовых культурах при применении гуматсодержащих сложно-смешанных </w:t>
      </w:r>
      <w:r w:rsidRPr="0076154D">
        <w:rPr>
          <w:rFonts w:ascii="Times New Roman" w:hAnsi="Times New Roman" w:cs="Times New Roman"/>
          <w:sz w:val="28"/>
          <w:szCs w:val="28"/>
          <w:lang w:val="en-US"/>
        </w:rPr>
        <w:t>NPK</w:t>
      </w:r>
      <w:r w:rsidRPr="0076154D">
        <w:rPr>
          <w:rFonts w:ascii="Times New Roman" w:hAnsi="Times New Roman" w:cs="Times New Roman"/>
          <w:sz w:val="28"/>
          <w:szCs w:val="28"/>
        </w:rPr>
        <w:t>-удобрений пролонгированного действия, для обеспечения экологической безопасности» 2014г. Шымкент ЮКГУ им. М.Ауэзова. Гос. регистрации №0115РК01485  Руководитель темы д.т.н., профессор  Жантасов К.Т.</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 xml:space="preserve">Методологические основы совершенствование автоматизированных систем противопожарной защиты предпрятий нефтеперерабатывающего комплекса с применением видео технологий. Демехин Ф.В. доктор технических наук Санкт-Петербург 2009г. Код спец. 05.26.03. спец : Пожарная и промышленная безопасность (по отраслям). С. 383. </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 xml:space="preserve"> Абросимов А.А., Топольский Н.Г., Федоров А.В. Автоматизированные системы пожар взрывобезопасности нефтеперерабатывающих производств. –М.: АГПС МВД России, 2000. 239 с.</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Легасов В.А., Чайванов Б.Б., Черноплеков А.Н. Научные проблемы безопасности современной промышленности // Безопасность труда в промышленности, 1988, № 8. – с. 44-51.</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 xml:space="preserve"> Методов функционального контроля аппаратуры пожарной сигнализации и их техническая реализация. Васильев М.А. кандидат технических наук, Санкт-Петербург код спец 05.26.03. специальность - Пожарная безопасность. 1999г. С. 244. </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 xml:space="preserve"> Системный анализ и проблемы пожарной безопасности народного хозяйства / Под.ред. Н.Н. Брушлинского М. : Стройиздат, 1988. – 244 С.</w:t>
      </w:r>
    </w:p>
    <w:p w:rsidR="0076154D" w:rsidRPr="0076154D" w:rsidRDefault="0076154D" w:rsidP="00F53C0D">
      <w:pPr>
        <w:pStyle w:val="a3"/>
        <w:numPr>
          <w:ilvl w:val="0"/>
          <w:numId w:val="15"/>
        </w:numPr>
        <w:tabs>
          <w:tab w:val="left" w:pos="284"/>
          <w:tab w:val="left" w:pos="426"/>
          <w:tab w:val="left" w:pos="1134"/>
        </w:tabs>
        <w:ind w:left="0" w:firstLine="0"/>
        <w:rPr>
          <w:rFonts w:ascii="Times New Roman" w:hAnsi="Times New Roman" w:cs="Times New Roman"/>
          <w:sz w:val="28"/>
          <w:szCs w:val="28"/>
          <w:lang w:val="kk-KZ"/>
        </w:rPr>
      </w:pPr>
      <w:r w:rsidRPr="0076154D">
        <w:rPr>
          <w:rFonts w:ascii="Times New Roman" w:hAnsi="Times New Roman" w:cs="Times New Roman"/>
          <w:sz w:val="28"/>
          <w:szCs w:val="28"/>
          <w:lang w:val="kk-KZ"/>
        </w:rPr>
        <w:t xml:space="preserve">Еңбекті қорғау және тіршілік қауіпсіздігі. Оқулық Қ.Т. Жантасов, Е.Н. Кучеров, А.С. Наукенова, М.Қ. Жантасов. Алматы </w:t>
      </w:r>
      <w:r w:rsidRPr="0076154D">
        <w:rPr>
          <w:rFonts w:ascii="Times New Roman" w:hAnsi="Times New Roman" w:cs="Times New Roman"/>
          <w:sz w:val="28"/>
          <w:szCs w:val="28"/>
          <w:lang w:val="en-US"/>
        </w:rPr>
        <w:t>2012-512</w:t>
      </w:r>
      <w:r w:rsidRPr="0076154D">
        <w:rPr>
          <w:rFonts w:ascii="Times New Roman" w:hAnsi="Times New Roman" w:cs="Times New Roman"/>
          <w:sz w:val="28"/>
          <w:szCs w:val="28"/>
        </w:rPr>
        <w:t xml:space="preserve"> б. </w:t>
      </w:r>
      <w:r w:rsidRPr="0076154D">
        <w:rPr>
          <w:rFonts w:ascii="Times New Roman" w:hAnsi="Times New Roman" w:cs="Times New Roman"/>
          <w:sz w:val="28"/>
          <w:szCs w:val="28"/>
          <w:lang w:val="en-US"/>
        </w:rPr>
        <w:t>ISBN 978-601-272 331-4.</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Охрана труда  в электроустановках / Б.А. Князевский, Т.П. Марусова, Н.А. Чекалнн, Н.В. Шипунов, под пред. Б.А. Князевского, - 3-е нзд. – М: Энергоатомиздат, 1983.-336 с.</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Кораблев В.П. Меры электробезопасности в химической промышленности: - М.: Химия, 1983. – 176 с.</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 xml:space="preserve">Другов Ю.С., Родин А.А. Альтшуллер М.А. Анализ загрязненной воды: практическое руководство. Бином, </w:t>
      </w:r>
      <w:r w:rsidRPr="0076154D">
        <w:rPr>
          <w:rFonts w:ascii="Times New Roman" w:hAnsi="Times New Roman" w:cs="Times New Roman"/>
          <w:sz w:val="28"/>
          <w:szCs w:val="28"/>
          <w:lang w:val="en-US"/>
        </w:rPr>
        <w:t>ISBN</w:t>
      </w:r>
      <w:r w:rsidRPr="0076154D">
        <w:rPr>
          <w:rFonts w:ascii="Times New Roman" w:hAnsi="Times New Roman" w:cs="Times New Roman"/>
          <w:sz w:val="28"/>
          <w:szCs w:val="28"/>
        </w:rPr>
        <w:t>: 978-5-94774-762-1, 2012,-678 с.</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lastRenderedPageBreak/>
        <w:t>Родин А.А., Другов  Ю.С. Газохроматографическая идентификация загрязнений воздуха, воды и почвы. СПб: Теза. 1999,-486 с.</w:t>
      </w:r>
    </w:p>
    <w:p w:rsidR="0076154D" w:rsidRPr="0076154D" w:rsidRDefault="0076154D" w:rsidP="00F53C0D">
      <w:pPr>
        <w:pStyle w:val="a3"/>
        <w:numPr>
          <w:ilvl w:val="0"/>
          <w:numId w:val="15"/>
        </w:numPr>
        <w:tabs>
          <w:tab w:val="left" w:pos="284"/>
          <w:tab w:val="left" w:pos="426"/>
          <w:tab w:val="left" w:pos="1134"/>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rPr>
        <w:t>Управление безопасностью потенциально опасных объектов. 05.13.01-системный анализ, управление и обработка информации (в машиностроении и вычислительной технике), Диссертация на соискание ученой степени кандидата технических наук. Третъякова Петр Андреевич.  61:06-5/1696. Ижевск-2006г. С. 181.</w:t>
      </w:r>
    </w:p>
    <w:p w:rsidR="0076154D" w:rsidRPr="0076154D" w:rsidRDefault="0076154D" w:rsidP="00F53C0D">
      <w:pPr>
        <w:pStyle w:val="a3"/>
        <w:numPr>
          <w:ilvl w:val="0"/>
          <w:numId w:val="15"/>
        </w:numPr>
        <w:tabs>
          <w:tab w:val="left" w:pos="284"/>
          <w:tab w:val="left" w:pos="426"/>
        </w:tabs>
        <w:ind w:left="0" w:firstLine="0"/>
        <w:rPr>
          <w:rFonts w:ascii="Times New Roman" w:hAnsi="Times New Roman" w:cs="Times New Roman"/>
          <w:sz w:val="28"/>
          <w:szCs w:val="28"/>
        </w:rPr>
      </w:pPr>
      <w:r w:rsidRPr="0076154D">
        <w:rPr>
          <w:rFonts w:ascii="Times New Roman" w:hAnsi="Times New Roman" w:cs="Times New Roman"/>
          <w:sz w:val="28"/>
          <w:szCs w:val="28"/>
        </w:rPr>
        <w:t>Родионов А.И.,  Кузнецов Ю.П., Зеньков В.В., Соловьев Г.С. Оборудование, сооружение, основы проектирование химико-</w:t>
      </w:r>
    </w:p>
    <w:p w:rsidR="0076154D" w:rsidRPr="0076154D" w:rsidRDefault="0028107C" w:rsidP="00F53C0D">
      <w:pPr>
        <w:pStyle w:val="a3"/>
        <w:numPr>
          <w:ilvl w:val="0"/>
          <w:numId w:val="15"/>
        </w:numPr>
        <w:tabs>
          <w:tab w:val="left" w:pos="284"/>
          <w:tab w:val="left" w:pos="426"/>
        </w:tabs>
        <w:spacing w:line="240" w:lineRule="auto"/>
        <w:ind w:left="0" w:firstLine="0"/>
        <w:rPr>
          <w:rFonts w:ascii="Times New Roman" w:hAnsi="Times New Roman" w:cs="Times New Roman"/>
          <w:sz w:val="28"/>
          <w:szCs w:val="28"/>
          <w:lang w:val="kk-KZ"/>
        </w:rPr>
      </w:pPr>
      <w:hyperlink r:id="rId44" w:history="1">
        <w:r w:rsidR="0076154D" w:rsidRPr="0076154D">
          <w:rPr>
            <w:rStyle w:val="aff9"/>
            <w:rFonts w:ascii="Times New Roman" w:hAnsi="Times New Roman"/>
            <w:color w:val="auto"/>
            <w:sz w:val="28"/>
            <w:szCs w:val="28"/>
            <w:lang w:val="kk-KZ"/>
          </w:rPr>
          <w:t>https://kapital.kz/business/58657/v-kazahstane-bezdonnyj-rynok-mineralnyh-udobrenij.html</w:t>
        </w:r>
      </w:hyperlink>
    </w:p>
    <w:p w:rsidR="0076154D" w:rsidRPr="0076154D" w:rsidRDefault="0028107C" w:rsidP="00F53C0D">
      <w:pPr>
        <w:pStyle w:val="a3"/>
        <w:numPr>
          <w:ilvl w:val="0"/>
          <w:numId w:val="15"/>
        </w:numPr>
        <w:tabs>
          <w:tab w:val="left" w:pos="284"/>
          <w:tab w:val="left" w:pos="426"/>
        </w:tabs>
        <w:spacing w:line="240" w:lineRule="auto"/>
        <w:ind w:left="0" w:firstLine="0"/>
        <w:rPr>
          <w:rFonts w:ascii="Times New Roman" w:eastAsia="Times New Roman" w:hAnsi="Times New Roman" w:cs="Times New Roman"/>
          <w:sz w:val="28"/>
          <w:szCs w:val="28"/>
          <w:lang w:eastAsia="ru-RU"/>
        </w:rPr>
      </w:pPr>
      <w:hyperlink r:id="rId45" w:history="1">
        <w:r w:rsidR="0076154D" w:rsidRPr="0076154D">
          <w:rPr>
            <w:rStyle w:val="aff9"/>
            <w:rFonts w:ascii="Times New Roman" w:hAnsi="Times New Roman"/>
            <w:color w:val="auto"/>
            <w:sz w:val="28"/>
            <w:szCs w:val="28"/>
          </w:rPr>
          <w:t>http://strategy2050.kz/ru/news/26219/</w:t>
        </w:r>
      </w:hyperlink>
      <w:r w:rsidR="0076154D" w:rsidRPr="0076154D">
        <w:rPr>
          <w:rFonts w:ascii="Times New Roman" w:hAnsi="Times New Roman" w:cs="Times New Roman"/>
          <w:sz w:val="28"/>
          <w:szCs w:val="28"/>
        </w:rPr>
        <w:t xml:space="preserve">  </w:t>
      </w:r>
      <w:r w:rsidR="0076154D" w:rsidRPr="0076154D">
        <w:rPr>
          <w:rFonts w:ascii="Times New Roman" w:eastAsia="Times New Roman" w:hAnsi="Times New Roman" w:cs="Times New Roman"/>
          <w:sz w:val="28"/>
          <w:szCs w:val="28"/>
          <w:lang w:eastAsia="ru-RU"/>
        </w:rPr>
        <w:t>Астана</w:t>
      </w:r>
      <w:r w:rsidR="0076154D" w:rsidRPr="0076154D">
        <w:rPr>
          <w:rFonts w:ascii="Times New Roman" w:eastAsia="Times New Roman" w:hAnsi="Times New Roman" w:cs="Times New Roman"/>
          <w:sz w:val="28"/>
          <w:szCs w:val="28"/>
          <w:lang w:val="kk-KZ" w:eastAsia="ru-RU"/>
        </w:rPr>
        <w:t>,</w:t>
      </w:r>
      <w:r w:rsidR="0076154D" w:rsidRPr="0076154D">
        <w:rPr>
          <w:rFonts w:ascii="Times New Roman" w:eastAsia="Times New Roman" w:hAnsi="Times New Roman" w:cs="Times New Roman"/>
          <w:sz w:val="28"/>
          <w:szCs w:val="28"/>
          <w:lang w:eastAsia="ru-RU"/>
        </w:rPr>
        <w:t>21 Сентября</w:t>
      </w:r>
      <w:r w:rsidR="0076154D" w:rsidRPr="0076154D">
        <w:rPr>
          <w:rFonts w:ascii="Times New Roman" w:eastAsia="Times New Roman" w:hAnsi="Times New Roman" w:cs="Times New Roman"/>
          <w:sz w:val="28"/>
          <w:szCs w:val="28"/>
          <w:lang w:val="kk-KZ" w:eastAsia="ru-RU"/>
        </w:rPr>
        <w:t xml:space="preserve">, </w:t>
      </w:r>
      <w:r w:rsidR="0076154D" w:rsidRPr="0076154D">
        <w:rPr>
          <w:rFonts w:ascii="Times New Roman" w:eastAsia="Times New Roman" w:hAnsi="Times New Roman" w:cs="Times New Roman"/>
          <w:sz w:val="28"/>
          <w:szCs w:val="28"/>
          <w:lang w:eastAsia="ru-RU"/>
        </w:rPr>
        <w:t>13:38</w:t>
      </w:r>
    </w:p>
    <w:p w:rsidR="0076154D" w:rsidRPr="0076154D" w:rsidRDefault="0028107C" w:rsidP="00F53C0D">
      <w:pPr>
        <w:pStyle w:val="a3"/>
        <w:numPr>
          <w:ilvl w:val="0"/>
          <w:numId w:val="15"/>
        </w:numPr>
        <w:tabs>
          <w:tab w:val="left" w:pos="284"/>
          <w:tab w:val="left" w:pos="426"/>
        </w:tabs>
        <w:spacing w:line="240" w:lineRule="auto"/>
        <w:ind w:left="0" w:firstLine="0"/>
        <w:rPr>
          <w:rFonts w:ascii="Times New Roman" w:hAnsi="Times New Roman" w:cs="Times New Roman"/>
          <w:sz w:val="28"/>
          <w:szCs w:val="28"/>
          <w:lang w:val="en-US"/>
        </w:rPr>
      </w:pPr>
      <w:hyperlink r:id="rId46" w:history="1">
        <w:r w:rsidR="0076154D" w:rsidRPr="0076154D">
          <w:rPr>
            <w:rStyle w:val="aff9"/>
            <w:rFonts w:ascii="Times New Roman" w:hAnsi="Times New Roman"/>
            <w:color w:val="auto"/>
            <w:sz w:val="28"/>
            <w:szCs w:val="28"/>
            <w:lang w:val="en-US"/>
          </w:rPr>
          <w:t>http://www.fertilizer.org/</w:t>
        </w:r>
      </w:hyperlink>
      <w:r w:rsidR="0076154D" w:rsidRPr="0076154D">
        <w:rPr>
          <w:rFonts w:ascii="Times New Roman" w:hAnsi="Times New Roman" w:cs="Times New Roman"/>
          <w:sz w:val="28"/>
          <w:szCs w:val="28"/>
          <w:lang w:val="kk-KZ"/>
        </w:rPr>
        <w:t xml:space="preserve"> </w:t>
      </w:r>
      <w:r w:rsidR="0076154D" w:rsidRPr="0076154D">
        <w:rPr>
          <w:rFonts w:ascii="Times New Roman" w:hAnsi="Times New Roman" w:cs="Times New Roman"/>
          <w:sz w:val="28"/>
          <w:szCs w:val="28"/>
          <w:lang w:val="en-US"/>
        </w:rPr>
        <w:t>International Fertilizer Industry Association</w:t>
      </w:r>
      <w:r w:rsidR="0076154D" w:rsidRPr="0076154D">
        <w:rPr>
          <w:rFonts w:ascii="Times New Roman" w:hAnsi="Times New Roman" w:cs="Times New Roman"/>
          <w:sz w:val="28"/>
          <w:szCs w:val="28"/>
          <w:lang w:val="kk-KZ"/>
        </w:rPr>
        <w:t>, 2014</w:t>
      </w:r>
    </w:p>
    <w:p w:rsidR="0076154D" w:rsidRPr="0076154D" w:rsidRDefault="0028107C" w:rsidP="00F53C0D">
      <w:pPr>
        <w:pStyle w:val="a3"/>
        <w:numPr>
          <w:ilvl w:val="0"/>
          <w:numId w:val="15"/>
        </w:numPr>
        <w:tabs>
          <w:tab w:val="left" w:pos="284"/>
          <w:tab w:val="left" w:pos="426"/>
        </w:tabs>
        <w:spacing w:line="240" w:lineRule="auto"/>
        <w:ind w:left="0" w:firstLine="0"/>
        <w:rPr>
          <w:rFonts w:ascii="Times New Roman" w:hAnsi="Times New Roman" w:cs="Times New Roman"/>
          <w:sz w:val="28"/>
          <w:szCs w:val="28"/>
          <w:lang w:val="en-US"/>
        </w:rPr>
      </w:pPr>
      <w:hyperlink r:id="rId47" w:history="1">
        <w:r w:rsidR="0076154D" w:rsidRPr="0076154D">
          <w:rPr>
            <w:rStyle w:val="aff9"/>
            <w:rFonts w:ascii="Times New Roman" w:hAnsi="Times New Roman"/>
            <w:color w:val="auto"/>
            <w:sz w:val="28"/>
            <w:szCs w:val="28"/>
            <w:lang w:val="en-US"/>
          </w:rPr>
          <w:t>http://www.fertilizer.org/imis20/images/Library_Downloads/2016_IFA_Strategic_Forum_Short%20Term_Fertilizer_Outlook_2016_2017.pdf?=404%3bhttp%3a%2f%2fwww.fertilizer.org%3a80%2fen%2fimages%2fLibrary_Downloads%2f2016_IFA_Strategic_Forum_Short+Term_Fertilizer_Outlook_2016_2017.pdf&amp;WebsiteKey=411e9724-4bda-422f-abfc-8152ed74f306</w:t>
        </w:r>
      </w:hyperlink>
      <w:r w:rsidR="0076154D" w:rsidRPr="0076154D">
        <w:rPr>
          <w:rFonts w:ascii="Times New Roman" w:hAnsi="Times New Roman" w:cs="Times New Roman"/>
          <w:sz w:val="28"/>
          <w:szCs w:val="28"/>
          <w:lang w:val="kk-KZ"/>
        </w:rPr>
        <w:t xml:space="preserve">  </w:t>
      </w:r>
      <w:r w:rsidR="0076154D" w:rsidRPr="0076154D">
        <w:rPr>
          <w:rFonts w:ascii="Times New Roman" w:hAnsi="Times New Roman" w:cs="Times New Roman"/>
          <w:sz w:val="28"/>
          <w:szCs w:val="28"/>
          <w:lang w:val="en-US"/>
        </w:rPr>
        <w:t xml:space="preserve">IFA (Short-Term Fertilizer Outlook 2016 - 2017, </w:t>
      </w:r>
      <w:r w:rsidR="0076154D" w:rsidRPr="0076154D">
        <w:rPr>
          <w:rFonts w:ascii="Times New Roman" w:hAnsi="Times New Roman" w:cs="Times New Roman"/>
          <w:sz w:val="28"/>
          <w:szCs w:val="28"/>
        </w:rPr>
        <w:t>ноябрь</w:t>
      </w:r>
      <w:r w:rsidR="0076154D" w:rsidRPr="0076154D">
        <w:rPr>
          <w:rFonts w:ascii="Times New Roman" w:hAnsi="Times New Roman" w:cs="Times New Roman"/>
          <w:sz w:val="28"/>
          <w:szCs w:val="28"/>
          <w:lang w:val="en-US"/>
        </w:rPr>
        <w:t xml:space="preserve"> 2016 </w:t>
      </w:r>
      <w:r w:rsidR="0076154D" w:rsidRPr="0076154D">
        <w:rPr>
          <w:rFonts w:ascii="Times New Roman" w:hAnsi="Times New Roman" w:cs="Times New Roman"/>
          <w:sz w:val="28"/>
          <w:szCs w:val="28"/>
        </w:rPr>
        <w:t>г</w:t>
      </w:r>
      <w:r w:rsidR="0076154D" w:rsidRPr="0076154D">
        <w:rPr>
          <w:rFonts w:ascii="Times New Roman" w:hAnsi="Times New Roman" w:cs="Times New Roman"/>
          <w:sz w:val="28"/>
          <w:szCs w:val="28"/>
          <w:lang w:val="en-US"/>
        </w:rPr>
        <w:t>.)</w:t>
      </w:r>
    </w:p>
    <w:p w:rsidR="0076154D" w:rsidRPr="0076154D" w:rsidRDefault="0028107C" w:rsidP="00F53C0D">
      <w:pPr>
        <w:pStyle w:val="a3"/>
        <w:numPr>
          <w:ilvl w:val="0"/>
          <w:numId w:val="15"/>
        </w:numPr>
        <w:tabs>
          <w:tab w:val="left" w:pos="284"/>
          <w:tab w:val="left" w:pos="426"/>
        </w:tabs>
        <w:spacing w:line="240" w:lineRule="auto"/>
        <w:ind w:left="0" w:firstLine="0"/>
        <w:rPr>
          <w:rStyle w:val="aff9"/>
          <w:rFonts w:ascii="Times New Roman" w:hAnsi="Times New Roman"/>
          <w:color w:val="auto"/>
          <w:sz w:val="28"/>
          <w:szCs w:val="28"/>
          <w:lang w:val="en-US"/>
        </w:rPr>
      </w:pPr>
      <w:hyperlink r:id="rId48" w:history="1">
        <w:r w:rsidR="0076154D" w:rsidRPr="0076154D">
          <w:rPr>
            <w:rStyle w:val="aff9"/>
            <w:rFonts w:ascii="Times New Roman" w:hAnsi="Times New Roman"/>
            <w:color w:val="auto"/>
            <w:sz w:val="28"/>
            <w:szCs w:val="28"/>
            <w:lang w:val="en-US"/>
          </w:rPr>
          <w:t>https://comtrade.un.org/</w:t>
        </w:r>
      </w:hyperlink>
      <w:r w:rsidR="0076154D" w:rsidRPr="0076154D">
        <w:rPr>
          <w:rFonts w:ascii="Times New Roman" w:hAnsi="Times New Roman" w:cs="Times New Roman"/>
          <w:sz w:val="28"/>
          <w:szCs w:val="28"/>
          <w:lang w:val="kk-KZ"/>
        </w:rPr>
        <w:t xml:space="preserve"> </w:t>
      </w:r>
      <w:r w:rsidR="0076154D" w:rsidRPr="0076154D">
        <w:rPr>
          <w:rFonts w:ascii="Times New Roman" w:hAnsi="Times New Roman" w:cs="Times New Roman"/>
          <w:i/>
          <w:sz w:val="28"/>
          <w:szCs w:val="28"/>
          <w:lang w:val="en-US"/>
        </w:rPr>
        <w:t>United Nations Commodity Trade Statistics Database</w:t>
      </w:r>
      <w:r w:rsidR="0076154D" w:rsidRPr="0076154D">
        <w:rPr>
          <w:rFonts w:ascii="Times New Roman" w:hAnsi="Times New Roman" w:cs="Times New Roman"/>
          <w:i/>
          <w:sz w:val="28"/>
          <w:szCs w:val="28"/>
          <w:lang w:val="kk-KZ"/>
        </w:rPr>
        <w:t>, 2016</w:t>
      </w:r>
    </w:p>
    <w:p w:rsidR="0076154D" w:rsidRPr="0076154D" w:rsidRDefault="0028107C" w:rsidP="00F53C0D">
      <w:pPr>
        <w:pStyle w:val="a3"/>
        <w:numPr>
          <w:ilvl w:val="0"/>
          <w:numId w:val="15"/>
        </w:numPr>
        <w:tabs>
          <w:tab w:val="left" w:pos="284"/>
          <w:tab w:val="left" w:pos="426"/>
        </w:tabs>
        <w:spacing w:line="240" w:lineRule="auto"/>
        <w:ind w:left="0" w:firstLine="0"/>
        <w:rPr>
          <w:rStyle w:val="aff9"/>
          <w:rFonts w:ascii="Times New Roman" w:hAnsi="Times New Roman"/>
          <w:i/>
          <w:color w:val="auto"/>
          <w:sz w:val="28"/>
          <w:szCs w:val="28"/>
          <w:lang w:val="en-US"/>
        </w:rPr>
      </w:pPr>
      <w:hyperlink r:id="rId49" w:history="1">
        <w:r w:rsidR="0076154D" w:rsidRPr="0076154D">
          <w:rPr>
            <w:rStyle w:val="aff9"/>
            <w:rFonts w:ascii="Times New Roman" w:hAnsi="Times New Roman"/>
            <w:color w:val="auto"/>
            <w:sz w:val="28"/>
            <w:szCs w:val="28"/>
            <w:lang w:val="en-US"/>
          </w:rPr>
          <w:t>https://comtrade.un.org/</w:t>
        </w:r>
      </w:hyperlink>
      <w:r w:rsidR="0076154D" w:rsidRPr="0076154D">
        <w:rPr>
          <w:rFonts w:ascii="Times New Roman" w:hAnsi="Times New Roman" w:cs="Times New Roman"/>
          <w:sz w:val="28"/>
          <w:szCs w:val="28"/>
          <w:lang w:val="kk-KZ"/>
        </w:rPr>
        <w:t xml:space="preserve"> </w:t>
      </w:r>
      <w:r w:rsidR="0076154D" w:rsidRPr="0076154D">
        <w:rPr>
          <w:rFonts w:ascii="Times New Roman" w:hAnsi="Times New Roman" w:cs="Times New Roman"/>
          <w:i/>
          <w:sz w:val="28"/>
          <w:szCs w:val="28"/>
          <w:lang w:val="en-US"/>
        </w:rPr>
        <w:t>United Nations Commodity Trade Statistics Database</w:t>
      </w:r>
      <w:r w:rsidR="0076154D" w:rsidRPr="0076154D">
        <w:rPr>
          <w:rFonts w:ascii="Times New Roman" w:hAnsi="Times New Roman" w:cs="Times New Roman"/>
          <w:i/>
          <w:sz w:val="28"/>
          <w:szCs w:val="28"/>
          <w:lang w:val="kk-KZ"/>
        </w:rPr>
        <w:t xml:space="preserve">, </w:t>
      </w:r>
      <w:r w:rsidR="0076154D" w:rsidRPr="0076154D">
        <w:rPr>
          <w:rFonts w:ascii="Times New Roman" w:hAnsi="Times New Roman" w:cs="Times New Roman"/>
          <w:i/>
          <w:sz w:val="28"/>
          <w:szCs w:val="28"/>
        </w:rPr>
        <w:t>Ассоциация</w:t>
      </w:r>
      <w:r w:rsidR="0076154D" w:rsidRPr="0076154D">
        <w:rPr>
          <w:rFonts w:ascii="Times New Roman" w:hAnsi="Times New Roman" w:cs="Times New Roman"/>
          <w:i/>
          <w:sz w:val="28"/>
          <w:szCs w:val="28"/>
          <w:lang w:val="en-US"/>
        </w:rPr>
        <w:t xml:space="preserve"> </w:t>
      </w:r>
      <w:r w:rsidR="0076154D" w:rsidRPr="0076154D">
        <w:rPr>
          <w:rFonts w:ascii="Times New Roman" w:hAnsi="Times New Roman" w:cs="Times New Roman"/>
          <w:i/>
          <w:sz w:val="28"/>
          <w:szCs w:val="28"/>
        </w:rPr>
        <w:t>производителей</w:t>
      </w:r>
      <w:r w:rsidR="0076154D" w:rsidRPr="0076154D">
        <w:rPr>
          <w:rFonts w:ascii="Times New Roman" w:hAnsi="Times New Roman" w:cs="Times New Roman"/>
          <w:i/>
          <w:sz w:val="28"/>
          <w:szCs w:val="28"/>
          <w:lang w:val="en-US"/>
        </w:rPr>
        <w:t xml:space="preserve"> </w:t>
      </w:r>
      <w:r w:rsidR="0076154D" w:rsidRPr="0076154D">
        <w:rPr>
          <w:rFonts w:ascii="Times New Roman" w:hAnsi="Times New Roman" w:cs="Times New Roman"/>
          <w:i/>
          <w:sz w:val="28"/>
          <w:szCs w:val="28"/>
        </w:rPr>
        <w:t>удобрений</w:t>
      </w:r>
      <w:r w:rsidR="0076154D" w:rsidRPr="0076154D">
        <w:rPr>
          <w:rFonts w:ascii="Times New Roman" w:hAnsi="Times New Roman" w:cs="Times New Roman"/>
          <w:i/>
          <w:sz w:val="28"/>
          <w:szCs w:val="28"/>
          <w:lang w:val="en-US"/>
        </w:rPr>
        <w:t xml:space="preserve"> </w:t>
      </w:r>
      <w:r w:rsidR="0076154D" w:rsidRPr="0076154D">
        <w:rPr>
          <w:rFonts w:ascii="Times New Roman" w:hAnsi="Times New Roman" w:cs="Times New Roman"/>
          <w:i/>
          <w:sz w:val="28"/>
          <w:szCs w:val="28"/>
        </w:rPr>
        <w:t>КНР</w:t>
      </w:r>
      <w:r w:rsidR="0076154D" w:rsidRPr="0076154D">
        <w:rPr>
          <w:rFonts w:ascii="Times New Roman" w:hAnsi="Times New Roman" w:cs="Times New Roman"/>
          <w:i/>
          <w:sz w:val="28"/>
          <w:szCs w:val="28"/>
          <w:lang w:val="kk-KZ"/>
        </w:rPr>
        <w:t>, 2015</w:t>
      </w:r>
    </w:p>
    <w:p w:rsidR="0076154D" w:rsidRPr="0076154D" w:rsidRDefault="0028107C" w:rsidP="00F53C0D">
      <w:pPr>
        <w:pStyle w:val="a3"/>
        <w:numPr>
          <w:ilvl w:val="0"/>
          <w:numId w:val="15"/>
        </w:numPr>
        <w:tabs>
          <w:tab w:val="left" w:pos="284"/>
          <w:tab w:val="left" w:pos="426"/>
        </w:tabs>
        <w:spacing w:line="240" w:lineRule="auto"/>
        <w:ind w:left="0" w:firstLine="0"/>
        <w:rPr>
          <w:rStyle w:val="aff9"/>
          <w:rFonts w:ascii="Times New Roman" w:hAnsi="Times New Roman"/>
          <w:color w:val="auto"/>
          <w:sz w:val="28"/>
          <w:szCs w:val="28"/>
          <w:lang w:val="en-US"/>
        </w:rPr>
      </w:pPr>
      <w:hyperlink r:id="rId50" w:history="1">
        <w:r w:rsidR="0076154D" w:rsidRPr="0076154D">
          <w:rPr>
            <w:rStyle w:val="aff9"/>
            <w:rFonts w:ascii="Times New Roman" w:hAnsi="Times New Roman"/>
            <w:color w:val="auto"/>
            <w:sz w:val="28"/>
            <w:szCs w:val="28"/>
            <w:lang w:val="en-US"/>
          </w:rPr>
          <w:t>http://www.indexmundi.com/</w:t>
        </w:r>
      </w:hyperlink>
      <w:r w:rsidR="0076154D" w:rsidRPr="0076154D">
        <w:rPr>
          <w:rFonts w:ascii="Times New Roman" w:hAnsi="Times New Roman" w:cs="Times New Roman"/>
          <w:sz w:val="28"/>
          <w:szCs w:val="28"/>
          <w:lang w:val="en-US"/>
        </w:rPr>
        <w:t xml:space="preserve"> Index Mundi, </w:t>
      </w:r>
      <w:r w:rsidR="0076154D" w:rsidRPr="0076154D">
        <w:rPr>
          <w:rFonts w:ascii="Times New Roman" w:hAnsi="Times New Roman" w:cs="Times New Roman"/>
          <w:sz w:val="28"/>
          <w:szCs w:val="28"/>
        </w:rPr>
        <w:t>ЕвроХим</w:t>
      </w:r>
      <w:r w:rsidR="0076154D" w:rsidRPr="0076154D">
        <w:rPr>
          <w:rFonts w:ascii="Times New Roman" w:hAnsi="Times New Roman" w:cs="Times New Roman"/>
          <w:sz w:val="28"/>
          <w:szCs w:val="28"/>
          <w:lang w:val="en-US"/>
        </w:rPr>
        <w:t xml:space="preserve">, </w:t>
      </w:r>
      <w:r w:rsidR="0076154D" w:rsidRPr="0076154D">
        <w:rPr>
          <w:rFonts w:ascii="Times New Roman" w:hAnsi="Times New Roman" w:cs="Times New Roman"/>
          <w:sz w:val="28"/>
          <w:szCs w:val="28"/>
        </w:rPr>
        <w:t>Акрон</w:t>
      </w:r>
      <w:r w:rsidR="0076154D" w:rsidRPr="0076154D">
        <w:rPr>
          <w:rFonts w:ascii="Times New Roman" w:hAnsi="Times New Roman" w:cs="Times New Roman"/>
          <w:sz w:val="28"/>
          <w:szCs w:val="28"/>
          <w:lang w:val="en-US"/>
        </w:rPr>
        <w:t xml:space="preserve">, </w:t>
      </w:r>
      <w:r w:rsidR="0076154D" w:rsidRPr="0076154D">
        <w:rPr>
          <w:rFonts w:ascii="Times New Roman" w:hAnsi="Times New Roman" w:cs="Times New Roman"/>
          <w:sz w:val="28"/>
          <w:szCs w:val="28"/>
        </w:rPr>
        <w:t>РАПУ</w:t>
      </w:r>
      <w:r w:rsidR="0076154D" w:rsidRPr="0076154D">
        <w:rPr>
          <w:rFonts w:ascii="Times New Roman" w:hAnsi="Times New Roman" w:cs="Times New Roman"/>
          <w:sz w:val="28"/>
          <w:szCs w:val="28"/>
          <w:lang w:val="kk-KZ"/>
        </w:rPr>
        <w:t>,</w:t>
      </w:r>
      <w:r w:rsidR="0076154D" w:rsidRPr="0076154D">
        <w:rPr>
          <w:rFonts w:ascii="Times New Roman" w:hAnsi="Times New Roman" w:cs="Times New Roman"/>
          <w:sz w:val="28"/>
          <w:szCs w:val="28"/>
          <w:lang w:val="en-US"/>
        </w:rPr>
        <w:t xml:space="preserve"> 2015</w:t>
      </w:r>
    </w:p>
    <w:p w:rsidR="0076154D" w:rsidRPr="0076154D" w:rsidRDefault="0076154D" w:rsidP="00F53C0D">
      <w:pPr>
        <w:pStyle w:val="a3"/>
        <w:numPr>
          <w:ilvl w:val="0"/>
          <w:numId w:val="15"/>
        </w:numPr>
        <w:tabs>
          <w:tab w:val="left" w:pos="284"/>
          <w:tab w:val="left" w:pos="426"/>
        </w:tabs>
        <w:spacing w:after="0" w:line="240" w:lineRule="auto"/>
        <w:ind w:left="0" w:firstLine="0"/>
        <w:jc w:val="both"/>
        <w:rPr>
          <w:rFonts w:ascii="Times New Roman" w:hAnsi="Times New Roman" w:cs="Times New Roman"/>
          <w:sz w:val="28"/>
          <w:szCs w:val="28"/>
        </w:rPr>
      </w:pPr>
      <w:r w:rsidRPr="0076154D">
        <w:rPr>
          <w:rFonts w:ascii="Times New Roman" w:hAnsi="Times New Roman" w:cs="Times New Roman"/>
          <w:sz w:val="28"/>
          <w:szCs w:val="28"/>
          <w:vertAlign w:val="superscript"/>
          <w:lang w:val="en-US"/>
        </w:rPr>
        <w:t xml:space="preserve"> </w:t>
      </w:r>
      <w:r w:rsidRPr="0076154D">
        <w:rPr>
          <w:rFonts w:ascii="Times New Roman" w:hAnsi="Times New Roman" w:cs="Times New Roman"/>
          <w:sz w:val="28"/>
          <w:szCs w:val="28"/>
        </w:rPr>
        <w:t>Источники данных по внешней торговле в пересчете на д.в.: до 2015 г. – Росстат, 2016 г. – расчет Института «Центр развития» НИУ ВШ</w:t>
      </w:r>
    </w:p>
    <w:p w:rsidR="0076154D" w:rsidRDefault="0076154D" w:rsidP="0076154D"/>
    <w:p w:rsidR="0076154D" w:rsidRPr="00A67FEE" w:rsidRDefault="0076154D" w:rsidP="0076154D">
      <w:pPr>
        <w:spacing w:after="0" w:line="240" w:lineRule="auto"/>
        <w:ind w:firstLine="709"/>
        <w:jc w:val="both"/>
        <w:rPr>
          <w:rFonts w:ascii="Times New Roman" w:hAnsi="Times New Roman" w:cs="Times New Roman"/>
          <w:sz w:val="28"/>
          <w:szCs w:val="28"/>
        </w:rPr>
      </w:pPr>
    </w:p>
    <w:p w:rsidR="0076154D" w:rsidRDefault="0076154D" w:rsidP="0076154D">
      <w:pPr>
        <w:spacing w:after="0" w:line="240" w:lineRule="auto"/>
        <w:ind w:firstLine="709"/>
        <w:jc w:val="both"/>
        <w:rPr>
          <w:rFonts w:ascii="Times New Roman" w:hAnsi="Times New Roman" w:cs="Times New Roman"/>
          <w:sz w:val="28"/>
          <w:szCs w:val="28"/>
          <w:lang w:val="kk-KZ"/>
        </w:rPr>
      </w:pPr>
    </w:p>
    <w:p w:rsidR="0076154D" w:rsidRPr="007C4A8A" w:rsidRDefault="0076154D" w:rsidP="0076154D">
      <w:pPr>
        <w:spacing w:after="0" w:line="240" w:lineRule="auto"/>
        <w:ind w:firstLine="709"/>
        <w:jc w:val="both"/>
        <w:rPr>
          <w:rFonts w:ascii="Times New Roman" w:hAnsi="Times New Roman" w:cs="Times New Roman"/>
          <w:sz w:val="28"/>
          <w:szCs w:val="28"/>
          <w:lang w:val="kk-KZ"/>
        </w:rPr>
      </w:pPr>
    </w:p>
    <w:p w:rsidR="0076154D" w:rsidRDefault="0076154D" w:rsidP="0076154D">
      <w:pPr>
        <w:spacing w:after="0" w:line="240" w:lineRule="auto"/>
        <w:ind w:firstLine="709"/>
        <w:jc w:val="both"/>
        <w:rPr>
          <w:rFonts w:ascii="Times New Roman" w:hAnsi="Times New Roman" w:cs="Times New Roman"/>
          <w:sz w:val="28"/>
          <w:szCs w:val="28"/>
          <w:lang w:val="kk-KZ"/>
        </w:rPr>
      </w:pPr>
    </w:p>
    <w:p w:rsidR="0076154D" w:rsidRDefault="0076154D" w:rsidP="0076154D">
      <w:pPr>
        <w:spacing w:after="0" w:line="240" w:lineRule="auto"/>
        <w:ind w:firstLine="709"/>
        <w:jc w:val="both"/>
        <w:rPr>
          <w:rFonts w:ascii="Times New Roman" w:hAnsi="Times New Roman" w:cs="Times New Roman"/>
          <w:sz w:val="28"/>
          <w:szCs w:val="28"/>
          <w:lang w:val="kk-KZ"/>
        </w:rPr>
      </w:pPr>
    </w:p>
    <w:p w:rsidR="0076154D" w:rsidRDefault="0076154D" w:rsidP="0076154D">
      <w:pPr>
        <w:spacing w:after="0" w:line="240" w:lineRule="auto"/>
        <w:ind w:firstLine="709"/>
        <w:jc w:val="both"/>
        <w:rPr>
          <w:rFonts w:ascii="Times New Roman" w:hAnsi="Times New Roman" w:cs="Times New Roman"/>
          <w:sz w:val="28"/>
          <w:szCs w:val="28"/>
          <w:lang w:val="kk-KZ"/>
        </w:rPr>
      </w:pPr>
    </w:p>
    <w:p w:rsidR="0076154D" w:rsidRDefault="0076154D" w:rsidP="0076154D">
      <w:pPr>
        <w:spacing w:after="0" w:line="240" w:lineRule="auto"/>
        <w:ind w:firstLine="709"/>
        <w:jc w:val="both"/>
        <w:rPr>
          <w:rFonts w:ascii="Times New Roman" w:hAnsi="Times New Roman" w:cs="Times New Roman"/>
          <w:sz w:val="28"/>
          <w:szCs w:val="28"/>
          <w:lang w:val="kk-KZ"/>
        </w:rPr>
      </w:pPr>
    </w:p>
    <w:p w:rsidR="0076154D" w:rsidRDefault="0076154D" w:rsidP="0076154D">
      <w:pPr>
        <w:spacing w:after="0" w:line="240" w:lineRule="auto"/>
        <w:ind w:firstLine="709"/>
        <w:jc w:val="both"/>
        <w:rPr>
          <w:rFonts w:ascii="Times New Roman" w:hAnsi="Times New Roman" w:cs="Times New Roman"/>
          <w:sz w:val="28"/>
          <w:szCs w:val="28"/>
          <w:lang w:val="kk-KZ"/>
        </w:rPr>
      </w:pPr>
    </w:p>
    <w:p w:rsidR="0076154D" w:rsidRDefault="0076154D" w:rsidP="0076154D">
      <w:pPr>
        <w:spacing w:after="0" w:line="240" w:lineRule="auto"/>
        <w:ind w:firstLine="709"/>
        <w:jc w:val="both"/>
        <w:rPr>
          <w:rFonts w:ascii="Times New Roman" w:hAnsi="Times New Roman" w:cs="Times New Roman"/>
          <w:sz w:val="28"/>
          <w:szCs w:val="28"/>
          <w:lang w:val="kk-KZ"/>
        </w:rPr>
      </w:pPr>
    </w:p>
    <w:p w:rsidR="0076154D" w:rsidRDefault="0076154D" w:rsidP="0076154D">
      <w:pPr>
        <w:spacing w:after="0" w:line="240" w:lineRule="auto"/>
        <w:ind w:firstLine="709"/>
        <w:jc w:val="both"/>
        <w:rPr>
          <w:rFonts w:ascii="Times New Roman" w:hAnsi="Times New Roman" w:cs="Times New Roman"/>
          <w:sz w:val="28"/>
          <w:szCs w:val="28"/>
          <w:lang w:val="kk-KZ"/>
        </w:rPr>
      </w:pPr>
    </w:p>
    <w:p w:rsidR="00063EAA" w:rsidRDefault="00063EAA" w:rsidP="00063EAA">
      <w:pPr>
        <w:rPr>
          <w:rFonts w:ascii="Times New Roman" w:hAnsi="Times New Roman" w:cs="Times New Roman"/>
          <w:sz w:val="28"/>
          <w:szCs w:val="28"/>
          <w:lang w:val="kk-KZ"/>
        </w:rPr>
      </w:pPr>
    </w:p>
    <w:p w:rsidR="00F53C0D" w:rsidRDefault="00F53C0D" w:rsidP="00063EAA">
      <w:pPr>
        <w:rPr>
          <w:rFonts w:ascii="Times New Roman" w:hAnsi="Times New Roman" w:cs="Times New Roman"/>
          <w:sz w:val="28"/>
          <w:szCs w:val="28"/>
          <w:lang w:val="kk-KZ"/>
        </w:rPr>
      </w:pPr>
    </w:p>
    <w:p w:rsidR="00F53C0D" w:rsidRDefault="00F53C0D" w:rsidP="00063EAA">
      <w:pPr>
        <w:rPr>
          <w:rFonts w:ascii="Times New Roman" w:hAnsi="Times New Roman" w:cs="Times New Roman"/>
          <w:sz w:val="28"/>
          <w:szCs w:val="28"/>
          <w:lang w:val="kk-KZ"/>
        </w:rPr>
      </w:pPr>
    </w:p>
    <w:p w:rsidR="00F53C0D" w:rsidRDefault="00F53C0D" w:rsidP="00063EAA">
      <w:pPr>
        <w:rPr>
          <w:rFonts w:ascii="Times New Roman" w:hAnsi="Times New Roman" w:cs="Times New Roman"/>
          <w:sz w:val="28"/>
          <w:szCs w:val="28"/>
          <w:lang w:val="kk-KZ"/>
        </w:rPr>
      </w:pPr>
    </w:p>
    <w:p w:rsidR="0076154D" w:rsidRPr="0076154D" w:rsidRDefault="00063EAA" w:rsidP="00063EAA">
      <w:pPr>
        <w:spacing w:after="0" w:line="240" w:lineRule="auto"/>
        <w:ind w:left="1416" w:firstLine="708"/>
        <w:rPr>
          <w:rFonts w:ascii="Times New Roman" w:hAnsi="Times New Roman"/>
          <w:b/>
          <w:sz w:val="28"/>
          <w:szCs w:val="24"/>
          <w:lang w:val="kk-KZ"/>
        </w:rPr>
      </w:pPr>
      <w:r>
        <w:rPr>
          <w:rFonts w:ascii="Times New Roman" w:hAnsi="Times New Roman"/>
          <w:b/>
          <w:sz w:val="28"/>
          <w:szCs w:val="24"/>
          <w:lang w:val="kk-KZ"/>
        </w:rPr>
        <w:lastRenderedPageBreak/>
        <w:t xml:space="preserve"> </w:t>
      </w:r>
      <w:r w:rsidR="0076154D" w:rsidRPr="0076154D">
        <w:rPr>
          <w:rFonts w:ascii="Times New Roman" w:hAnsi="Times New Roman"/>
          <w:b/>
          <w:sz w:val="28"/>
          <w:szCs w:val="24"/>
          <w:lang w:val="kk-KZ"/>
        </w:rPr>
        <w:t xml:space="preserve">Жантасов Құрманбек Тажмаханбетович, </w:t>
      </w:r>
    </w:p>
    <w:p w:rsidR="0076154D" w:rsidRPr="0076154D" w:rsidRDefault="0076154D" w:rsidP="00063EAA">
      <w:pPr>
        <w:tabs>
          <w:tab w:val="left" w:pos="5809"/>
        </w:tabs>
        <w:spacing w:after="0" w:line="240" w:lineRule="auto"/>
        <w:rPr>
          <w:rFonts w:ascii="Times New Roman" w:hAnsi="Times New Roman"/>
          <w:b/>
          <w:sz w:val="28"/>
          <w:szCs w:val="24"/>
          <w:lang w:val="kk-KZ"/>
        </w:rPr>
      </w:pPr>
      <w:r w:rsidRPr="0076154D">
        <w:rPr>
          <w:rFonts w:ascii="Times New Roman" w:hAnsi="Times New Roman"/>
          <w:b/>
          <w:sz w:val="28"/>
          <w:szCs w:val="24"/>
          <w:lang w:val="kk-KZ"/>
        </w:rPr>
        <w:t xml:space="preserve">                                Молдабеков Шаяхмет Молдабекович, </w:t>
      </w:r>
    </w:p>
    <w:p w:rsidR="0076154D" w:rsidRPr="0076154D" w:rsidRDefault="0076154D" w:rsidP="00063EAA">
      <w:pPr>
        <w:tabs>
          <w:tab w:val="left" w:pos="5809"/>
        </w:tabs>
        <w:spacing w:after="0" w:line="240" w:lineRule="auto"/>
        <w:ind w:firstLine="2268"/>
        <w:rPr>
          <w:rFonts w:ascii="Times New Roman" w:hAnsi="Times New Roman"/>
          <w:b/>
          <w:sz w:val="28"/>
          <w:szCs w:val="24"/>
          <w:lang w:val="kk-KZ"/>
        </w:rPr>
      </w:pPr>
      <w:r w:rsidRPr="0076154D">
        <w:rPr>
          <w:rFonts w:ascii="Times New Roman" w:hAnsi="Times New Roman"/>
          <w:b/>
          <w:sz w:val="28"/>
          <w:szCs w:val="24"/>
          <w:lang w:val="kk-KZ"/>
        </w:rPr>
        <w:t xml:space="preserve">Айбалаева Қыздаркүл Джумабековна, </w:t>
      </w:r>
    </w:p>
    <w:p w:rsidR="0076154D" w:rsidRPr="0076154D" w:rsidRDefault="0076154D" w:rsidP="0076154D">
      <w:pPr>
        <w:tabs>
          <w:tab w:val="left" w:pos="5809"/>
        </w:tabs>
        <w:spacing w:after="0" w:line="240" w:lineRule="auto"/>
        <w:ind w:firstLine="2268"/>
        <w:rPr>
          <w:rFonts w:ascii="Times New Roman" w:hAnsi="Times New Roman"/>
          <w:b/>
          <w:sz w:val="28"/>
          <w:szCs w:val="24"/>
          <w:lang w:val="kk-KZ"/>
        </w:rPr>
      </w:pPr>
      <w:r w:rsidRPr="0076154D">
        <w:rPr>
          <w:rFonts w:ascii="Times New Roman" w:hAnsi="Times New Roman"/>
          <w:b/>
          <w:sz w:val="28"/>
          <w:szCs w:val="24"/>
          <w:lang w:val="kk-KZ"/>
        </w:rPr>
        <w:t xml:space="preserve">Жантасова Дина Мұратханқыз, </w:t>
      </w:r>
    </w:p>
    <w:p w:rsidR="0076154D" w:rsidRPr="0076154D" w:rsidRDefault="0076154D" w:rsidP="0076154D">
      <w:pPr>
        <w:tabs>
          <w:tab w:val="left" w:pos="5809"/>
        </w:tabs>
        <w:spacing w:after="0" w:line="240" w:lineRule="auto"/>
        <w:ind w:firstLine="2268"/>
        <w:rPr>
          <w:rFonts w:ascii="Times New Roman" w:hAnsi="Times New Roman"/>
          <w:b/>
          <w:sz w:val="28"/>
          <w:szCs w:val="24"/>
          <w:lang w:val="kk-KZ"/>
        </w:rPr>
      </w:pPr>
      <w:r w:rsidRPr="0076154D">
        <w:rPr>
          <w:rFonts w:ascii="Times New Roman" w:hAnsi="Times New Roman"/>
          <w:b/>
          <w:sz w:val="28"/>
          <w:szCs w:val="24"/>
          <w:lang w:val="kk-KZ"/>
        </w:rPr>
        <w:t xml:space="preserve">Рахманбердиева Жанар Нұрмухаммедовна, </w:t>
      </w:r>
    </w:p>
    <w:p w:rsidR="0076154D" w:rsidRPr="0076154D" w:rsidRDefault="0076154D" w:rsidP="0076154D">
      <w:pPr>
        <w:tabs>
          <w:tab w:val="left" w:pos="5809"/>
        </w:tabs>
        <w:spacing w:after="0" w:line="240" w:lineRule="auto"/>
        <w:ind w:firstLine="2268"/>
        <w:rPr>
          <w:rFonts w:ascii="Times New Roman" w:hAnsi="Times New Roman"/>
          <w:b/>
          <w:sz w:val="28"/>
          <w:szCs w:val="24"/>
          <w:lang w:val="kk-KZ"/>
        </w:rPr>
      </w:pPr>
      <w:r w:rsidRPr="0076154D">
        <w:rPr>
          <w:rFonts w:ascii="Times New Roman" w:hAnsi="Times New Roman"/>
          <w:b/>
          <w:sz w:val="28"/>
          <w:szCs w:val="24"/>
          <w:lang w:val="kk-KZ"/>
        </w:rPr>
        <w:t xml:space="preserve">Жумадилова Жазира Тулжановна, </w:t>
      </w:r>
    </w:p>
    <w:p w:rsidR="0076154D" w:rsidRPr="00BE2FB9" w:rsidRDefault="0076154D" w:rsidP="0076154D">
      <w:pPr>
        <w:tabs>
          <w:tab w:val="left" w:pos="5809"/>
        </w:tabs>
        <w:spacing w:after="0" w:line="240" w:lineRule="auto"/>
        <w:ind w:firstLine="2268"/>
        <w:rPr>
          <w:rFonts w:ascii="Times New Roman" w:hAnsi="Times New Roman"/>
          <w:b/>
          <w:sz w:val="24"/>
          <w:szCs w:val="24"/>
          <w:lang w:val="kk-KZ"/>
        </w:rPr>
      </w:pPr>
      <w:r w:rsidRPr="0076154D">
        <w:rPr>
          <w:rFonts w:ascii="Times New Roman" w:hAnsi="Times New Roman"/>
          <w:b/>
          <w:sz w:val="28"/>
          <w:szCs w:val="24"/>
          <w:lang w:val="kk-KZ"/>
        </w:rPr>
        <w:t>Исмаилов Бахытжан Абдухаликович</w:t>
      </w:r>
      <w:r w:rsidRPr="00BE2FB9">
        <w:rPr>
          <w:rFonts w:ascii="Times New Roman" w:hAnsi="Times New Roman"/>
          <w:b/>
          <w:sz w:val="24"/>
          <w:szCs w:val="24"/>
          <w:lang w:val="kk-KZ"/>
        </w:rPr>
        <w:t xml:space="preserve"> </w:t>
      </w:r>
    </w:p>
    <w:p w:rsidR="0076154D" w:rsidRPr="00BE2FB9" w:rsidRDefault="0076154D" w:rsidP="0076154D">
      <w:pPr>
        <w:spacing w:after="0" w:line="240" w:lineRule="auto"/>
        <w:ind w:right="-568"/>
        <w:rPr>
          <w:b/>
          <w:sz w:val="24"/>
          <w:szCs w:val="24"/>
          <w:lang w:val="kk-KZ"/>
        </w:rPr>
      </w:pPr>
    </w:p>
    <w:p w:rsidR="0076154D" w:rsidRDefault="0076154D" w:rsidP="0076154D">
      <w:pPr>
        <w:spacing w:after="0" w:line="240" w:lineRule="auto"/>
        <w:ind w:right="-568"/>
        <w:rPr>
          <w:sz w:val="24"/>
          <w:szCs w:val="24"/>
          <w:lang w:val="kk-KZ"/>
        </w:rPr>
      </w:pPr>
    </w:p>
    <w:p w:rsidR="0076154D" w:rsidRDefault="0076154D" w:rsidP="0076154D">
      <w:pPr>
        <w:spacing w:after="0" w:line="240" w:lineRule="auto"/>
        <w:ind w:right="-568"/>
        <w:rPr>
          <w:sz w:val="24"/>
          <w:szCs w:val="24"/>
          <w:lang w:val="kk-KZ"/>
        </w:rPr>
      </w:pPr>
    </w:p>
    <w:p w:rsidR="0076154D" w:rsidRDefault="0076154D" w:rsidP="0076154D">
      <w:pPr>
        <w:spacing w:after="0" w:line="240" w:lineRule="auto"/>
        <w:ind w:right="-568"/>
        <w:rPr>
          <w:sz w:val="24"/>
          <w:szCs w:val="24"/>
          <w:lang w:val="kk-KZ"/>
        </w:rPr>
      </w:pPr>
    </w:p>
    <w:p w:rsidR="0076154D" w:rsidRDefault="0076154D" w:rsidP="0076154D">
      <w:pPr>
        <w:spacing w:after="0" w:line="240" w:lineRule="auto"/>
        <w:ind w:right="-568"/>
        <w:rPr>
          <w:sz w:val="24"/>
          <w:szCs w:val="24"/>
          <w:lang w:val="kk-KZ"/>
        </w:rPr>
      </w:pPr>
    </w:p>
    <w:p w:rsidR="0076154D" w:rsidRDefault="0076154D" w:rsidP="0076154D">
      <w:pPr>
        <w:spacing w:after="0" w:line="240" w:lineRule="auto"/>
        <w:ind w:right="-568"/>
        <w:rPr>
          <w:sz w:val="24"/>
          <w:szCs w:val="24"/>
          <w:lang w:val="kk-KZ"/>
        </w:rPr>
      </w:pPr>
    </w:p>
    <w:p w:rsidR="0076154D" w:rsidRDefault="0076154D" w:rsidP="0076154D">
      <w:pPr>
        <w:spacing w:after="0" w:line="240" w:lineRule="auto"/>
        <w:ind w:right="-568"/>
        <w:rPr>
          <w:sz w:val="24"/>
          <w:szCs w:val="24"/>
          <w:lang w:val="kk-KZ"/>
        </w:rPr>
      </w:pPr>
    </w:p>
    <w:p w:rsidR="0076154D" w:rsidRDefault="0076154D" w:rsidP="0076154D">
      <w:pPr>
        <w:spacing w:after="0" w:line="240" w:lineRule="auto"/>
        <w:ind w:right="-568"/>
        <w:rPr>
          <w:sz w:val="24"/>
          <w:szCs w:val="24"/>
          <w:lang w:val="kk-KZ"/>
        </w:rPr>
      </w:pPr>
    </w:p>
    <w:p w:rsidR="0076154D" w:rsidRPr="00CF1290" w:rsidRDefault="0076154D" w:rsidP="0076154D">
      <w:pPr>
        <w:spacing w:after="0" w:line="240" w:lineRule="auto"/>
        <w:ind w:right="-568"/>
        <w:rPr>
          <w:sz w:val="24"/>
          <w:szCs w:val="24"/>
          <w:lang w:val="kk-KZ"/>
        </w:rPr>
      </w:pPr>
    </w:p>
    <w:p w:rsidR="0076154D" w:rsidRPr="0076154D" w:rsidRDefault="0076154D" w:rsidP="0076154D">
      <w:pPr>
        <w:jc w:val="center"/>
        <w:rPr>
          <w:rFonts w:ascii="Times New Roman" w:hAnsi="Times New Roman"/>
          <w:b/>
          <w:sz w:val="36"/>
          <w:szCs w:val="24"/>
          <w:lang w:val="kk-KZ"/>
        </w:rPr>
      </w:pPr>
      <w:r w:rsidRPr="0076154D">
        <w:rPr>
          <w:rFonts w:ascii="Times New Roman" w:hAnsi="Times New Roman"/>
          <w:b/>
          <w:sz w:val="36"/>
          <w:szCs w:val="24"/>
          <w:lang w:val="kk-KZ"/>
        </w:rPr>
        <w:t>Құрамында микроэлементтері бар минералды тыңайтқыштардың инновациялық технологиялары</w:t>
      </w:r>
    </w:p>
    <w:p w:rsidR="0076154D" w:rsidRDefault="0076154D" w:rsidP="0076154D">
      <w:pPr>
        <w:jc w:val="center"/>
        <w:rPr>
          <w:rFonts w:ascii="Times New Roman" w:hAnsi="Times New Roman"/>
          <w:b/>
          <w:sz w:val="24"/>
          <w:szCs w:val="24"/>
          <w:lang w:val="kk-KZ"/>
        </w:rPr>
      </w:pPr>
    </w:p>
    <w:p w:rsidR="0076154D" w:rsidRDefault="0076154D" w:rsidP="0076154D">
      <w:pPr>
        <w:jc w:val="center"/>
        <w:rPr>
          <w:rFonts w:ascii="Times New Roman" w:hAnsi="Times New Roman"/>
          <w:b/>
          <w:sz w:val="24"/>
          <w:szCs w:val="24"/>
          <w:lang w:val="kk-KZ"/>
        </w:rPr>
      </w:pPr>
    </w:p>
    <w:p w:rsidR="0076154D" w:rsidRDefault="0076154D" w:rsidP="0076154D">
      <w:pPr>
        <w:jc w:val="center"/>
        <w:rPr>
          <w:rFonts w:ascii="Times New Roman" w:hAnsi="Times New Roman"/>
          <w:b/>
          <w:sz w:val="24"/>
          <w:szCs w:val="24"/>
          <w:lang w:val="kk-KZ"/>
        </w:rPr>
      </w:pPr>
    </w:p>
    <w:p w:rsidR="0076154D" w:rsidRPr="00E41BC4" w:rsidRDefault="0076154D" w:rsidP="0076154D">
      <w:pPr>
        <w:jc w:val="center"/>
        <w:rPr>
          <w:rFonts w:ascii="Times New Roman" w:hAnsi="Times New Roman"/>
          <w:b/>
          <w:sz w:val="24"/>
          <w:szCs w:val="24"/>
          <w:lang w:val="kk-KZ"/>
        </w:rPr>
      </w:pPr>
    </w:p>
    <w:p w:rsidR="0076154D" w:rsidRPr="0076154D" w:rsidRDefault="0076154D" w:rsidP="0076154D">
      <w:pPr>
        <w:jc w:val="center"/>
        <w:rPr>
          <w:rFonts w:ascii="Times New Roman" w:hAnsi="Times New Roman"/>
          <w:b/>
          <w:i/>
          <w:sz w:val="28"/>
          <w:szCs w:val="24"/>
          <w:lang w:val="kk-KZ"/>
        </w:rPr>
      </w:pPr>
      <w:r w:rsidRPr="0076154D">
        <w:rPr>
          <w:rFonts w:ascii="Times New Roman" w:hAnsi="Times New Roman"/>
          <w:b/>
          <w:i/>
          <w:sz w:val="28"/>
          <w:szCs w:val="24"/>
          <w:lang w:val="kk-KZ"/>
        </w:rPr>
        <w:t>Оқулық</w:t>
      </w:r>
    </w:p>
    <w:p w:rsidR="0076154D" w:rsidRDefault="0076154D" w:rsidP="0076154D">
      <w:pPr>
        <w:jc w:val="center"/>
        <w:rPr>
          <w:rFonts w:ascii="Times New Roman" w:hAnsi="Times New Roman"/>
          <w:sz w:val="24"/>
          <w:szCs w:val="24"/>
          <w:lang w:val="kk-KZ"/>
        </w:rPr>
      </w:pPr>
    </w:p>
    <w:p w:rsidR="0076154D" w:rsidRPr="0076154D" w:rsidRDefault="0076154D" w:rsidP="0076154D">
      <w:pPr>
        <w:jc w:val="center"/>
        <w:rPr>
          <w:rFonts w:ascii="Times New Roman" w:hAnsi="Times New Roman"/>
          <w:sz w:val="28"/>
          <w:szCs w:val="24"/>
          <w:lang w:val="kk-KZ"/>
        </w:rPr>
      </w:pPr>
      <w:r w:rsidRPr="0076154D">
        <w:rPr>
          <w:rFonts w:ascii="Times New Roman" w:hAnsi="Times New Roman"/>
          <w:b/>
          <w:sz w:val="28"/>
          <w:szCs w:val="24"/>
          <w:lang w:val="kk-KZ"/>
        </w:rPr>
        <w:t>Редактор:</w:t>
      </w:r>
      <w:r w:rsidRPr="0076154D">
        <w:rPr>
          <w:rFonts w:ascii="Times New Roman" w:hAnsi="Times New Roman"/>
          <w:sz w:val="28"/>
          <w:szCs w:val="24"/>
          <w:lang w:val="kk-KZ"/>
        </w:rPr>
        <w:t xml:space="preserve"> Жантасов Құрманбек Тажмаханбетович</w:t>
      </w:r>
    </w:p>
    <w:p w:rsidR="0076154D" w:rsidRPr="0076154D" w:rsidRDefault="0076154D" w:rsidP="0076154D">
      <w:pPr>
        <w:jc w:val="center"/>
        <w:rPr>
          <w:rFonts w:ascii="Times New Roman" w:hAnsi="Times New Roman"/>
          <w:sz w:val="28"/>
          <w:szCs w:val="24"/>
          <w:lang w:val="kk-KZ"/>
        </w:rPr>
      </w:pPr>
    </w:p>
    <w:p w:rsidR="0076154D" w:rsidRPr="0076154D" w:rsidRDefault="0076154D" w:rsidP="0076154D">
      <w:pPr>
        <w:jc w:val="center"/>
        <w:rPr>
          <w:rFonts w:ascii="Times New Roman" w:hAnsi="Times New Roman"/>
          <w:sz w:val="28"/>
          <w:szCs w:val="24"/>
          <w:lang w:val="kk-KZ"/>
        </w:rPr>
      </w:pPr>
    </w:p>
    <w:p w:rsidR="0076154D" w:rsidRPr="0076154D" w:rsidRDefault="0076154D" w:rsidP="0076154D">
      <w:pPr>
        <w:jc w:val="center"/>
        <w:rPr>
          <w:rFonts w:ascii="Times New Roman" w:hAnsi="Times New Roman"/>
          <w:sz w:val="28"/>
          <w:szCs w:val="24"/>
          <w:lang w:val="kk-KZ"/>
        </w:rPr>
      </w:pPr>
    </w:p>
    <w:p w:rsidR="0076154D" w:rsidRPr="0076154D" w:rsidRDefault="0076154D" w:rsidP="0076154D">
      <w:pPr>
        <w:jc w:val="center"/>
        <w:rPr>
          <w:rFonts w:ascii="Times New Roman" w:hAnsi="Times New Roman"/>
          <w:sz w:val="28"/>
          <w:szCs w:val="24"/>
          <w:lang w:val="kk-KZ"/>
        </w:rPr>
      </w:pPr>
    </w:p>
    <w:p w:rsidR="0076154D" w:rsidRPr="0076154D" w:rsidRDefault="0076154D" w:rsidP="0076154D">
      <w:pPr>
        <w:jc w:val="center"/>
        <w:rPr>
          <w:rFonts w:ascii="Times New Roman" w:hAnsi="Times New Roman"/>
          <w:sz w:val="28"/>
          <w:szCs w:val="24"/>
          <w:lang w:val="kk-KZ"/>
        </w:rPr>
      </w:pPr>
    </w:p>
    <w:p w:rsidR="0076154D" w:rsidRPr="0076154D" w:rsidRDefault="0076154D" w:rsidP="0076154D">
      <w:pPr>
        <w:spacing w:after="0" w:line="240" w:lineRule="auto"/>
        <w:jc w:val="center"/>
        <w:rPr>
          <w:rFonts w:ascii="Times New Roman" w:hAnsi="Times New Roman"/>
          <w:sz w:val="28"/>
          <w:szCs w:val="24"/>
          <w:lang w:val="kk-KZ"/>
        </w:rPr>
      </w:pPr>
      <w:r w:rsidRPr="0076154D">
        <w:rPr>
          <w:rFonts w:ascii="Times New Roman" w:hAnsi="Times New Roman"/>
          <w:sz w:val="28"/>
          <w:szCs w:val="24"/>
          <w:lang w:val="kk-KZ"/>
        </w:rPr>
        <w:t xml:space="preserve">Басуға 2018 жылы қол қойылды. Қаріп түрі «Times New Roman» </w:t>
      </w:r>
    </w:p>
    <w:p w:rsidR="0076154D" w:rsidRPr="0076154D" w:rsidRDefault="0076154D" w:rsidP="0076154D">
      <w:pPr>
        <w:spacing w:after="0" w:line="240" w:lineRule="auto"/>
        <w:jc w:val="center"/>
        <w:rPr>
          <w:rFonts w:ascii="Times New Roman" w:hAnsi="Times New Roman"/>
          <w:sz w:val="28"/>
          <w:szCs w:val="24"/>
          <w:lang w:val="kk-KZ"/>
        </w:rPr>
      </w:pPr>
      <w:r w:rsidRPr="0076154D">
        <w:rPr>
          <w:rFonts w:ascii="Times New Roman" w:hAnsi="Times New Roman"/>
          <w:sz w:val="28"/>
          <w:szCs w:val="24"/>
          <w:lang w:val="kk-KZ"/>
        </w:rPr>
        <w:t>Көлемі   8,</w:t>
      </w:r>
      <w:r w:rsidR="008206A8">
        <w:rPr>
          <w:rFonts w:ascii="Times New Roman" w:hAnsi="Times New Roman"/>
          <w:sz w:val="28"/>
          <w:szCs w:val="24"/>
          <w:lang w:val="kk-KZ"/>
        </w:rPr>
        <w:t>7</w:t>
      </w:r>
      <w:r w:rsidRPr="0076154D">
        <w:rPr>
          <w:rFonts w:ascii="Times New Roman" w:hAnsi="Times New Roman"/>
          <w:sz w:val="28"/>
          <w:szCs w:val="24"/>
          <w:lang w:val="kk-KZ"/>
        </w:rPr>
        <w:t xml:space="preserve">5   шартты баспа табақ. Таралымы </w:t>
      </w:r>
      <w:r w:rsidRPr="0076154D">
        <w:rPr>
          <w:rFonts w:ascii="Times New Roman" w:hAnsi="Times New Roman"/>
          <w:sz w:val="28"/>
          <w:szCs w:val="24"/>
        </w:rPr>
        <w:t xml:space="preserve">______ </w:t>
      </w:r>
      <w:r w:rsidRPr="0076154D">
        <w:rPr>
          <w:rFonts w:ascii="Times New Roman" w:hAnsi="Times New Roman"/>
          <w:sz w:val="28"/>
          <w:szCs w:val="24"/>
          <w:lang w:val="kk-KZ"/>
        </w:rPr>
        <w:t xml:space="preserve">дана. «Әлем» баспаханасы. </w:t>
      </w:r>
    </w:p>
    <w:p w:rsidR="0076154D" w:rsidRPr="0076154D" w:rsidRDefault="0076154D" w:rsidP="0076154D">
      <w:pPr>
        <w:spacing w:after="0" w:line="240" w:lineRule="auto"/>
        <w:jc w:val="center"/>
        <w:rPr>
          <w:rFonts w:ascii="Times New Roman" w:hAnsi="Times New Roman"/>
          <w:sz w:val="28"/>
          <w:szCs w:val="24"/>
          <w:lang w:val="kk-KZ"/>
        </w:rPr>
      </w:pPr>
      <w:r w:rsidRPr="0076154D">
        <w:rPr>
          <w:rFonts w:ascii="Times New Roman" w:hAnsi="Times New Roman"/>
          <w:sz w:val="28"/>
          <w:szCs w:val="24"/>
          <w:lang w:val="kk-KZ"/>
        </w:rPr>
        <w:t>Тапсырыс ______. Шымкент қаласы, Ғ.Иляев көшесі,7</w:t>
      </w:r>
    </w:p>
    <w:p w:rsidR="00F75139" w:rsidRDefault="00F75139"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p w:rsidR="00F53C0D" w:rsidRDefault="00F53C0D" w:rsidP="00525FC7">
      <w:pPr>
        <w:spacing w:after="0" w:line="240" w:lineRule="auto"/>
        <w:ind w:firstLine="709"/>
        <w:jc w:val="both"/>
        <w:rPr>
          <w:rFonts w:ascii="Times New Roman" w:hAnsi="Times New Roman" w:cs="Times New Roman"/>
          <w:sz w:val="32"/>
          <w:szCs w:val="28"/>
          <w:lang w:val="kk-KZ"/>
        </w:rPr>
      </w:pPr>
    </w:p>
    <w:sectPr w:rsidR="00F53C0D" w:rsidSect="003D3CB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51A55" w:rsidRDefault="00E51A55" w:rsidP="00286769">
      <w:pPr>
        <w:spacing w:after="0" w:line="240" w:lineRule="auto"/>
      </w:pPr>
      <w:r>
        <w:separator/>
      </w:r>
    </w:p>
  </w:endnote>
  <w:endnote w:type="continuationSeparator" w:id="1">
    <w:p w:rsidR="00E51A55" w:rsidRDefault="00E51A55" w:rsidP="0028676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Times New R Kaz">
    <w:altName w:val="Times New Roman"/>
    <w:charset w:val="00"/>
    <w:family w:val="roman"/>
    <w:pitch w:val="variable"/>
    <w:sig w:usb0="00000203" w:usb1="00000000" w:usb2="00000000" w:usb3="00000000" w:csb0="00000005"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Kazakh">
    <w:altName w:val="Times New Roman"/>
    <w:charset w:val="00"/>
    <w:family w:val="auto"/>
    <w:pitch w:val="variable"/>
    <w:sig w:usb0="00000003" w:usb1="00000000" w:usb2="00000000" w:usb3="00000000" w:csb0="00000001" w:csb1="00000000"/>
  </w:font>
  <w:font w:name="Times New Roman KZ">
    <w:charset w:val="CC"/>
    <w:family w:val="roman"/>
    <w:pitch w:val="variable"/>
    <w:sig w:usb0="800002A7" w:usb1="0000387A" w:usb2="00000020" w:usb3="00000000" w:csb0="0000009F" w:csb1="00000000"/>
  </w:font>
  <w:font w:name="Corbel">
    <w:panose1 w:val="020B0503020204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diaUPC">
    <w:panose1 w:val="020B0304020202020204"/>
    <w:charset w:val="00"/>
    <w:family w:val="swiss"/>
    <w:pitch w:val="variable"/>
    <w:sig w:usb0="81000003" w:usb1="00000000" w:usb2="00000000" w:usb3="00000000" w:csb0="0001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720003"/>
      <w:docPartObj>
        <w:docPartGallery w:val="Page Numbers (Bottom of Page)"/>
        <w:docPartUnique/>
      </w:docPartObj>
    </w:sdtPr>
    <w:sdtContent>
      <w:p w:rsidR="004A04F5" w:rsidRDefault="004A04F5">
        <w:pPr>
          <w:pStyle w:val="ad"/>
          <w:jc w:val="center"/>
        </w:pPr>
        <w:fldSimple w:instr=" PAGE   \* MERGEFORMAT ">
          <w:r w:rsidR="00217439">
            <w:rPr>
              <w:noProof/>
            </w:rPr>
            <w:t>141</w:t>
          </w:r>
        </w:fldSimple>
      </w:p>
    </w:sdtContent>
  </w:sdt>
  <w:p w:rsidR="007508A4" w:rsidRDefault="007508A4">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51A55" w:rsidRDefault="00E51A55" w:rsidP="00286769">
      <w:pPr>
        <w:spacing w:after="0" w:line="240" w:lineRule="auto"/>
      </w:pPr>
      <w:r>
        <w:separator/>
      </w:r>
    </w:p>
  </w:footnote>
  <w:footnote w:type="continuationSeparator" w:id="1">
    <w:p w:rsidR="00E51A55" w:rsidRDefault="00E51A55" w:rsidP="0028676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B19B0"/>
    <w:multiLevelType w:val="hybridMultilevel"/>
    <w:tmpl w:val="0D189C2C"/>
    <w:lvl w:ilvl="0" w:tplc="40706500">
      <w:start w:val="8"/>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84B6658"/>
    <w:multiLevelType w:val="hybridMultilevel"/>
    <w:tmpl w:val="0952C814"/>
    <w:lvl w:ilvl="0" w:tplc="3F003C6C">
      <w:start w:val="1"/>
      <w:numFmt w:val="decimal"/>
      <w:lvlText w:val="%1."/>
      <w:lvlJc w:val="left"/>
      <w:pPr>
        <w:ind w:left="1065" w:hanging="360"/>
      </w:pPr>
      <w:rPr>
        <w:rFonts w:hint="default"/>
        <w:i w:val="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
    <w:nsid w:val="0F8355EA"/>
    <w:multiLevelType w:val="hybridMultilevel"/>
    <w:tmpl w:val="0D2255B4"/>
    <w:lvl w:ilvl="0" w:tplc="855805CE">
      <w:start w:val="4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00100CD"/>
    <w:multiLevelType w:val="hybridMultilevel"/>
    <w:tmpl w:val="D0ACD7DC"/>
    <w:lvl w:ilvl="0" w:tplc="2C38BF56">
      <w:start w:val="3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5601E87"/>
    <w:multiLevelType w:val="hybridMultilevel"/>
    <w:tmpl w:val="A62463EE"/>
    <w:lvl w:ilvl="0" w:tplc="106AEDFA">
      <w:start w:val="3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0658E4"/>
    <w:multiLevelType w:val="hybridMultilevel"/>
    <w:tmpl w:val="B8CA93A4"/>
    <w:lvl w:ilvl="0" w:tplc="4DE84EF6">
      <w:numFmt w:val="bullet"/>
      <w:lvlText w:val="-"/>
      <w:lvlJc w:val="left"/>
      <w:pPr>
        <w:ind w:left="720" w:hanging="360"/>
      </w:pPr>
      <w:rPr>
        <w:rFonts w:ascii="Times New Roman" w:eastAsiaTheme="minorHAnsi"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33E06553"/>
    <w:multiLevelType w:val="multilevel"/>
    <w:tmpl w:val="4C0A6EC2"/>
    <w:lvl w:ilvl="0">
      <w:start w:val="1"/>
      <w:numFmt w:val="decimal"/>
      <w:lvlText w:val="%1."/>
      <w:lvlJc w:val="left"/>
      <w:rPr>
        <w:rFonts w:ascii="Times New Roman" w:eastAsia="Times New Roman" w:hAnsi="Times New Roman" w:cs="Times New Roman" w:hint="default"/>
        <w:b w:val="0"/>
        <w:bCs/>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3E504BF9"/>
    <w:multiLevelType w:val="hybridMultilevel"/>
    <w:tmpl w:val="DDFA7D98"/>
    <w:lvl w:ilvl="0" w:tplc="0419000F">
      <w:start w:val="1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DAB6FB3"/>
    <w:multiLevelType w:val="multilevel"/>
    <w:tmpl w:val="A2308C5E"/>
    <w:lvl w:ilvl="0">
      <w:start w:val="1"/>
      <w:numFmt w:val="decimal"/>
      <w:lvlText w:val="%1."/>
      <w:lvlJc w:val="left"/>
      <w:rPr>
        <w:rFonts w:ascii="Times New Roman" w:eastAsia="Times New Roman" w:hAnsi="Times New Roman" w:cs="Times New Roman" w:hint="default"/>
        <w:b w:val="0"/>
        <w:bCs/>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52624AC8"/>
    <w:multiLevelType w:val="multilevel"/>
    <w:tmpl w:val="5DD40B3C"/>
    <w:lvl w:ilvl="0">
      <w:start w:val="1"/>
      <w:numFmt w:val="decimal"/>
      <w:lvlText w:val="%1."/>
      <w:lvlJc w:val="left"/>
      <w:rPr>
        <w:rFonts w:ascii="Times New Roman" w:eastAsia="Times New Roman" w:hAnsi="Times New Roman" w:cs="Times New Roman" w:hint="default"/>
        <w:b w:val="0"/>
        <w:bCs/>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5BF21D91"/>
    <w:multiLevelType w:val="multilevel"/>
    <w:tmpl w:val="1AFCBA64"/>
    <w:lvl w:ilvl="0">
      <w:start w:val="1"/>
      <w:numFmt w:val="decimal"/>
      <w:lvlText w:val="%1."/>
      <w:lvlJc w:val="left"/>
      <w:rPr>
        <w:rFonts w:ascii="Times New Roman" w:eastAsia="Times New Roman" w:hAnsi="Times New Roman" w:cs="Times New Roman" w:hint="default"/>
        <w:b w:val="0"/>
        <w:bCs/>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nsid w:val="678F31C9"/>
    <w:multiLevelType w:val="hybridMultilevel"/>
    <w:tmpl w:val="42ECD9E0"/>
    <w:lvl w:ilvl="0" w:tplc="0419000F">
      <w:start w:val="19"/>
      <w:numFmt w:val="decimal"/>
      <w:lvlText w:val="%1."/>
      <w:lvlJc w:val="left"/>
      <w:pPr>
        <w:ind w:left="502" w:hanging="360"/>
      </w:pPr>
    </w:lvl>
    <w:lvl w:ilvl="1" w:tplc="04190019">
      <w:start w:val="1"/>
      <w:numFmt w:val="decimal"/>
      <w:lvlText w:val="%2."/>
      <w:lvlJc w:val="left"/>
      <w:pPr>
        <w:tabs>
          <w:tab w:val="num" w:pos="1222"/>
        </w:tabs>
        <w:ind w:left="1222" w:hanging="360"/>
      </w:pPr>
    </w:lvl>
    <w:lvl w:ilvl="2" w:tplc="0419001B">
      <w:start w:val="1"/>
      <w:numFmt w:val="decimal"/>
      <w:lvlText w:val="%3."/>
      <w:lvlJc w:val="left"/>
      <w:pPr>
        <w:tabs>
          <w:tab w:val="num" w:pos="1942"/>
        </w:tabs>
        <w:ind w:left="1942" w:hanging="360"/>
      </w:pPr>
    </w:lvl>
    <w:lvl w:ilvl="3" w:tplc="0419000F">
      <w:start w:val="1"/>
      <w:numFmt w:val="decimal"/>
      <w:lvlText w:val="%4."/>
      <w:lvlJc w:val="left"/>
      <w:pPr>
        <w:tabs>
          <w:tab w:val="num" w:pos="2662"/>
        </w:tabs>
        <w:ind w:left="2662" w:hanging="360"/>
      </w:pPr>
    </w:lvl>
    <w:lvl w:ilvl="4" w:tplc="04190019">
      <w:start w:val="1"/>
      <w:numFmt w:val="decimal"/>
      <w:lvlText w:val="%5."/>
      <w:lvlJc w:val="left"/>
      <w:pPr>
        <w:tabs>
          <w:tab w:val="num" w:pos="3382"/>
        </w:tabs>
        <w:ind w:left="3382" w:hanging="360"/>
      </w:pPr>
    </w:lvl>
    <w:lvl w:ilvl="5" w:tplc="0419001B">
      <w:start w:val="1"/>
      <w:numFmt w:val="decimal"/>
      <w:lvlText w:val="%6."/>
      <w:lvlJc w:val="left"/>
      <w:pPr>
        <w:tabs>
          <w:tab w:val="num" w:pos="4102"/>
        </w:tabs>
        <w:ind w:left="4102" w:hanging="360"/>
      </w:pPr>
    </w:lvl>
    <w:lvl w:ilvl="6" w:tplc="0419000F">
      <w:start w:val="1"/>
      <w:numFmt w:val="decimal"/>
      <w:lvlText w:val="%7."/>
      <w:lvlJc w:val="left"/>
      <w:pPr>
        <w:tabs>
          <w:tab w:val="num" w:pos="4822"/>
        </w:tabs>
        <w:ind w:left="4822" w:hanging="360"/>
      </w:pPr>
    </w:lvl>
    <w:lvl w:ilvl="7" w:tplc="04190019">
      <w:start w:val="1"/>
      <w:numFmt w:val="decimal"/>
      <w:lvlText w:val="%8."/>
      <w:lvlJc w:val="left"/>
      <w:pPr>
        <w:tabs>
          <w:tab w:val="num" w:pos="5542"/>
        </w:tabs>
        <w:ind w:left="5542" w:hanging="360"/>
      </w:pPr>
    </w:lvl>
    <w:lvl w:ilvl="8" w:tplc="0419001B">
      <w:start w:val="1"/>
      <w:numFmt w:val="decimal"/>
      <w:lvlText w:val="%9."/>
      <w:lvlJc w:val="left"/>
      <w:pPr>
        <w:tabs>
          <w:tab w:val="num" w:pos="6262"/>
        </w:tabs>
        <w:ind w:left="6262" w:hanging="360"/>
      </w:pPr>
    </w:lvl>
  </w:abstractNum>
  <w:abstractNum w:abstractNumId="12">
    <w:nsid w:val="7B677EB0"/>
    <w:multiLevelType w:val="multilevel"/>
    <w:tmpl w:val="50346522"/>
    <w:lvl w:ilvl="0">
      <w:start w:val="1"/>
      <w:numFmt w:val="decimal"/>
      <w:lvlText w:val="%1."/>
      <w:lvlJc w:val="left"/>
      <w:rPr>
        <w:rFonts w:ascii="Times New Roman" w:eastAsia="Times New Roman" w:hAnsi="Times New Roman" w:cs="Times New Roman" w:hint="default"/>
        <w:b/>
        <w:bCs/>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0"/>
  </w:num>
  <w:num w:numId="2">
    <w:abstractNumId w:val="12"/>
  </w:num>
  <w:num w:numId="3">
    <w:abstractNumId w:val="9"/>
  </w:num>
  <w:num w:numId="4">
    <w:abstractNumId w:val="8"/>
  </w:num>
  <w:num w:numId="5">
    <w:abstractNumId w:val="6"/>
  </w:num>
  <w:num w:numId="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7"/>
  </w:num>
  <w:num w:numId="9">
    <w:abstractNumId w:val="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0"/>
  </w:num>
  <w:num w:numId="13">
    <w:abstractNumId w:val="5"/>
  </w:num>
  <w:num w:numId="14">
    <w:abstractNumId w:val="4"/>
  </w:num>
  <w:num w:numId="15">
    <w:abstractNumId w:val="2"/>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hideGrammaticalErrors/>
  <w:defaultTabStop w:val="708"/>
  <w:characterSpacingControl w:val="doNotCompress"/>
  <w:hdrShapeDefaults>
    <o:shapedefaults v:ext="edit" spidmax="6146">
      <o:colormenu v:ext="edit" strokecolor="none [3212]"/>
    </o:shapedefaults>
  </w:hdrShapeDefaults>
  <w:footnotePr>
    <w:footnote w:id="0"/>
    <w:footnote w:id="1"/>
  </w:footnotePr>
  <w:endnotePr>
    <w:endnote w:id="0"/>
    <w:endnote w:id="1"/>
  </w:endnotePr>
  <w:compat/>
  <w:rsids>
    <w:rsidRoot w:val="00C94FB4"/>
    <w:rsid w:val="000023D8"/>
    <w:rsid w:val="000230B3"/>
    <w:rsid w:val="00063EAA"/>
    <w:rsid w:val="0008537F"/>
    <w:rsid w:val="0009431C"/>
    <w:rsid w:val="000D7829"/>
    <w:rsid w:val="00105218"/>
    <w:rsid w:val="001141FE"/>
    <w:rsid w:val="00157DD8"/>
    <w:rsid w:val="001863EC"/>
    <w:rsid w:val="001A379F"/>
    <w:rsid w:val="001C2165"/>
    <w:rsid w:val="001C5811"/>
    <w:rsid w:val="001D4E62"/>
    <w:rsid w:val="001E2226"/>
    <w:rsid w:val="002031EC"/>
    <w:rsid w:val="00217439"/>
    <w:rsid w:val="002469F7"/>
    <w:rsid w:val="0028107C"/>
    <w:rsid w:val="00286769"/>
    <w:rsid w:val="0029054E"/>
    <w:rsid w:val="0029229E"/>
    <w:rsid w:val="002C51F5"/>
    <w:rsid w:val="0030583E"/>
    <w:rsid w:val="003249CA"/>
    <w:rsid w:val="003619D0"/>
    <w:rsid w:val="003D29CF"/>
    <w:rsid w:val="003D3CB2"/>
    <w:rsid w:val="003E4990"/>
    <w:rsid w:val="003F13AF"/>
    <w:rsid w:val="00411C13"/>
    <w:rsid w:val="00417A21"/>
    <w:rsid w:val="004734F0"/>
    <w:rsid w:val="00473FB8"/>
    <w:rsid w:val="004A04F5"/>
    <w:rsid w:val="004C0349"/>
    <w:rsid w:val="004C3221"/>
    <w:rsid w:val="00503F4C"/>
    <w:rsid w:val="00525FC7"/>
    <w:rsid w:val="005A58C0"/>
    <w:rsid w:val="005C767C"/>
    <w:rsid w:val="00613D93"/>
    <w:rsid w:val="0062672A"/>
    <w:rsid w:val="00627EF7"/>
    <w:rsid w:val="006577B2"/>
    <w:rsid w:val="006777BA"/>
    <w:rsid w:val="006947D1"/>
    <w:rsid w:val="006B4DA4"/>
    <w:rsid w:val="006B7634"/>
    <w:rsid w:val="00742D67"/>
    <w:rsid w:val="007508A4"/>
    <w:rsid w:val="0076154D"/>
    <w:rsid w:val="00781584"/>
    <w:rsid w:val="007A1C07"/>
    <w:rsid w:val="007C2FF3"/>
    <w:rsid w:val="007C37EE"/>
    <w:rsid w:val="007C4A8A"/>
    <w:rsid w:val="007F1B2C"/>
    <w:rsid w:val="008206A8"/>
    <w:rsid w:val="00885527"/>
    <w:rsid w:val="00885748"/>
    <w:rsid w:val="008E34FB"/>
    <w:rsid w:val="008E682F"/>
    <w:rsid w:val="00904F75"/>
    <w:rsid w:val="00917A7F"/>
    <w:rsid w:val="00964657"/>
    <w:rsid w:val="0097371C"/>
    <w:rsid w:val="009754C7"/>
    <w:rsid w:val="00996E69"/>
    <w:rsid w:val="009C66D5"/>
    <w:rsid w:val="00A35B86"/>
    <w:rsid w:val="00A860E2"/>
    <w:rsid w:val="00B0610B"/>
    <w:rsid w:val="00B10EB4"/>
    <w:rsid w:val="00B80F09"/>
    <w:rsid w:val="00BF4EC1"/>
    <w:rsid w:val="00C71EF3"/>
    <w:rsid w:val="00C94FB4"/>
    <w:rsid w:val="00CB19F7"/>
    <w:rsid w:val="00CB4A22"/>
    <w:rsid w:val="00CD021A"/>
    <w:rsid w:val="00D154DE"/>
    <w:rsid w:val="00DA5B08"/>
    <w:rsid w:val="00DD4809"/>
    <w:rsid w:val="00E50686"/>
    <w:rsid w:val="00E51A55"/>
    <w:rsid w:val="00E55C1E"/>
    <w:rsid w:val="00EC1F37"/>
    <w:rsid w:val="00EC7521"/>
    <w:rsid w:val="00ED23D0"/>
    <w:rsid w:val="00F058BA"/>
    <w:rsid w:val="00F1449C"/>
    <w:rsid w:val="00F45DE5"/>
    <w:rsid w:val="00F46A65"/>
    <w:rsid w:val="00F53C0D"/>
    <w:rsid w:val="00F66605"/>
    <w:rsid w:val="00F75139"/>
    <w:rsid w:val="00FD68C6"/>
    <w:rsid w:val="00FF569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colormenu v:ext="edit" strokecolor="none [3212]"/>
    </o:shapedefaults>
    <o:shapelayout v:ext="edit">
      <o:idmap v:ext="edit" data="1"/>
      <o:rules v:ext="edit">
        <o:r id="V:Rule13" type="connector" idref="#_x0000_s1033"/>
        <o:r id="V:Rule14" type="connector" idref="#_x0000_s1043"/>
        <o:r id="V:Rule15" type="connector" idref="#_x0000_s1034"/>
        <o:r id="V:Rule16" type="connector" idref="#_x0000_s1044"/>
        <o:r id="V:Rule17" type="connector" idref="#_x0000_s1032"/>
        <o:r id="V:Rule18" type="connector" idref="#_x0000_s1063"/>
        <o:r id="V:Rule19" type="connector" idref="#_x0000_s1042"/>
        <o:r id="V:Rule20" type="connector" idref="#_x0000_s1041"/>
        <o:r id="V:Rule21" type="connector" idref="#_x0000_s1031"/>
        <o:r id="V:Rule22" type="connector" idref="#_x0000_s1040"/>
        <o:r id="V:Rule24" type="connector" idref="#_x0000_s1030"/>
        <o:r id="V:Rule26" type="connector" idref="#_x0000_s1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4FB4"/>
  </w:style>
  <w:style w:type="paragraph" w:styleId="1">
    <w:name w:val="heading 1"/>
    <w:basedOn w:val="a"/>
    <w:next w:val="a"/>
    <w:link w:val="10"/>
    <w:uiPriority w:val="99"/>
    <w:qFormat/>
    <w:rsid w:val="00C94FB4"/>
    <w:pPr>
      <w:keepNext/>
      <w:spacing w:after="0" w:line="240" w:lineRule="auto"/>
      <w:jc w:val="right"/>
      <w:outlineLvl w:val="0"/>
    </w:pPr>
    <w:rPr>
      <w:rFonts w:ascii="Times New Roman" w:eastAsia="Times New Roman" w:hAnsi="Times New Roman" w:cs="Times New Roman"/>
      <w:i/>
      <w:sz w:val="24"/>
      <w:szCs w:val="20"/>
      <w:lang w:val="ru-MO" w:eastAsia="ru-RU"/>
    </w:rPr>
  </w:style>
  <w:style w:type="paragraph" w:styleId="2">
    <w:name w:val="heading 2"/>
    <w:basedOn w:val="a"/>
    <w:next w:val="a"/>
    <w:link w:val="20"/>
    <w:uiPriority w:val="99"/>
    <w:qFormat/>
    <w:rsid w:val="00C94FB4"/>
    <w:pPr>
      <w:keepNext/>
      <w:spacing w:before="240" w:after="60" w:line="240" w:lineRule="auto"/>
      <w:jc w:val="right"/>
      <w:outlineLvl w:val="1"/>
    </w:pPr>
    <w:rPr>
      <w:rFonts w:ascii="Arial" w:eastAsia="Times New Roman" w:hAnsi="Arial" w:cs="Arial"/>
      <w:b/>
      <w:bCs/>
      <w:i/>
      <w:iCs/>
      <w:sz w:val="28"/>
      <w:szCs w:val="28"/>
      <w:lang w:eastAsia="ru-RU"/>
    </w:rPr>
  </w:style>
  <w:style w:type="paragraph" w:styleId="3">
    <w:name w:val="heading 3"/>
    <w:basedOn w:val="a"/>
    <w:next w:val="a"/>
    <w:link w:val="30"/>
    <w:uiPriority w:val="99"/>
    <w:qFormat/>
    <w:rsid w:val="00C94FB4"/>
    <w:pPr>
      <w:keepNext/>
      <w:spacing w:before="240" w:after="60" w:line="240" w:lineRule="auto"/>
      <w:jc w:val="right"/>
      <w:outlineLvl w:val="2"/>
    </w:pPr>
    <w:rPr>
      <w:rFonts w:ascii="Arial" w:eastAsia="Times New Roman" w:hAnsi="Arial" w:cs="Arial"/>
      <w:b/>
      <w:bCs/>
      <w:sz w:val="26"/>
      <w:szCs w:val="26"/>
      <w:lang w:eastAsia="ru-RU"/>
    </w:rPr>
  </w:style>
  <w:style w:type="paragraph" w:styleId="4">
    <w:name w:val="heading 4"/>
    <w:basedOn w:val="a"/>
    <w:next w:val="a"/>
    <w:link w:val="40"/>
    <w:uiPriority w:val="99"/>
    <w:qFormat/>
    <w:rsid w:val="00C94FB4"/>
    <w:pPr>
      <w:keepNext/>
      <w:spacing w:before="240" w:after="60" w:line="240" w:lineRule="auto"/>
      <w:jc w:val="right"/>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uiPriority w:val="99"/>
    <w:qFormat/>
    <w:rsid w:val="00C94FB4"/>
    <w:pPr>
      <w:keepNext/>
      <w:spacing w:after="0" w:line="240" w:lineRule="auto"/>
      <w:jc w:val="center"/>
      <w:outlineLvl w:val="4"/>
    </w:pPr>
    <w:rPr>
      <w:rFonts w:ascii="KZ Times New Roman" w:eastAsia="Times New Roman" w:hAnsi="KZ Times New Roman" w:cs="Times New Roman"/>
      <w:i/>
      <w:color w:val="000000"/>
      <w:szCs w:val="20"/>
      <w:lang w:val="kk-KZ" w:eastAsia="ru-RU"/>
    </w:rPr>
  </w:style>
  <w:style w:type="paragraph" w:styleId="6">
    <w:name w:val="heading 6"/>
    <w:basedOn w:val="a"/>
    <w:next w:val="a"/>
    <w:link w:val="60"/>
    <w:uiPriority w:val="99"/>
    <w:qFormat/>
    <w:rsid w:val="00C94FB4"/>
    <w:pPr>
      <w:keepNext/>
      <w:spacing w:after="0" w:line="240" w:lineRule="auto"/>
      <w:jc w:val="center"/>
      <w:outlineLvl w:val="5"/>
    </w:pPr>
    <w:rPr>
      <w:rFonts w:ascii="KZ Times New Roman" w:eastAsia="Times New Roman" w:hAnsi="KZ Times New Roman" w:cs="Times New Roman"/>
      <w:i/>
      <w:color w:val="000000"/>
      <w:sz w:val="28"/>
      <w:szCs w:val="20"/>
      <w:lang w:val="kk-KZ" w:eastAsia="ru-RU"/>
    </w:rPr>
  </w:style>
  <w:style w:type="paragraph" w:styleId="7">
    <w:name w:val="heading 7"/>
    <w:basedOn w:val="a"/>
    <w:next w:val="a"/>
    <w:link w:val="70"/>
    <w:uiPriority w:val="99"/>
    <w:qFormat/>
    <w:rsid w:val="00C94FB4"/>
    <w:pPr>
      <w:keepNext/>
      <w:spacing w:after="0" w:line="240" w:lineRule="auto"/>
      <w:jc w:val="right"/>
      <w:outlineLvl w:val="6"/>
    </w:pPr>
    <w:rPr>
      <w:rFonts w:ascii="Times New R Kaz" w:eastAsia="Times New Roman" w:hAnsi="Times New R Kaz" w:cs="Times New Roman"/>
      <w:b/>
      <w:sz w:val="32"/>
      <w:szCs w:val="20"/>
      <w:lang w:val="en-US" w:eastAsia="ru-RU"/>
    </w:rPr>
  </w:style>
  <w:style w:type="paragraph" w:styleId="8">
    <w:name w:val="heading 8"/>
    <w:basedOn w:val="a"/>
    <w:next w:val="a"/>
    <w:link w:val="80"/>
    <w:uiPriority w:val="99"/>
    <w:qFormat/>
    <w:rsid w:val="00C94FB4"/>
    <w:pPr>
      <w:spacing w:before="240" w:after="60" w:line="240" w:lineRule="auto"/>
      <w:jc w:val="right"/>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uiPriority w:val="99"/>
    <w:qFormat/>
    <w:rsid w:val="00C94FB4"/>
    <w:pPr>
      <w:spacing w:before="240" w:after="60" w:line="240" w:lineRule="auto"/>
      <w:jc w:val="right"/>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C94FB4"/>
    <w:rPr>
      <w:rFonts w:ascii="Times New Roman" w:eastAsia="Times New Roman" w:hAnsi="Times New Roman" w:cs="Times New Roman"/>
      <w:i/>
      <w:sz w:val="24"/>
      <w:szCs w:val="20"/>
      <w:lang w:val="ru-MO" w:eastAsia="ru-RU"/>
    </w:rPr>
  </w:style>
  <w:style w:type="character" w:customStyle="1" w:styleId="20">
    <w:name w:val="Заголовок 2 Знак"/>
    <w:basedOn w:val="a0"/>
    <w:link w:val="2"/>
    <w:uiPriority w:val="99"/>
    <w:rsid w:val="00C94FB4"/>
    <w:rPr>
      <w:rFonts w:ascii="Arial" w:eastAsia="Times New Roman" w:hAnsi="Arial" w:cs="Arial"/>
      <w:b/>
      <w:bCs/>
      <w:i/>
      <w:iCs/>
      <w:sz w:val="28"/>
      <w:szCs w:val="28"/>
      <w:lang w:eastAsia="ru-RU"/>
    </w:rPr>
  </w:style>
  <w:style w:type="character" w:customStyle="1" w:styleId="30">
    <w:name w:val="Заголовок 3 Знак"/>
    <w:basedOn w:val="a0"/>
    <w:link w:val="3"/>
    <w:uiPriority w:val="99"/>
    <w:rsid w:val="00C94FB4"/>
    <w:rPr>
      <w:rFonts w:ascii="Arial" w:eastAsia="Times New Roman" w:hAnsi="Arial" w:cs="Arial"/>
      <w:b/>
      <w:bCs/>
      <w:sz w:val="26"/>
      <w:szCs w:val="26"/>
      <w:lang w:eastAsia="ru-RU"/>
    </w:rPr>
  </w:style>
  <w:style w:type="character" w:customStyle="1" w:styleId="40">
    <w:name w:val="Заголовок 4 Знак"/>
    <w:basedOn w:val="a0"/>
    <w:link w:val="4"/>
    <w:uiPriority w:val="99"/>
    <w:rsid w:val="00C94FB4"/>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uiPriority w:val="99"/>
    <w:rsid w:val="00C94FB4"/>
    <w:rPr>
      <w:rFonts w:ascii="KZ Times New Roman" w:eastAsia="Times New Roman" w:hAnsi="KZ Times New Roman" w:cs="Times New Roman"/>
      <w:i/>
      <w:color w:val="000000"/>
      <w:szCs w:val="20"/>
      <w:lang w:val="kk-KZ" w:eastAsia="ru-RU"/>
    </w:rPr>
  </w:style>
  <w:style w:type="character" w:customStyle="1" w:styleId="60">
    <w:name w:val="Заголовок 6 Знак"/>
    <w:basedOn w:val="a0"/>
    <w:link w:val="6"/>
    <w:uiPriority w:val="99"/>
    <w:rsid w:val="00C94FB4"/>
    <w:rPr>
      <w:rFonts w:ascii="KZ Times New Roman" w:eastAsia="Times New Roman" w:hAnsi="KZ Times New Roman" w:cs="Times New Roman"/>
      <w:i/>
      <w:color w:val="000000"/>
      <w:sz w:val="28"/>
      <w:szCs w:val="20"/>
      <w:lang w:val="kk-KZ" w:eastAsia="ru-RU"/>
    </w:rPr>
  </w:style>
  <w:style w:type="character" w:customStyle="1" w:styleId="70">
    <w:name w:val="Заголовок 7 Знак"/>
    <w:basedOn w:val="a0"/>
    <w:link w:val="7"/>
    <w:uiPriority w:val="99"/>
    <w:rsid w:val="00C94FB4"/>
    <w:rPr>
      <w:rFonts w:ascii="Times New R Kaz" w:eastAsia="Times New Roman" w:hAnsi="Times New R Kaz" w:cs="Times New Roman"/>
      <w:b/>
      <w:sz w:val="32"/>
      <w:szCs w:val="20"/>
      <w:lang w:val="en-US" w:eastAsia="ru-RU"/>
    </w:rPr>
  </w:style>
  <w:style w:type="character" w:customStyle="1" w:styleId="80">
    <w:name w:val="Заголовок 8 Знак"/>
    <w:basedOn w:val="a0"/>
    <w:link w:val="8"/>
    <w:uiPriority w:val="99"/>
    <w:rsid w:val="00C94FB4"/>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uiPriority w:val="99"/>
    <w:rsid w:val="00C94FB4"/>
    <w:rPr>
      <w:rFonts w:ascii="Arial" w:eastAsia="Times New Roman" w:hAnsi="Arial" w:cs="Arial"/>
      <w:lang w:eastAsia="ru-RU"/>
    </w:rPr>
  </w:style>
  <w:style w:type="paragraph" w:styleId="a3">
    <w:name w:val="List Paragraph"/>
    <w:basedOn w:val="a"/>
    <w:uiPriority w:val="34"/>
    <w:qFormat/>
    <w:rsid w:val="00C94FB4"/>
    <w:pPr>
      <w:ind w:left="720"/>
      <w:contextualSpacing/>
    </w:pPr>
  </w:style>
  <w:style w:type="character" w:customStyle="1" w:styleId="a4">
    <w:name w:val="Основной текст Знак"/>
    <w:basedOn w:val="a0"/>
    <w:link w:val="a5"/>
    <w:uiPriority w:val="99"/>
    <w:rsid w:val="00C94FB4"/>
    <w:rPr>
      <w:rFonts w:ascii="Times New Roman" w:eastAsia="Times New Roman" w:hAnsi="Times New Roman" w:cs="Times New Roman"/>
      <w:sz w:val="24"/>
      <w:szCs w:val="20"/>
      <w:lang w:val="en-US" w:eastAsia="ru-RU"/>
    </w:rPr>
  </w:style>
  <w:style w:type="paragraph" w:styleId="a5">
    <w:name w:val="Body Text"/>
    <w:basedOn w:val="a"/>
    <w:link w:val="a4"/>
    <w:uiPriority w:val="99"/>
    <w:rsid w:val="00C94FB4"/>
    <w:pPr>
      <w:spacing w:after="0" w:line="240" w:lineRule="auto"/>
      <w:jc w:val="right"/>
    </w:pPr>
    <w:rPr>
      <w:rFonts w:ascii="Times New Roman" w:eastAsia="Times New Roman" w:hAnsi="Times New Roman" w:cs="Times New Roman"/>
      <w:sz w:val="24"/>
      <w:szCs w:val="20"/>
      <w:lang w:val="en-US" w:eastAsia="ru-RU"/>
    </w:rPr>
  </w:style>
  <w:style w:type="character" w:customStyle="1" w:styleId="21">
    <w:name w:val="Основной текст 2 Знак"/>
    <w:basedOn w:val="a0"/>
    <w:link w:val="22"/>
    <w:uiPriority w:val="99"/>
    <w:rsid w:val="00C94FB4"/>
    <w:rPr>
      <w:rFonts w:ascii="Times New Roman" w:eastAsia="Times New Roman" w:hAnsi="Times New Roman" w:cs="Times New Roman"/>
      <w:sz w:val="24"/>
      <w:szCs w:val="24"/>
      <w:lang w:eastAsia="ru-RU"/>
    </w:rPr>
  </w:style>
  <w:style w:type="paragraph" w:styleId="22">
    <w:name w:val="Body Text 2"/>
    <w:basedOn w:val="a"/>
    <w:link w:val="21"/>
    <w:uiPriority w:val="99"/>
    <w:rsid w:val="00C94FB4"/>
    <w:pPr>
      <w:spacing w:after="120" w:line="480" w:lineRule="auto"/>
      <w:jc w:val="right"/>
    </w:pPr>
    <w:rPr>
      <w:rFonts w:ascii="Times New Roman" w:eastAsia="Times New Roman" w:hAnsi="Times New Roman" w:cs="Times New Roman"/>
      <w:sz w:val="24"/>
      <w:szCs w:val="24"/>
      <w:lang w:eastAsia="ru-RU"/>
    </w:rPr>
  </w:style>
  <w:style w:type="character" w:customStyle="1" w:styleId="31">
    <w:name w:val="Основной текст 3 Знак"/>
    <w:basedOn w:val="a0"/>
    <w:link w:val="32"/>
    <w:uiPriority w:val="99"/>
    <w:rsid w:val="00C94FB4"/>
    <w:rPr>
      <w:rFonts w:ascii="Times New Roman" w:eastAsia="Times New Roman" w:hAnsi="Times New Roman" w:cs="Times New Roman"/>
      <w:sz w:val="16"/>
      <w:szCs w:val="16"/>
      <w:lang w:eastAsia="ru-RU"/>
    </w:rPr>
  </w:style>
  <w:style w:type="paragraph" w:styleId="32">
    <w:name w:val="Body Text 3"/>
    <w:basedOn w:val="a"/>
    <w:link w:val="31"/>
    <w:uiPriority w:val="99"/>
    <w:rsid w:val="00C94FB4"/>
    <w:pPr>
      <w:spacing w:after="120" w:line="240" w:lineRule="auto"/>
      <w:jc w:val="right"/>
    </w:pPr>
    <w:rPr>
      <w:rFonts w:ascii="Times New Roman" w:eastAsia="Times New Roman" w:hAnsi="Times New Roman" w:cs="Times New Roman"/>
      <w:sz w:val="16"/>
      <w:szCs w:val="16"/>
      <w:lang w:eastAsia="ru-RU"/>
    </w:rPr>
  </w:style>
  <w:style w:type="character" w:customStyle="1" w:styleId="a6">
    <w:name w:val="Основной текст с отступом Знак"/>
    <w:basedOn w:val="a0"/>
    <w:link w:val="a7"/>
    <w:uiPriority w:val="99"/>
    <w:rsid w:val="00C94FB4"/>
    <w:rPr>
      <w:rFonts w:ascii="Times New Roman" w:eastAsia="Times New Roman" w:hAnsi="Times New Roman" w:cs="Times New Roman"/>
      <w:sz w:val="24"/>
      <w:szCs w:val="24"/>
      <w:lang w:eastAsia="ru-RU"/>
    </w:rPr>
  </w:style>
  <w:style w:type="paragraph" w:styleId="a7">
    <w:name w:val="Body Text Indent"/>
    <w:basedOn w:val="a"/>
    <w:link w:val="a6"/>
    <w:uiPriority w:val="99"/>
    <w:rsid w:val="00C94FB4"/>
    <w:pPr>
      <w:spacing w:after="120" w:line="240" w:lineRule="auto"/>
      <w:ind w:left="283"/>
      <w:jc w:val="right"/>
    </w:pPr>
    <w:rPr>
      <w:rFonts w:ascii="Times New Roman" w:eastAsia="Times New Roman" w:hAnsi="Times New Roman" w:cs="Times New Roman"/>
      <w:sz w:val="24"/>
      <w:szCs w:val="24"/>
      <w:lang w:eastAsia="ru-RU"/>
    </w:rPr>
  </w:style>
  <w:style w:type="character" w:customStyle="1" w:styleId="a8">
    <w:name w:val="Верхний колонтитул Знак"/>
    <w:basedOn w:val="a0"/>
    <w:link w:val="a9"/>
    <w:uiPriority w:val="99"/>
    <w:rsid w:val="00C94FB4"/>
    <w:rPr>
      <w:rFonts w:ascii="Times New Roman" w:eastAsia="Times New Roman" w:hAnsi="Times New Roman" w:cs="Times New Roman"/>
      <w:sz w:val="20"/>
      <w:szCs w:val="20"/>
      <w:lang w:eastAsia="ru-RU"/>
    </w:rPr>
  </w:style>
  <w:style w:type="paragraph" w:styleId="a9">
    <w:name w:val="header"/>
    <w:basedOn w:val="a"/>
    <w:link w:val="a8"/>
    <w:uiPriority w:val="99"/>
    <w:rsid w:val="00C94FB4"/>
    <w:pPr>
      <w:tabs>
        <w:tab w:val="center" w:pos="4677"/>
        <w:tab w:val="right" w:pos="9355"/>
      </w:tabs>
      <w:spacing w:after="0" w:line="240" w:lineRule="auto"/>
      <w:jc w:val="right"/>
    </w:pPr>
    <w:rPr>
      <w:rFonts w:ascii="Times New Roman" w:eastAsia="Times New Roman" w:hAnsi="Times New Roman" w:cs="Times New Roman"/>
      <w:sz w:val="20"/>
      <w:szCs w:val="20"/>
      <w:lang w:eastAsia="ru-RU"/>
    </w:rPr>
  </w:style>
  <w:style w:type="character" w:customStyle="1" w:styleId="aa">
    <w:name w:val="Текст Знак"/>
    <w:basedOn w:val="a0"/>
    <w:link w:val="ab"/>
    <w:rsid w:val="00C94FB4"/>
    <w:rPr>
      <w:rFonts w:ascii="Courier New" w:eastAsia="Times New Roman" w:hAnsi="Courier New" w:cs="Times New Roman"/>
      <w:sz w:val="20"/>
      <w:szCs w:val="20"/>
      <w:lang w:eastAsia="ru-RU"/>
    </w:rPr>
  </w:style>
  <w:style w:type="paragraph" w:styleId="ab">
    <w:name w:val="Plain Text"/>
    <w:basedOn w:val="a"/>
    <w:link w:val="aa"/>
    <w:rsid w:val="00C94FB4"/>
    <w:pPr>
      <w:spacing w:after="0" w:line="240" w:lineRule="auto"/>
      <w:jc w:val="right"/>
    </w:pPr>
    <w:rPr>
      <w:rFonts w:ascii="Courier New" w:eastAsia="Times New Roman" w:hAnsi="Courier New" w:cs="Times New Roman"/>
      <w:sz w:val="20"/>
      <w:szCs w:val="20"/>
      <w:lang w:eastAsia="ru-RU"/>
    </w:rPr>
  </w:style>
  <w:style w:type="character" w:customStyle="1" w:styleId="ac">
    <w:name w:val="Нижний колонтитул Знак"/>
    <w:basedOn w:val="a0"/>
    <w:link w:val="ad"/>
    <w:uiPriority w:val="99"/>
    <w:rsid w:val="00C94FB4"/>
    <w:rPr>
      <w:rFonts w:ascii="Times New Roman" w:eastAsia="Times New Roman" w:hAnsi="Times New Roman" w:cs="Times New Roman"/>
      <w:sz w:val="20"/>
      <w:szCs w:val="20"/>
      <w:lang w:eastAsia="ru-RU"/>
    </w:rPr>
  </w:style>
  <w:style w:type="paragraph" w:styleId="ad">
    <w:name w:val="footer"/>
    <w:basedOn w:val="a"/>
    <w:link w:val="ac"/>
    <w:uiPriority w:val="99"/>
    <w:rsid w:val="00C94FB4"/>
    <w:pPr>
      <w:tabs>
        <w:tab w:val="center" w:pos="4677"/>
        <w:tab w:val="right" w:pos="9355"/>
      </w:tabs>
      <w:spacing w:after="0" w:line="240" w:lineRule="auto"/>
      <w:jc w:val="right"/>
    </w:pPr>
    <w:rPr>
      <w:rFonts w:ascii="Times New Roman" w:eastAsia="Times New Roman" w:hAnsi="Times New Roman" w:cs="Times New Roman"/>
      <w:sz w:val="20"/>
      <w:szCs w:val="20"/>
      <w:lang w:eastAsia="ru-RU"/>
    </w:rPr>
  </w:style>
  <w:style w:type="paragraph" w:customStyle="1" w:styleId="Style1">
    <w:name w:val="Style1"/>
    <w:basedOn w:val="a"/>
    <w:link w:val="Style1Char"/>
    <w:uiPriority w:val="99"/>
    <w:rsid w:val="00C94FB4"/>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Style1Char">
    <w:name w:val="Style1 Char"/>
    <w:link w:val="Style1"/>
    <w:uiPriority w:val="99"/>
    <w:locked/>
    <w:rsid w:val="00C94FB4"/>
    <w:rPr>
      <w:rFonts w:ascii="Times New Roman" w:eastAsia="Times New Roman" w:hAnsi="Times New Roman" w:cs="Times New Roman"/>
      <w:sz w:val="24"/>
      <w:szCs w:val="24"/>
      <w:lang w:eastAsia="ru-RU"/>
    </w:rPr>
  </w:style>
  <w:style w:type="character" w:styleId="ae">
    <w:name w:val="Emphasis"/>
    <w:basedOn w:val="a0"/>
    <w:uiPriority w:val="99"/>
    <w:qFormat/>
    <w:rsid w:val="00C94FB4"/>
    <w:rPr>
      <w:rFonts w:cs="Times New Roman"/>
      <w:i/>
      <w:iCs/>
    </w:rPr>
  </w:style>
  <w:style w:type="paragraph" w:styleId="af">
    <w:name w:val="caption"/>
    <w:basedOn w:val="a"/>
    <w:next w:val="a"/>
    <w:uiPriority w:val="99"/>
    <w:qFormat/>
    <w:rsid w:val="00C94FB4"/>
    <w:pPr>
      <w:spacing w:before="120" w:after="120" w:line="240" w:lineRule="auto"/>
      <w:jc w:val="right"/>
    </w:pPr>
    <w:rPr>
      <w:rFonts w:ascii="Times New Roman" w:eastAsia="SimSun" w:hAnsi="Times New Roman" w:cs="Times New Roman"/>
      <w:b/>
      <w:bCs/>
      <w:sz w:val="20"/>
      <w:szCs w:val="20"/>
      <w:lang w:eastAsia="ru-RU"/>
    </w:rPr>
  </w:style>
  <w:style w:type="character" w:customStyle="1" w:styleId="33">
    <w:name w:val="Основной текст с отступом 3 Знак"/>
    <w:basedOn w:val="a0"/>
    <w:link w:val="34"/>
    <w:uiPriority w:val="99"/>
    <w:rsid w:val="00C94FB4"/>
    <w:rPr>
      <w:rFonts w:ascii="Times New Roman" w:eastAsia="SimSun" w:hAnsi="Times New Roman" w:cs="Times New Roman"/>
      <w:sz w:val="16"/>
      <w:szCs w:val="16"/>
      <w:lang w:eastAsia="ru-RU"/>
    </w:rPr>
  </w:style>
  <w:style w:type="paragraph" w:styleId="34">
    <w:name w:val="Body Text Indent 3"/>
    <w:basedOn w:val="a"/>
    <w:link w:val="33"/>
    <w:uiPriority w:val="99"/>
    <w:rsid w:val="00C94FB4"/>
    <w:pPr>
      <w:spacing w:after="120" w:line="240" w:lineRule="auto"/>
      <w:ind w:left="283"/>
      <w:jc w:val="right"/>
    </w:pPr>
    <w:rPr>
      <w:rFonts w:ascii="Times New Roman" w:eastAsia="SimSun" w:hAnsi="Times New Roman" w:cs="Times New Roman"/>
      <w:sz w:val="16"/>
      <w:szCs w:val="16"/>
      <w:lang w:eastAsia="ru-RU"/>
    </w:rPr>
  </w:style>
  <w:style w:type="character" w:customStyle="1" w:styleId="HTML">
    <w:name w:val="Адрес HTML Знак"/>
    <w:basedOn w:val="a0"/>
    <w:link w:val="HTML0"/>
    <w:uiPriority w:val="99"/>
    <w:rsid w:val="00C94FB4"/>
    <w:rPr>
      <w:rFonts w:ascii="Times New Roman" w:eastAsia="Times New Roman" w:hAnsi="Times New Roman" w:cs="Times New Roman"/>
      <w:i/>
      <w:iCs/>
      <w:color w:val="000000"/>
      <w:sz w:val="24"/>
      <w:szCs w:val="24"/>
      <w:lang w:eastAsia="ru-RU"/>
    </w:rPr>
  </w:style>
  <w:style w:type="paragraph" w:styleId="HTML0">
    <w:name w:val="HTML Address"/>
    <w:basedOn w:val="a"/>
    <w:link w:val="HTML"/>
    <w:uiPriority w:val="99"/>
    <w:rsid w:val="00C94FB4"/>
    <w:pPr>
      <w:spacing w:after="0" w:line="240" w:lineRule="auto"/>
      <w:jc w:val="right"/>
    </w:pPr>
    <w:rPr>
      <w:rFonts w:ascii="Times New Roman" w:eastAsia="Times New Roman" w:hAnsi="Times New Roman" w:cs="Times New Roman"/>
      <w:i/>
      <w:iCs/>
      <w:color w:val="000000"/>
      <w:sz w:val="24"/>
      <w:szCs w:val="24"/>
      <w:lang w:eastAsia="ru-RU"/>
    </w:rPr>
  </w:style>
  <w:style w:type="character" w:styleId="af0">
    <w:name w:val="Strong"/>
    <w:basedOn w:val="a0"/>
    <w:uiPriority w:val="99"/>
    <w:qFormat/>
    <w:rsid w:val="00C94FB4"/>
    <w:rPr>
      <w:rFonts w:cs="Times New Roman"/>
      <w:b/>
      <w:bCs/>
    </w:rPr>
  </w:style>
  <w:style w:type="character" w:customStyle="1" w:styleId="af1">
    <w:name w:val="Схема документа Знак"/>
    <w:basedOn w:val="a0"/>
    <w:link w:val="af2"/>
    <w:uiPriority w:val="99"/>
    <w:rsid w:val="00C94FB4"/>
    <w:rPr>
      <w:rFonts w:ascii="Tahoma" w:eastAsia="Times New Roman" w:hAnsi="Tahoma" w:cs="Tahoma"/>
      <w:sz w:val="20"/>
      <w:szCs w:val="20"/>
      <w:shd w:val="clear" w:color="auto" w:fill="000080"/>
      <w:lang w:eastAsia="ru-RU"/>
    </w:rPr>
  </w:style>
  <w:style w:type="paragraph" w:styleId="af2">
    <w:name w:val="Document Map"/>
    <w:basedOn w:val="a"/>
    <w:link w:val="af1"/>
    <w:uiPriority w:val="99"/>
    <w:rsid w:val="00C94FB4"/>
    <w:pPr>
      <w:shd w:val="clear" w:color="auto" w:fill="000080"/>
      <w:spacing w:after="0" w:line="240" w:lineRule="auto"/>
      <w:jc w:val="right"/>
    </w:pPr>
    <w:rPr>
      <w:rFonts w:ascii="Tahoma" w:eastAsia="Times New Roman" w:hAnsi="Tahoma" w:cs="Tahoma"/>
      <w:sz w:val="20"/>
      <w:szCs w:val="20"/>
      <w:lang w:eastAsia="ru-RU"/>
    </w:rPr>
  </w:style>
  <w:style w:type="paragraph" w:styleId="af3">
    <w:name w:val="Balloon Text"/>
    <w:basedOn w:val="a"/>
    <w:link w:val="af4"/>
    <w:uiPriority w:val="99"/>
    <w:rsid w:val="00C94FB4"/>
    <w:pPr>
      <w:spacing w:after="0" w:line="240" w:lineRule="auto"/>
      <w:jc w:val="right"/>
    </w:pPr>
    <w:rPr>
      <w:rFonts w:ascii="Tahoma" w:eastAsia="Times New Roman" w:hAnsi="Tahoma" w:cs="Tahoma"/>
      <w:sz w:val="16"/>
      <w:szCs w:val="16"/>
      <w:lang w:eastAsia="ru-RU"/>
    </w:rPr>
  </w:style>
  <w:style w:type="character" w:customStyle="1" w:styleId="af4">
    <w:name w:val="Текст выноски Знак"/>
    <w:basedOn w:val="a0"/>
    <w:link w:val="af3"/>
    <w:uiPriority w:val="99"/>
    <w:rsid w:val="00C94FB4"/>
    <w:rPr>
      <w:rFonts w:ascii="Tahoma" w:eastAsia="Times New Roman" w:hAnsi="Tahoma" w:cs="Tahoma"/>
      <w:sz w:val="16"/>
      <w:szCs w:val="16"/>
      <w:lang w:eastAsia="ru-RU"/>
    </w:rPr>
  </w:style>
  <w:style w:type="paragraph" w:styleId="23">
    <w:name w:val="Body Text Indent 2"/>
    <w:basedOn w:val="a"/>
    <w:link w:val="24"/>
    <w:uiPriority w:val="99"/>
    <w:rsid w:val="00C94FB4"/>
    <w:pPr>
      <w:spacing w:after="120" w:line="480" w:lineRule="auto"/>
      <w:ind w:left="283"/>
      <w:jc w:val="right"/>
    </w:pPr>
    <w:rPr>
      <w:rFonts w:ascii="Times New Roman" w:eastAsia="Times New Roman" w:hAnsi="Times New Roman" w:cs="Times New Roman"/>
      <w:sz w:val="20"/>
      <w:szCs w:val="20"/>
      <w:lang w:eastAsia="ru-RU"/>
    </w:rPr>
  </w:style>
  <w:style w:type="character" w:customStyle="1" w:styleId="24">
    <w:name w:val="Основной текст с отступом 2 Знак"/>
    <w:basedOn w:val="a0"/>
    <w:link w:val="23"/>
    <w:uiPriority w:val="99"/>
    <w:rsid w:val="00C94FB4"/>
    <w:rPr>
      <w:rFonts w:ascii="Times New Roman" w:eastAsia="Times New Roman" w:hAnsi="Times New Roman" w:cs="Times New Roman"/>
      <w:sz w:val="20"/>
      <w:szCs w:val="20"/>
      <w:lang w:eastAsia="ru-RU"/>
    </w:rPr>
  </w:style>
  <w:style w:type="paragraph" w:styleId="af5">
    <w:name w:val="Title"/>
    <w:basedOn w:val="a"/>
    <w:link w:val="af6"/>
    <w:uiPriority w:val="99"/>
    <w:qFormat/>
    <w:rsid w:val="00C94FB4"/>
    <w:pPr>
      <w:spacing w:after="0" w:line="240" w:lineRule="auto"/>
      <w:jc w:val="center"/>
    </w:pPr>
    <w:rPr>
      <w:rFonts w:ascii="Times/Kazakh" w:eastAsia="Times New Roman" w:hAnsi="Times/Kazakh" w:cs="Times New Roman"/>
      <w:b/>
      <w:sz w:val="32"/>
      <w:szCs w:val="20"/>
      <w:lang w:val="en-US" w:eastAsia="ko-KR"/>
    </w:rPr>
  </w:style>
  <w:style w:type="character" w:customStyle="1" w:styleId="af6">
    <w:name w:val="Название Знак"/>
    <w:basedOn w:val="a0"/>
    <w:link w:val="af5"/>
    <w:uiPriority w:val="99"/>
    <w:rsid w:val="00C94FB4"/>
    <w:rPr>
      <w:rFonts w:ascii="Times/Kazakh" w:eastAsia="Times New Roman" w:hAnsi="Times/Kazakh" w:cs="Times New Roman"/>
      <w:b/>
      <w:sz w:val="32"/>
      <w:szCs w:val="20"/>
      <w:lang w:val="en-US" w:eastAsia="ko-KR"/>
    </w:rPr>
  </w:style>
  <w:style w:type="character" w:customStyle="1" w:styleId="af7">
    <w:name w:val="Основной текст_"/>
    <w:basedOn w:val="a0"/>
    <w:link w:val="91"/>
    <w:locked/>
    <w:rsid w:val="00C94FB4"/>
    <w:rPr>
      <w:rFonts w:cs="Times New Roman"/>
      <w:sz w:val="28"/>
      <w:szCs w:val="28"/>
      <w:shd w:val="clear" w:color="auto" w:fill="FFFFFF"/>
    </w:rPr>
  </w:style>
  <w:style w:type="paragraph" w:customStyle="1" w:styleId="91">
    <w:name w:val="Основной текст9"/>
    <w:basedOn w:val="a"/>
    <w:link w:val="af7"/>
    <w:uiPriority w:val="99"/>
    <w:rsid w:val="00C94FB4"/>
    <w:pPr>
      <w:shd w:val="clear" w:color="auto" w:fill="FFFFFF"/>
      <w:spacing w:after="5220" w:line="240" w:lineRule="atLeast"/>
      <w:ind w:hanging="1420"/>
      <w:jc w:val="right"/>
    </w:pPr>
    <w:rPr>
      <w:rFonts w:cs="Times New Roman"/>
      <w:sz w:val="28"/>
      <w:szCs w:val="28"/>
      <w:shd w:val="clear" w:color="auto" w:fill="FFFFFF"/>
    </w:rPr>
  </w:style>
  <w:style w:type="character" w:customStyle="1" w:styleId="HTML1">
    <w:name w:val="Стандартный HTML Знак"/>
    <w:basedOn w:val="a0"/>
    <w:link w:val="HTML2"/>
    <w:uiPriority w:val="99"/>
    <w:rsid w:val="00C94FB4"/>
    <w:rPr>
      <w:rFonts w:ascii="Courier New" w:eastAsia="Times New Roman" w:hAnsi="Courier New" w:cs="Courier New"/>
      <w:color w:val="000000"/>
      <w:sz w:val="20"/>
      <w:szCs w:val="20"/>
      <w:lang w:val="en-US"/>
    </w:rPr>
  </w:style>
  <w:style w:type="paragraph" w:styleId="HTML2">
    <w:name w:val="HTML Preformatted"/>
    <w:basedOn w:val="a"/>
    <w:link w:val="HTML1"/>
    <w:uiPriority w:val="99"/>
    <w:rsid w:val="00C94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pPr>
    <w:rPr>
      <w:rFonts w:ascii="Courier New" w:eastAsia="Times New Roman" w:hAnsi="Courier New" w:cs="Courier New"/>
      <w:color w:val="000000"/>
      <w:sz w:val="20"/>
      <w:szCs w:val="20"/>
      <w:lang w:val="en-US"/>
    </w:rPr>
  </w:style>
  <w:style w:type="paragraph" w:styleId="af8">
    <w:name w:val="Subtitle"/>
    <w:basedOn w:val="a"/>
    <w:link w:val="af9"/>
    <w:uiPriority w:val="99"/>
    <w:qFormat/>
    <w:rsid w:val="00C94FB4"/>
    <w:pPr>
      <w:spacing w:after="0" w:line="240" w:lineRule="auto"/>
      <w:jc w:val="center"/>
    </w:pPr>
    <w:rPr>
      <w:rFonts w:ascii="Times New Roman KZ" w:eastAsia="Times New Roman" w:hAnsi="Times New Roman KZ" w:cs="Times New Roman"/>
      <w:b/>
      <w:sz w:val="28"/>
      <w:szCs w:val="24"/>
      <w:lang w:val="kk-KZ" w:eastAsia="ru-RU"/>
    </w:rPr>
  </w:style>
  <w:style w:type="character" w:customStyle="1" w:styleId="af9">
    <w:name w:val="Подзаголовок Знак"/>
    <w:basedOn w:val="a0"/>
    <w:link w:val="af8"/>
    <w:uiPriority w:val="99"/>
    <w:rsid w:val="00C94FB4"/>
    <w:rPr>
      <w:rFonts w:ascii="Times New Roman KZ" w:eastAsia="Times New Roman" w:hAnsi="Times New Roman KZ" w:cs="Times New Roman"/>
      <w:b/>
      <w:sz w:val="28"/>
      <w:szCs w:val="24"/>
      <w:lang w:val="kk-KZ" w:eastAsia="ru-RU"/>
    </w:rPr>
  </w:style>
  <w:style w:type="character" w:customStyle="1" w:styleId="afa">
    <w:name w:val="Текст сноски Знак"/>
    <w:basedOn w:val="a0"/>
    <w:link w:val="afb"/>
    <w:uiPriority w:val="99"/>
    <w:semiHidden/>
    <w:rsid w:val="00C94FB4"/>
    <w:rPr>
      <w:rFonts w:ascii="Times New Roman" w:eastAsia="Times New Roman" w:hAnsi="Times New Roman" w:cs="Times New Roman"/>
      <w:sz w:val="20"/>
      <w:szCs w:val="20"/>
      <w:lang w:eastAsia="ru-RU"/>
    </w:rPr>
  </w:style>
  <w:style w:type="paragraph" w:styleId="afb">
    <w:name w:val="footnote text"/>
    <w:basedOn w:val="a"/>
    <w:link w:val="afa"/>
    <w:uiPriority w:val="99"/>
    <w:semiHidden/>
    <w:rsid w:val="00C94FB4"/>
    <w:pPr>
      <w:spacing w:after="0" w:line="240" w:lineRule="auto"/>
      <w:jc w:val="right"/>
    </w:pPr>
    <w:rPr>
      <w:rFonts w:ascii="Times New Roman" w:eastAsia="Times New Roman" w:hAnsi="Times New Roman" w:cs="Times New Roman"/>
      <w:sz w:val="20"/>
      <w:szCs w:val="20"/>
      <w:lang w:eastAsia="ru-RU"/>
    </w:rPr>
  </w:style>
  <w:style w:type="paragraph" w:styleId="afc">
    <w:name w:val="No Spacing"/>
    <w:uiPriority w:val="99"/>
    <w:qFormat/>
    <w:rsid w:val="00C94FB4"/>
    <w:pPr>
      <w:spacing w:line="240" w:lineRule="auto"/>
      <w:jc w:val="right"/>
    </w:pPr>
    <w:rPr>
      <w:rFonts w:ascii="Calibri" w:eastAsia="Times New Roman" w:hAnsi="Calibri" w:cs="Times New Roman"/>
      <w:lang w:eastAsia="ru-RU"/>
    </w:rPr>
  </w:style>
  <w:style w:type="character" w:customStyle="1" w:styleId="27">
    <w:name w:val="Основной текст (27)_"/>
    <w:basedOn w:val="a0"/>
    <w:link w:val="270"/>
    <w:uiPriority w:val="99"/>
    <w:locked/>
    <w:rsid w:val="00C94FB4"/>
    <w:rPr>
      <w:rFonts w:cs="Times New Roman"/>
      <w:sz w:val="17"/>
      <w:szCs w:val="17"/>
      <w:shd w:val="clear" w:color="auto" w:fill="FFFFFF"/>
    </w:rPr>
  </w:style>
  <w:style w:type="paragraph" w:customStyle="1" w:styleId="270">
    <w:name w:val="Основной текст (27)"/>
    <w:basedOn w:val="a"/>
    <w:link w:val="27"/>
    <w:uiPriority w:val="99"/>
    <w:rsid w:val="00C94FB4"/>
    <w:pPr>
      <w:widowControl w:val="0"/>
      <w:shd w:val="clear" w:color="auto" w:fill="FFFFFF"/>
      <w:spacing w:before="60" w:after="60" w:line="131" w:lineRule="exact"/>
      <w:jc w:val="right"/>
    </w:pPr>
    <w:rPr>
      <w:rFonts w:cs="Times New Roman"/>
      <w:sz w:val="17"/>
      <w:szCs w:val="17"/>
    </w:rPr>
  </w:style>
  <w:style w:type="character" w:customStyle="1" w:styleId="25">
    <w:name w:val="Основной текст (2)_"/>
    <w:basedOn w:val="a0"/>
    <w:link w:val="26"/>
    <w:uiPriority w:val="99"/>
    <w:locked/>
    <w:rsid w:val="00C94FB4"/>
    <w:rPr>
      <w:rFonts w:cs="Times New Roman"/>
      <w:shd w:val="clear" w:color="auto" w:fill="FFFFFF"/>
    </w:rPr>
  </w:style>
  <w:style w:type="paragraph" w:customStyle="1" w:styleId="26">
    <w:name w:val="Основной текст (2)"/>
    <w:basedOn w:val="a"/>
    <w:link w:val="25"/>
    <w:uiPriority w:val="99"/>
    <w:rsid w:val="00C94FB4"/>
    <w:pPr>
      <w:widowControl w:val="0"/>
      <w:shd w:val="clear" w:color="auto" w:fill="FFFFFF"/>
      <w:spacing w:after="480" w:line="223" w:lineRule="exact"/>
      <w:jc w:val="both"/>
    </w:pPr>
    <w:rPr>
      <w:rFonts w:cs="Times New Roman"/>
    </w:rPr>
  </w:style>
  <w:style w:type="character" w:customStyle="1" w:styleId="81">
    <w:name w:val="Основной текст (8)_"/>
    <w:basedOn w:val="a0"/>
    <w:link w:val="82"/>
    <w:uiPriority w:val="99"/>
    <w:locked/>
    <w:rsid w:val="00C94FB4"/>
    <w:rPr>
      <w:rFonts w:cs="Times New Roman"/>
      <w:b/>
      <w:bCs/>
      <w:sz w:val="18"/>
      <w:szCs w:val="18"/>
      <w:shd w:val="clear" w:color="auto" w:fill="FFFFFF"/>
    </w:rPr>
  </w:style>
  <w:style w:type="paragraph" w:customStyle="1" w:styleId="82">
    <w:name w:val="Основной текст (8)"/>
    <w:basedOn w:val="a"/>
    <w:link w:val="81"/>
    <w:uiPriority w:val="99"/>
    <w:rsid w:val="00C94FB4"/>
    <w:pPr>
      <w:widowControl w:val="0"/>
      <w:shd w:val="clear" w:color="auto" w:fill="FFFFFF"/>
      <w:spacing w:after="0" w:line="240" w:lineRule="atLeast"/>
      <w:jc w:val="both"/>
    </w:pPr>
    <w:rPr>
      <w:rFonts w:cs="Times New Roman"/>
      <w:b/>
      <w:bCs/>
      <w:sz w:val="18"/>
      <w:szCs w:val="18"/>
    </w:rPr>
  </w:style>
  <w:style w:type="character" w:customStyle="1" w:styleId="35">
    <w:name w:val="Основной текст (3)_"/>
    <w:link w:val="36"/>
    <w:locked/>
    <w:rsid w:val="00C94FB4"/>
    <w:rPr>
      <w:rFonts w:eastAsia="Times New Roman"/>
      <w:spacing w:val="10"/>
      <w:sz w:val="19"/>
      <w:shd w:val="clear" w:color="auto" w:fill="FFFFFF"/>
    </w:rPr>
  </w:style>
  <w:style w:type="paragraph" w:customStyle="1" w:styleId="36">
    <w:name w:val="Основной текст (3)"/>
    <w:basedOn w:val="a"/>
    <w:link w:val="35"/>
    <w:rsid w:val="00C94FB4"/>
    <w:pPr>
      <w:widowControl w:val="0"/>
      <w:shd w:val="clear" w:color="auto" w:fill="FFFFFF"/>
      <w:spacing w:after="0" w:line="221" w:lineRule="exact"/>
      <w:jc w:val="both"/>
    </w:pPr>
    <w:rPr>
      <w:rFonts w:eastAsia="Times New Roman"/>
      <w:spacing w:val="10"/>
      <w:sz w:val="19"/>
    </w:rPr>
  </w:style>
  <w:style w:type="character" w:customStyle="1" w:styleId="41">
    <w:name w:val="Основной текст (4)_"/>
    <w:link w:val="42"/>
    <w:uiPriority w:val="99"/>
    <w:locked/>
    <w:rsid w:val="00C94FB4"/>
    <w:rPr>
      <w:rFonts w:ascii="Arial" w:hAnsi="Arial"/>
      <w:sz w:val="18"/>
      <w:shd w:val="clear" w:color="auto" w:fill="FFFFFF"/>
    </w:rPr>
  </w:style>
  <w:style w:type="paragraph" w:customStyle="1" w:styleId="42">
    <w:name w:val="Основной текст (4)"/>
    <w:basedOn w:val="a"/>
    <w:link w:val="41"/>
    <w:uiPriority w:val="99"/>
    <w:rsid w:val="00C94FB4"/>
    <w:pPr>
      <w:widowControl w:val="0"/>
      <w:shd w:val="clear" w:color="auto" w:fill="FFFFFF"/>
      <w:spacing w:after="0" w:line="240" w:lineRule="exact"/>
      <w:jc w:val="both"/>
    </w:pPr>
    <w:rPr>
      <w:rFonts w:ascii="Arial" w:hAnsi="Arial"/>
      <w:sz w:val="18"/>
    </w:rPr>
  </w:style>
  <w:style w:type="character" w:customStyle="1" w:styleId="11">
    <w:name w:val="Заголовок №1_"/>
    <w:link w:val="12"/>
    <w:uiPriority w:val="99"/>
    <w:locked/>
    <w:rsid w:val="00C94FB4"/>
    <w:rPr>
      <w:rFonts w:ascii="Tahoma" w:hAnsi="Tahoma"/>
      <w:sz w:val="29"/>
      <w:shd w:val="clear" w:color="auto" w:fill="FFFFFF"/>
    </w:rPr>
  </w:style>
  <w:style w:type="paragraph" w:customStyle="1" w:styleId="12">
    <w:name w:val="Заголовок №1"/>
    <w:basedOn w:val="a"/>
    <w:link w:val="11"/>
    <w:uiPriority w:val="99"/>
    <w:rsid w:val="00C94FB4"/>
    <w:pPr>
      <w:widowControl w:val="0"/>
      <w:shd w:val="clear" w:color="auto" w:fill="FFFFFF"/>
      <w:spacing w:after="120" w:line="394" w:lineRule="exact"/>
      <w:jc w:val="right"/>
      <w:outlineLvl w:val="0"/>
    </w:pPr>
    <w:rPr>
      <w:rFonts w:ascii="Tahoma" w:hAnsi="Tahoma"/>
      <w:sz w:val="29"/>
    </w:rPr>
  </w:style>
  <w:style w:type="character" w:customStyle="1" w:styleId="afd">
    <w:name w:val="Колонтитул_"/>
    <w:link w:val="afe"/>
    <w:uiPriority w:val="99"/>
    <w:locked/>
    <w:rsid w:val="00C94FB4"/>
    <w:rPr>
      <w:rFonts w:eastAsia="Times New Roman"/>
      <w:b/>
      <w:sz w:val="16"/>
      <w:shd w:val="clear" w:color="auto" w:fill="FFFFFF"/>
    </w:rPr>
  </w:style>
  <w:style w:type="paragraph" w:customStyle="1" w:styleId="afe">
    <w:name w:val="Колонтитул"/>
    <w:basedOn w:val="a"/>
    <w:link w:val="afd"/>
    <w:uiPriority w:val="99"/>
    <w:rsid w:val="00C94FB4"/>
    <w:pPr>
      <w:widowControl w:val="0"/>
      <w:shd w:val="clear" w:color="auto" w:fill="FFFFFF"/>
      <w:spacing w:after="0" w:line="240" w:lineRule="atLeast"/>
      <w:jc w:val="right"/>
    </w:pPr>
    <w:rPr>
      <w:rFonts w:eastAsia="Times New Roman"/>
      <w:b/>
      <w:sz w:val="16"/>
    </w:rPr>
  </w:style>
  <w:style w:type="character" w:customStyle="1" w:styleId="37">
    <w:name w:val="Подпись к картинке (3)_"/>
    <w:link w:val="38"/>
    <w:uiPriority w:val="99"/>
    <w:locked/>
    <w:rsid w:val="00C94FB4"/>
    <w:rPr>
      <w:rFonts w:eastAsia="Times New Roman"/>
      <w:b/>
      <w:sz w:val="16"/>
      <w:shd w:val="clear" w:color="auto" w:fill="FFFFFF"/>
    </w:rPr>
  </w:style>
  <w:style w:type="paragraph" w:customStyle="1" w:styleId="38">
    <w:name w:val="Подпись к картинке (3)"/>
    <w:basedOn w:val="a"/>
    <w:link w:val="37"/>
    <w:uiPriority w:val="99"/>
    <w:rsid w:val="00C94FB4"/>
    <w:pPr>
      <w:widowControl w:val="0"/>
      <w:shd w:val="clear" w:color="auto" w:fill="FFFFFF"/>
      <w:spacing w:after="0" w:line="168" w:lineRule="exact"/>
      <w:jc w:val="center"/>
    </w:pPr>
    <w:rPr>
      <w:rFonts w:eastAsia="Times New Roman"/>
      <w:b/>
      <w:sz w:val="16"/>
    </w:rPr>
  </w:style>
  <w:style w:type="character" w:customStyle="1" w:styleId="aff">
    <w:name w:val="Подпись к таблице_"/>
    <w:link w:val="aff0"/>
    <w:uiPriority w:val="99"/>
    <w:locked/>
    <w:rsid w:val="00C94FB4"/>
    <w:rPr>
      <w:rFonts w:eastAsia="Times New Roman"/>
      <w:sz w:val="18"/>
      <w:shd w:val="clear" w:color="auto" w:fill="FFFFFF"/>
    </w:rPr>
  </w:style>
  <w:style w:type="paragraph" w:customStyle="1" w:styleId="aff0">
    <w:name w:val="Подпись к таблице"/>
    <w:basedOn w:val="a"/>
    <w:link w:val="aff"/>
    <w:uiPriority w:val="99"/>
    <w:rsid w:val="00C94FB4"/>
    <w:pPr>
      <w:shd w:val="clear" w:color="auto" w:fill="FFFFFF"/>
      <w:spacing w:after="0" w:line="240" w:lineRule="atLeast"/>
      <w:jc w:val="right"/>
    </w:pPr>
    <w:rPr>
      <w:rFonts w:eastAsia="Times New Roman"/>
      <w:sz w:val="18"/>
    </w:rPr>
  </w:style>
  <w:style w:type="character" w:customStyle="1" w:styleId="aff1">
    <w:name w:val="Подпись к картинке_"/>
    <w:link w:val="aff2"/>
    <w:uiPriority w:val="99"/>
    <w:locked/>
    <w:rsid w:val="00C94FB4"/>
    <w:rPr>
      <w:rFonts w:eastAsia="Times New Roman"/>
      <w:sz w:val="14"/>
      <w:shd w:val="clear" w:color="auto" w:fill="FFFFFF"/>
    </w:rPr>
  </w:style>
  <w:style w:type="paragraph" w:customStyle="1" w:styleId="aff2">
    <w:name w:val="Подпись к картинке"/>
    <w:basedOn w:val="a"/>
    <w:link w:val="aff1"/>
    <w:uiPriority w:val="99"/>
    <w:rsid w:val="00C94FB4"/>
    <w:pPr>
      <w:shd w:val="clear" w:color="auto" w:fill="FFFFFF"/>
      <w:spacing w:after="0" w:line="130" w:lineRule="exact"/>
      <w:jc w:val="both"/>
    </w:pPr>
    <w:rPr>
      <w:rFonts w:eastAsia="Times New Roman"/>
      <w:sz w:val="14"/>
    </w:rPr>
  </w:style>
  <w:style w:type="character" w:customStyle="1" w:styleId="28">
    <w:name w:val="Заголовок №2_"/>
    <w:link w:val="29"/>
    <w:uiPriority w:val="99"/>
    <w:locked/>
    <w:rsid w:val="00C94FB4"/>
    <w:rPr>
      <w:rFonts w:eastAsia="Times New Roman"/>
      <w:spacing w:val="10"/>
      <w:sz w:val="20"/>
      <w:shd w:val="clear" w:color="auto" w:fill="FFFFFF"/>
    </w:rPr>
  </w:style>
  <w:style w:type="paragraph" w:customStyle="1" w:styleId="29">
    <w:name w:val="Заголовок №2"/>
    <w:basedOn w:val="a"/>
    <w:link w:val="28"/>
    <w:uiPriority w:val="99"/>
    <w:rsid w:val="00C94FB4"/>
    <w:pPr>
      <w:shd w:val="clear" w:color="auto" w:fill="FFFFFF"/>
      <w:spacing w:before="480" w:after="60" w:line="214" w:lineRule="exact"/>
      <w:jc w:val="both"/>
      <w:outlineLvl w:val="1"/>
    </w:pPr>
    <w:rPr>
      <w:rFonts w:eastAsia="Times New Roman"/>
      <w:spacing w:val="10"/>
      <w:sz w:val="20"/>
    </w:rPr>
  </w:style>
  <w:style w:type="character" w:customStyle="1" w:styleId="61">
    <w:name w:val="Основной текст (6)_"/>
    <w:link w:val="62"/>
    <w:uiPriority w:val="99"/>
    <w:locked/>
    <w:rsid w:val="00C94FB4"/>
    <w:rPr>
      <w:rFonts w:eastAsia="Times New Roman"/>
      <w:sz w:val="8"/>
      <w:shd w:val="clear" w:color="auto" w:fill="FFFFFF"/>
    </w:rPr>
  </w:style>
  <w:style w:type="paragraph" w:customStyle="1" w:styleId="62">
    <w:name w:val="Основной текст (6)"/>
    <w:basedOn w:val="a"/>
    <w:link w:val="61"/>
    <w:uiPriority w:val="99"/>
    <w:rsid w:val="00C94FB4"/>
    <w:pPr>
      <w:shd w:val="clear" w:color="auto" w:fill="FFFFFF"/>
      <w:spacing w:after="0" w:line="240" w:lineRule="atLeast"/>
      <w:jc w:val="right"/>
    </w:pPr>
    <w:rPr>
      <w:rFonts w:eastAsia="Times New Roman"/>
      <w:sz w:val="8"/>
    </w:rPr>
  </w:style>
  <w:style w:type="character" w:customStyle="1" w:styleId="71">
    <w:name w:val="Основной текст (7)_"/>
    <w:link w:val="72"/>
    <w:locked/>
    <w:rsid w:val="00C94FB4"/>
    <w:rPr>
      <w:rFonts w:eastAsia="Times New Roman"/>
      <w:sz w:val="8"/>
      <w:shd w:val="clear" w:color="auto" w:fill="FFFFFF"/>
    </w:rPr>
  </w:style>
  <w:style w:type="paragraph" w:customStyle="1" w:styleId="72">
    <w:name w:val="Основной текст (7)"/>
    <w:basedOn w:val="a"/>
    <w:link w:val="71"/>
    <w:rsid w:val="00C94FB4"/>
    <w:pPr>
      <w:shd w:val="clear" w:color="auto" w:fill="FFFFFF"/>
      <w:spacing w:after="0" w:line="240" w:lineRule="atLeast"/>
      <w:jc w:val="right"/>
    </w:pPr>
    <w:rPr>
      <w:rFonts w:eastAsia="Times New Roman"/>
      <w:sz w:val="8"/>
    </w:rPr>
  </w:style>
  <w:style w:type="character" w:customStyle="1" w:styleId="92">
    <w:name w:val="Основной текст (9)_"/>
    <w:link w:val="93"/>
    <w:uiPriority w:val="99"/>
    <w:locked/>
    <w:rsid w:val="00C94FB4"/>
    <w:rPr>
      <w:rFonts w:eastAsia="Times New Roman"/>
      <w:sz w:val="8"/>
      <w:shd w:val="clear" w:color="auto" w:fill="FFFFFF"/>
    </w:rPr>
  </w:style>
  <w:style w:type="paragraph" w:customStyle="1" w:styleId="93">
    <w:name w:val="Основной текст (9)"/>
    <w:basedOn w:val="a"/>
    <w:link w:val="92"/>
    <w:uiPriority w:val="99"/>
    <w:rsid w:val="00C94FB4"/>
    <w:pPr>
      <w:shd w:val="clear" w:color="auto" w:fill="FFFFFF"/>
      <w:spacing w:after="0" w:line="240" w:lineRule="atLeast"/>
      <w:jc w:val="right"/>
    </w:pPr>
    <w:rPr>
      <w:rFonts w:eastAsia="Times New Roman"/>
      <w:sz w:val="8"/>
    </w:rPr>
  </w:style>
  <w:style w:type="character" w:customStyle="1" w:styleId="100">
    <w:name w:val="Основной текст (10)_"/>
    <w:link w:val="101"/>
    <w:uiPriority w:val="99"/>
    <w:locked/>
    <w:rsid w:val="00C94FB4"/>
    <w:rPr>
      <w:rFonts w:eastAsia="Times New Roman"/>
      <w:sz w:val="8"/>
      <w:shd w:val="clear" w:color="auto" w:fill="FFFFFF"/>
    </w:rPr>
  </w:style>
  <w:style w:type="paragraph" w:customStyle="1" w:styleId="101">
    <w:name w:val="Основной текст (10)"/>
    <w:basedOn w:val="a"/>
    <w:link w:val="100"/>
    <w:uiPriority w:val="99"/>
    <w:rsid w:val="00C94FB4"/>
    <w:pPr>
      <w:shd w:val="clear" w:color="auto" w:fill="FFFFFF"/>
      <w:spacing w:after="0" w:line="240" w:lineRule="atLeast"/>
      <w:jc w:val="right"/>
    </w:pPr>
    <w:rPr>
      <w:rFonts w:eastAsia="Times New Roman"/>
      <w:sz w:val="8"/>
    </w:rPr>
  </w:style>
  <w:style w:type="character" w:customStyle="1" w:styleId="110">
    <w:name w:val="Основной текст (11)_"/>
    <w:link w:val="111"/>
    <w:uiPriority w:val="99"/>
    <w:locked/>
    <w:rsid w:val="00C94FB4"/>
    <w:rPr>
      <w:rFonts w:eastAsia="Times New Roman"/>
      <w:sz w:val="8"/>
      <w:shd w:val="clear" w:color="auto" w:fill="FFFFFF"/>
    </w:rPr>
  </w:style>
  <w:style w:type="paragraph" w:customStyle="1" w:styleId="111">
    <w:name w:val="Основной текст (11)"/>
    <w:basedOn w:val="a"/>
    <w:link w:val="110"/>
    <w:uiPriority w:val="99"/>
    <w:rsid w:val="00C94FB4"/>
    <w:pPr>
      <w:shd w:val="clear" w:color="auto" w:fill="FFFFFF"/>
      <w:spacing w:after="0" w:line="240" w:lineRule="atLeast"/>
      <w:jc w:val="right"/>
    </w:pPr>
    <w:rPr>
      <w:rFonts w:eastAsia="Times New Roman"/>
      <w:sz w:val="8"/>
    </w:rPr>
  </w:style>
  <w:style w:type="character" w:customStyle="1" w:styleId="320">
    <w:name w:val="Заголовок №3 (2)_"/>
    <w:link w:val="321"/>
    <w:uiPriority w:val="99"/>
    <w:locked/>
    <w:rsid w:val="00C94FB4"/>
    <w:rPr>
      <w:rFonts w:eastAsia="Times New Roman"/>
      <w:sz w:val="18"/>
      <w:shd w:val="clear" w:color="auto" w:fill="FFFFFF"/>
    </w:rPr>
  </w:style>
  <w:style w:type="paragraph" w:customStyle="1" w:styleId="321">
    <w:name w:val="Заголовок №3 (2)"/>
    <w:basedOn w:val="a"/>
    <w:link w:val="320"/>
    <w:uiPriority w:val="99"/>
    <w:rsid w:val="00C94FB4"/>
    <w:pPr>
      <w:shd w:val="clear" w:color="auto" w:fill="FFFFFF"/>
      <w:spacing w:before="60" w:after="0" w:line="240" w:lineRule="atLeast"/>
      <w:jc w:val="right"/>
      <w:outlineLvl w:val="2"/>
    </w:pPr>
    <w:rPr>
      <w:rFonts w:eastAsia="Times New Roman"/>
      <w:sz w:val="18"/>
    </w:rPr>
  </w:style>
  <w:style w:type="character" w:customStyle="1" w:styleId="39">
    <w:name w:val="Оглавление (3)_"/>
    <w:link w:val="3a"/>
    <w:uiPriority w:val="99"/>
    <w:locked/>
    <w:rsid w:val="00C94FB4"/>
    <w:rPr>
      <w:rFonts w:eastAsia="Times New Roman"/>
      <w:b/>
      <w:spacing w:val="7"/>
      <w:sz w:val="15"/>
      <w:shd w:val="clear" w:color="auto" w:fill="FFFFFF"/>
    </w:rPr>
  </w:style>
  <w:style w:type="paragraph" w:customStyle="1" w:styleId="3a">
    <w:name w:val="Оглавление (3)"/>
    <w:basedOn w:val="a"/>
    <w:link w:val="39"/>
    <w:uiPriority w:val="99"/>
    <w:rsid w:val="00C94FB4"/>
    <w:pPr>
      <w:widowControl w:val="0"/>
      <w:shd w:val="clear" w:color="auto" w:fill="FFFFFF"/>
      <w:spacing w:after="0" w:line="170" w:lineRule="exact"/>
      <w:jc w:val="center"/>
    </w:pPr>
    <w:rPr>
      <w:rFonts w:eastAsia="Times New Roman"/>
      <w:b/>
      <w:spacing w:val="7"/>
      <w:sz w:val="15"/>
    </w:rPr>
  </w:style>
  <w:style w:type="character" w:customStyle="1" w:styleId="17">
    <w:name w:val="Основной текст (17)_"/>
    <w:link w:val="170"/>
    <w:uiPriority w:val="99"/>
    <w:locked/>
    <w:rsid w:val="00C94FB4"/>
    <w:rPr>
      <w:rFonts w:eastAsia="Times New Roman"/>
      <w:i/>
      <w:spacing w:val="2"/>
      <w:sz w:val="15"/>
      <w:shd w:val="clear" w:color="auto" w:fill="FFFFFF"/>
    </w:rPr>
  </w:style>
  <w:style w:type="paragraph" w:customStyle="1" w:styleId="170">
    <w:name w:val="Основной текст (17)"/>
    <w:basedOn w:val="a"/>
    <w:link w:val="17"/>
    <w:uiPriority w:val="99"/>
    <w:rsid w:val="00C94FB4"/>
    <w:pPr>
      <w:widowControl w:val="0"/>
      <w:shd w:val="clear" w:color="auto" w:fill="FFFFFF"/>
      <w:spacing w:after="0" w:line="240" w:lineRule="atLeast"/>
      <w:jc w:val="both"/>
    </w:pPr>
    <w:rPr>
      <w:rFonts w:eastAsia="Times New Roman"/>
      <w:i/>
      <w:spacing w:val="2"/>
      <w:sz w:val="15"/>
    </w:rPr>
  </w:style>
  <w:style w:type="character" w:customStyle="1" w:styleId="120">
    <w:name w:val="Заголовок №1 (2)_"/>
    <w:link w:val="121"/>
    <w:uiPriority w:val="99"/>
    <w:locked/>
    <w:rsid w:val="00C94FB4"/>
    <w:rPr>
      <w:rFonts w:eastAsia="Times New Roman"/>
      <w:b/>
      <w:spacing w:val="6"/>
      <w:sz w:val="18"/>
      <w:shd w:val="clear" w:color="auto" w:fill="FFFFFF"/>
    </w:rPr>
  </w:style>
  <w:style w:type="paragraph" w:customStyle="1" w:styleId="121">
    <w:name w:val="Заголовок №1 (2)"/>
    <w:basedOn w:val="a"/>
    <w:link w:val="120"/>
    <w:uiPriority w:val="99"/>
    <w:rsid w:val="00C94FB4"/>
    <w:pPr>
      <w:widowControl w:val="0"/>
      <w:shd w:val="clear" w:color="auto" w:fill="FFFFFF"/>
      <w:spacing w:before="1680" w:after="0" w:line="254" w:lineRule="exact"/>
      <w:jc w:val="center"/>
      <w:outlineLvl w:val="0"/>
    </w:pPr>
    <w:rPr>
      <w:rFonts w:eastAsia="Times New Roman"/>
      <w:b/>
      <w:spacing w:val="6"/>
      <w:sz w:val="18"/>
    </w:rPr>
  </w:style>
  <w:style w:type="character" w:customStyle="1" w:styleId="220">
    <w:name w:val="Основной текст (22)_"/>
    <w:link w:val="221"/>
    <w:locked/>
    <w:rsid w:val="00C94FB4"/>
    <w:rPr>
      <w:rFonts w:eastAsia="Times New Roman"/>
      <w:b/>
      <w:spacing w:val="7"/>
      <w:sz w:val="13"/>
      <w:shd w:val="clear" w:color="auto" w:fill="FFFFFF"/>
    </w:rPr>
  </w:style>
  <w:style w:type="paragraph" w:customStyle="1" w:styleId="221">
    <w:name w:val="Основной текст (22)"/>
    <w:basedOn w:val="a"/>
    <w:link w:val="220"/>
    <w:rsid w:val="00C94FB4"/>
    <w:pPr>
      <w:widowControl w:val="0"/>
      <w:shd w:val="clear" w:color="auto" w:fill="FFFFFF"/>
      <w:spacing w:after="180" w:line="134" w:lineRule="exact"/>
      <w:jc w:val="both"/>
    </w:pPr>
    <w:rPr>
      <w:rFonts w:eastAsia="Times New Roman"/>
      <w:b/>
      <w:spacing w:val="7"/>
      <w:sz w:val="13"/>
    </w:rPr>
  </w:style>
  <w:style w:type="character" w:customStyle="1" w:styleId="Tableofcontents">
    <w:name w:val="Table of contents_"/>
    <w:link w:val="Tableofcontents0"/>
    <w:uiPriority w:val="99"/>
    <w:locked/>
    <w:rsid w:val="00C94FB4"/>
    <w:rPr>
      <w:spacing w:val="16"/>
      <w:sz w:val="25"/>
      <w:shd w:val="clear" w:color="auto" w:fill="FFFFFF"/>
    </w:rPr>
  </w:style>
  <w:style w:type="paragraph" w:customStyle="1" w:styleId="Tableofcontents0">
    <w:name w:val="Table of contents"/>
    <w:basedOn w:val="a"/>
    <w:link w:val="Tableofcontents"/>
    <w:uiPriority w:val="99"/>
    <w:rsid w:val="00C94FB4"/>
    <w:pPr>
      <w:widowControl w:val="0"/>
      <w:shd w:val="clear" w:color="auto" w:fill="FFFFFF"/>
      <w:spacing w:before="180" w:after="0" w:line="370" w:lineRule="exact"/>
      <w:jc w:val="right"/>
    </w:pPr>
    <w:rPr>
      <w:spacing w:val="16"/>
      <w:sz w:val="25"/>
    </w:rPr>
  </w:style>
  <w:style w:type="character" w:customStyle="1" w:styleId="Bodytext">
    <w:name w:val="Body text_"/>
    <w:link w:val="Bodytext1"/>
    <w:uiPriority w:val="99"/>
    <w:locked/>
    <w:rsid w:val="00C94FB4"/>
    <w:rPr>
      <w:spacing w:val="16"/>
      <w:sz w:val="25"/>
      <w:shd w:val="clear" w:color="auto" w:fill="FFFFFF"/>
    </w:rPr>
  </w:style>
  <w:style w:type="paragraph" w:customStyle="1" w:styleId="Bodytext1">
    <w:name w:val="Body text1"/>
    <w:basedOn w:val="a"/>
    <w:link w:val="Bodytext"/>
    <w:uiPriority w:val="99"/>
    <w:rsid w:val="00C94FB4"/>
    <w:pPr>
      <w:widowControl w:val="0"/>
      <w:shd w:val="clear" w:color="auto" w:fill="FFFFFF"/>
      <w:spacing w:after="120" w:line="240" w:lineRule="atLeast"/>
      <w:ind w:hanging="1620"/>
      <w:jc w:val="right"/>
    </w:pPr>
    <w:rPr>
      <w:spacing w:val="16"/>
      <w:sz w:val="25"/>
    </w:rPr>
  </w:style>
  <w:style w:type="character" w:customStyle="1" w:styleId="Bodytext16">
    <w:name w:val="Body text (16)_"/>
    <w:link w:val="Bodytext160"/>
    <w:uiPriority w:val="99"/>
    <w:locked/>
    <w:rsid w:val="00C94FB4"/>
    <w:rPr>
      <w:spacing w:val="1"/>
      <w:sz w:val="27"/>
      <w:shd w:val="clear" w:color="auto" w:fill="FFFFFF"/>
    </w:rPr>
  </w:style>
  <w:style w:type="paragraph" w:customStyle="1" w:styleId="Bodytext160">
    <w:name w:val="Body text (16)"/>
    <w:basedOn w:val="a"/>
    <w:link w:val="Bodytext16"/>
    <w:uiPriority w:val="99"/>
    <w:rsid w:val="00C94FB4"/>
    <w:pPr>
      <w:widowControl w:val="0"/>
      <w:shd w:val="clear" w:color="auto" w:fill="FFFFFF"/>
      <w:spacing w:after="0" w:line="240" w:lineRule="atLeast"/>
      <w:jc w:val="right"/>
    </w:pPr>
    <w:rPr>
      <w:spacing w:val="1"/>
      <w:sz w:val="27"/>
    </w:rPr>
  </w:style>
  <w:style w:type="character" w:customStyle="1" w:styleId="18">
    <w:name w:val="Основной текст (18)_"/>
    <w:link w:val="180"/>
    <w:uiPriority w:val="99"/>
    <w:locked/>
    <w:rsid w:val="00C94FB4"/>
    <w:rPr>
      <w:rFonts w:ascii="Corbel" w:hAnsi="Corbel"/>
      <w:i/>
      <w:spacing w:val="2"/>
      <w:sz w:val="15"/>
      <w:shd w:val="clear" w:color="auto" w:fill="FFFFFF"/>
    </w:rPr>
  </w:style>
  <w:style w:type="paragraph" w:customStyle="1" w:styleId="180">
    <w:name w:val="Основной текст (18)"/>
    <w:basedOn w:val="a"/>
    <w:link w:val="18"/>
    <w:uiPriority w:val="99"/>
    <w:rsid w:val="00C94FB4"/>
    <w:pPr>
      <w:widowControl w:val="0"/>
      <w:shd w:val="clear" w:color="auto" w:fill="FFFFFF"/>
      <w:spacing w:before="180" w:after="0" w:line="240" w:lineRule="atLeast"/>
      <w:jc w:val="center"/>
    </w:pPr>
    <w:rPr>
      <w:rFonts w:ascii="Corbel" w:hAnsi="Corbel"/>
      <w:i/>
      <w:spacing w:val="2"/>
      <w:sz w:val="15"/>
    </w:rPr>
  </w:style>
  <w:style w:type="character" w:customStyle="1" w:styleId="19">
    <w:name w:val="Основной текст (19)_"/>
    <w:link w:val="190"/>
    <w:uiPriority w:val="99"/>
    <w:locked/>
    <w:rsid w:val="00C94FB4"/>
    <w:rPr>
      <w:rFonts w:ascii="Garamond" w:hAnsi="Garamond"/>
      <w:b/>
      <w:spacing w:val="-9"/>
      <w:sz w:val="19"/>
      <w:shd w:val="clear" w:color="auto" w:fill="FFFFFF"/>
    </w:rPr>
  </w:style>
  <w:style w:type="paragraph" w:customStyle="1" w:styleId="190">
    <w:name w:val="Основной текст (19)"/>
    <w:basedOn w:val="a"/>
    <w:link w:val="19"/>
    <w:uiPriority w:val="99"/>
    <w:rsid w:val="00C94FB4"/>
    <w:pPr>
      <w:widowControl w:val="0"/>
      <w:shd w:val="clear" w:color="auto" w:fill="FFFFFF"/>
      <w:spacing w:after="0" w:line="199" w:lineRule="exact"/>
      <w:jc w:val="right"/>
    </w:pPr>
    <w:rPr>
      <w:rFonts w:ascii="Garamond" w:hAnsi="Garamond"/>
      <w:b/>
      <w:spacing w:val="-9"/>
      <w:sz w:val="19"/>
    </w:rPr>
  </w:style>
  <w:style w:type="character" w:customStyle="1" w:styleId="200">
    <w:name w:val="Основной текст (20)_"/>
    <w:link w:val="201"/>
    <w:uiPriority w:val="99"/>
    <w:locked/>
    <w:rsid w:val="00C94FB4"/>
    <w:rPr>
      <w:rFonts w:ascii="Corbel" w:hAnsi="Corbel"/>
      <w:i/>
      <w:spacing w:val="-7"/>
      <w:sz w:val="16"/>
      <w:shd w:val="clear" w:color="auto" w:fill="FFFFFF"/>
    </w:rPr>
  </w:style>
  <w:style w:type="paragraph" w:customStyle="1" w:styleId="201">
    <w:name w:val="Основной текст (20)"/>
    <w:basedOn w:val="a"/>
    <w:link w:val="200"/>
    <w:uiPriority w:val="99"/>
    <w:rsid w:val="00C94FB4"/>
    <w:pPr>
      <w:widowControl w:val="0"/>
      <w:shd w:val="clear" w:color="auto" w:fill="FFFFFF"/>
      <w:spacing w:after="0" w:line="199" w:lineRule="exact"/>
      <w:jc w:val="right"/>
    </w:pPr>
    <w:rPr>
      <w:rFonts w:ascii="Corbel" w:hAnsi="Corbel"/>
      <w:i/>
      <w:spacing w:val="-7"/>
      <w:sz w:val="16"/>
    </w:rPr>
  </w:style>
  <w:style w:type="character" w:customStyle="1" w:styleId="210">
    <w:name w:val="Основной текст (21)_"/>
    <w:link w:val="211"/>
    <w:uiPriority w:val="99"/>
    <w:locked/>
    <w:rsid w:val="00C94FB4"/>
    <w:rPr>
      <w:rFonts w:eastAsia="Times New Roman"/>
      <w:b/>
      <w:spacing w:val="5"/>
      <w:sz w:val="18"/>
      <w:shd w:val="clear" w:color="auto" w:fill="FFFFFF"/>
    </w:rPr>
  </w:style>
  <w:style w:type="paragraph" w:customStyle="1" w:styleId="211">
    <w:name w:val="Основной текст (21)"/>
    <w:basedOn w:val="a"/>
    <w:link w:val="210"/>
    <w:uiPriority w:val="99"/>
    <w:rsid w:val="00C94FB4"/>
    <w:pPr>
      <w:widowControl w:val="0"/>
      <w:shd w:val="clear" w:color="auto" w:fill="FFFFFF"/>
      <w:spacing w:after="1680" w:line="240" w:lineRule="atLeast"/>
      <w:jc w:val="center"/>
    </w:pPr>
    <w:rPr>
      <w:rFonts w:eastAsia="Times New Roman"/>
      <w:b/>
      <w:spacing w:val="5"/>
      <w:sz w:val="18"/>
    </w:rPr>
  </w:style>
  <w:style w:type="character" w:customStyle="1" w:styleId="230">
    <w:name w:val="Основной текст (23)_"/>
    <w:link w:val="231"/>
    <w:uiPriority w:val="99"/>
    <w:locked/>
    <w:rsid w:val="00C94FB4"/>
    <w:rPr>
      <w:rFonts w:ascii="Garamond" w:hAnsi="Garamond"/>
      <w:i/>
      <w:spacing w:val="13"/>
      <w:sz w:val="21"/>
      <w:shd w:val="clear" w:color="auto" w:fill="FFFFFF"/>
    </w:rPr>
  </w:style>
  <w:style w:type="paragraph" w:customStyle="1" w:styleId="231">
    <w:name w:val="Основной текст (23)"/>
    <w:basedOn w:val="a"/>
    <w:link w:val="230"/>
    <w:uiPriority w:val="99"/>
    <w:rsid w:val="00C94FB4"/>
    <w:pPr>
      <w:widowControl w:val="0"/>
      <w:shd w:val="clear" w:color="auto" w:fill="FFFFFF"/>
      <w:spacing w:after="0" w:line="127" w:lineRule="exact"/>
      <w:jc w:val="right"/>
    </w:pPr>
    <w:rPr>
      <w:rFonts w:ascii="Garamond" w:hAnsi="Garamond"/>
      <w:i/>
      <w:spacing w:val="13"/>
      <w:sz w:val="21"/>
    </w:rPr>
  </w:style>
  <w:style w:type="character" w:customStyle="1" w:styleId="73">
    <w:name w:val="Подпись к картинке (7)_"/>
    <w:link w:val="74"/>
    <w:uiPriority w:val="99"/>
    <w:locked/>
    <w:rsid w:val="00C94FB4"/>
    <w:rPr>
      <w:rFonts w:eastAsia="Times New Roman"/>
      <w:b/>
      <w:spacing w:val="7"/>
      <w:sz w:val="15"/>
      <w:shd w:val="clear" w:color="auto" w:fill="FFFFFF"/>
    </w:rPr>
  </w:style>
  <w:style w:type="paragraph" w:customStyle="1" w:styleId="74">
    <w:name w:val="Подпись к картинке (7)"/>
    <w:basedOn w:val="a"/>
    <w:link w:val="73"/>
    <w:uiPriority w:val="99"/>
    <w:rsid w:val="00C94FB4"/>
    <w:pPr>
      <w:widowControl w:val="0"/>
      <w:shd w:val="clear" w:color="auto" w:fill="FFFFFF"/>
      <w:spacing w:after="0" w:line="163" w:lineRule="exact"/>
      <w:jc w:val="both"/>
    </w:pPr>
    <w:rPr>
      <w:rFonts w:eastAsia="Times New Roman"/>
      <w:b/>
      <w:spacing w:val="7"/>
      <w:sz w:val="15"/>
    </w:rPr>
  </w:style>
  <w:style w:type="character" w:customStyle="1" w:styleId="83">
    <w:name w:val="Подпись к картинке (8)_"/>
    <w:link w:val="84"/>
    <w:uiPriority w:val="99"/>
    <w:locked/>
    <w:rsid w:val="00C94FB4"/>
    <w:rPr>
      <w:rFonts w:eastAsia="Times New Roman"/>
      <w:b/>
      <w:spacing w:val="7"/>
      <w:sz w:val="13"/>
      <w:shd w:val="clear" w:color="auto" w:fill="FFFFFF"/>
    </w:rPr>
  </w:style>
  <w:style w:type="paragraph" w:customStyle="1" w:styleId="84">
    <w:name w:val="Подпись к картинке (8)"/>
    <w:basedOn w:val="a"/>
    <w:link w:val="83"/>
    <w:uiPriority w:val="99"/>
    <w:rsid w:val="00C94FB4"/>
    <w:pPr>
      <w:widowControl w:val="0"/>
      <w:shd w:val="clear" w:color="auto" w:fill="FFFFFF"/>
      <w:spacing w:after="0" w:line="130" w:lineRule="exact"/>
      <w:jc w:val="both"/>
    </w:pPr>
    <w:rPr>
      <w:rFonts w:eastAsia="Times New Roman"/>
      <w:b/>
      <w:spacing w:val="7"/>
      <w:sz w:val="13"/>
    </w:rPr>
  </w:style>
  <w:style w:type="character" w:customStyle="1" w:styleId="Heading2Char">
    <w:name w:val="Heading 2 Char"/>
    <w:basedOn w:val="a0"/>
    <w:uiPriority w:val="99"/>
    <w:locked/>
    <w:rsid w:val="006B7634"/>
    <w:rPr>
      <w:rFonts w:ascii="Times New Roman" w:hAnsi="Times New Roman" w:cs="Times New Roman"/>
      <w:b/>
      <w:bCs/>
      <w:sz w:val="24"/>
      <w:szCs w:val="24"/>
      <w:lang w:val="kk-KZ" w:eastAsia="ru-RU"/>
    </w:rPr>
  </w:style>
  <w:style w:type="character" w:customStyle="1" w:styleId="Heading7Char">
    <w:name w:val="Heading 7 Char"/>
    <w:basedOn w:val="a0"/>
    <w:uiPriority w:val="99"/>
    <w:locked/>
    <w:rsid w:val="006B7634"/>
    <w:rPr>
      <w:rFonts w:ascii="Times New Roman" w:hAnsi="Times New Roman" w:cs="Times New Roman"/>
      <w:sz w:val="24"/>
      <w:szCs w:val="24"/>
      <w:lang w:eastAsia="ru-RU"/>
    </w:rPr>
  </w:style>
  <w:style w:type="paragraph" w:customStyle="1" w:styleId="13">
    <w:name w:val="Абзац списка1"/>
    <w:basedOn w:val="a"/>
    <w:uiPriority w:val="99"/>
    <w:rsid w:val="006B7634"/>
    <w:pPr>
      <w:spacing w:after="0" w:line="240" w:lineRule="auto"/>
      <w:ind w:left="720"/>
      <w:contextualSpacing/>
      <w:jc w:val="right"/>
    </w:pPr>
    <w:rPr>
      <w:rFonts w:ascii="Times New Roman" w:eastAsia="Times New Roman" w:hAnsi="Times New Roman" w:cs="Times New Roman"/>
      <w:sz w:val="20"/>
      <w:szCs w:val="20"/>
      <w:lang w:eastAsia="ru-RU"/>
    </w:rPr>
  </w:style>
  <w:style w:type="paragraph" w:customStyle="1" w:styleId="aff3">
    <w:name w:val="Содержимое таблицы"/>
    <w:basedOn w:val="a"/>
    <w:uiPriority w:val="99"/>
    <w:rsid w:val="006B7634"/>
    <w:pPr>
      <w:suppressLineNumbers/>
      <w:suppressAutoHyphens/>
      <w:spacing w:after="0" w:line="240" w:lineRule="auto"/>
      <w:jc w:val="right"/>
    </w:pPr>
    <w:rPr>
      <w:rFonts w:ascii="Times New Roman" w:eastAsia="Times New Roman" w:hAnsi="Times New Roman" w:cs="Times New Roman"/>
      <w:sz w:val="28"/>
      <w:szCs w:val="28"/>
      <w:lang w:eastAsia="ar-SA"/>
    </w:rPr>
  </w:style>
  <w:style w:type="paragraph" w:customStyle="1" w:styleId="aff4">
    <w:name w:val="Заголовок таблицы"/>
    <w:basedOn w:val="aff3"/>
    <w:uiPriority w:val="99"/>
    <w:rsid w:val="006B7634"/>
    <w:pPr>
      <w:jc w:val="center"/>
    </w:pPr>
    <w:rPr>
      <w:b/>
      <w:bCs/>
      <w:i/>
      <w:iCs/>
    </w:rPr>
  </w:style>
  <w:style w:type="character" w:customStyle="1" w:styleId="BodyTextChar">
    <w:name w:val="Body Text Char"/>
    <w:basedOn w:val="a0"/>
    <w:uiPriority w:val="99"/>
    <w:locked/>
    <w:rsid w:val="006B7634"/>
    <w:rPr>
      <w:rFonts w:ascii="Times New Roman" w:hAnsi="Times New Roman" w:cs="Times New Roman"/>
      <w:sz w:val="24"/>
      <w:szCs w:val="24"/>
      <w:lang w:eastAsia="ru-RU"/>
    </w:rPr>
  </w:style>
  <w:style w:type="character" w:customStyle="1" w:styleId="FontStyle11">
    <w:name w:val="Font Style11"/>
    <w:basedOn w:val="a0"/>
    <w:uiPriority w:val="99"/>
    <w:rsid w:val="006B7634"/>
    <w:rPr>
      <w:rFonts w:ascii="Book Antiqua" w:hAnsi="Book Antiqua" w:cs="Book Antiqua"/>
      <w:sz w:val="16"/>
      <w:szCs w:val="16"/>
    </w:rPr>
  </w:style>
  <w:style w:type="character" w:styleId="aff5">
    <w:name w:val="page number"/>
    <w:basedOn w:val="a0"/>
    <w:uiPriority w:val="99"/>
    <w:rsid w:val="006B7634"/>
    <w:rPr>
      <w:rFonts w:cs="Times New Roman"/>
    </w:rPr>
  </w:style>
  <w:style w:type="table" w:styleId="aff6">
    <w:name w:val="Table Grid"/>
    <w:basedOn w:val="a1"/>
    <w:uiPriority w:val="59"/>
    <w:rsid w:val="006B763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1">
    <w:name w:val="Знак Знак5"/>
    <w:basedOn w:val="a0"/>
    <w:uiPriority w:val="99"/>
    <w:locked/>
    <w:rsid w:val="006B7634"/>
    <w:rPr>
      <w:rFonts w:cs="Times New Roman"/>
      <w:i/>
      <w:sz w:val="24"/>
      <w:lang w:val="ru-MO" w:eastAsia="ru-RU" w:bidi="ar-SA"/>
    </w:rPr>
  </w:style>
  <w:style w:type="paragraph" w:customStyle="1" w:styleId="aff7">
    <w:name w:val="Знак Знак Знак Знак Знак Знак Знак Знак Знак Знак Знак Знак"/>
    <w:basedOn w:val="a"/>
    <w:next w:val="2"/>
    <w:autoRedefine/>
    <w:uiPriority w:val="99"/>
    <w:rsid w:val="006B7634"/>
    <w:pPr>
      <w:spacing w:after="160" w:line="240" w:lineRule="exact"/>
      <w:jc w:val="center"/>
    </w:pPr>
    <w:rPr>
      <w:rFonts w:ascii="Times New Roman" w:eastAsia="Times New Roman" w:hAnsi="Times New Roman" w:cs="Times New Roman"/>
      <w:b/>
      <w:i/>
      <w:sz w:val="28"/>
      <w:szCs w:val="28"/>
      <w:lang w:val="en-US"/>
    </w:rPr>
  </w:style>
  <w:style w:type="character" w:customStyle="1" w:styleId="FontStyle19">
    <w:name w:val="Font Style19"/>
    <w:basedOn w:val="a0"/>
    <w:uiPriority w:val="99"/>
    <w:rsid w:val="006B7634"/>
    <w:rPr>
      <w:rFonts w:ascii="Times New Roman" w:hAnsi="Times New Roman" w:cs="Times New Roman"/>
      <w:b/>
      <w:bCs/>
      <w:i/>
      <w:iCs/>
      <w:sz w:val="16"/>
      <w:szCs w:val="16"/>
    </w:rPr>
  </w:style>
  <w:style w:type="character" w:customStyle="1" w:styleId="FontStyle31">
    <w:name w:val="Font Style31"/>
    <w:basedOn w:val="a0"/>
    <w:uiPriority w:val="99"/>
    <w:rsid w:val="006B7634"/>
    <w:rPr>
      <w:rFonts w:ascii="Times New Roman" w:hAnsi="Times New Roman" w:cs="Times New Roman"/>
      <w:b/>
      <w:bCs/>
      <w:sz w:val="16"/>
      <w:szCs w:val="16"/>
    </w:rPr>
  </w:style>
  <w:style w:type="character" w:customStyle="1" w:styleId="FontStyle21">
    <w:name w:val="Font Style21"/>
    <w:basedOn w:val="a0"/>
    <w:uiPriority w:val="99"/>
    <w:rsid w:val="006B7634"/>
    <w:rPr>
      <w:rFonts w:ascii="Times New Roman" w:hAnsi="Times New Roman" w:cs="Times New Roman"/>
      <w:b/>
      <w:bCs/>
      <w:sz w:val="14"/>
      <w:szCs w:val="14"/>
    </w:rPr>
  </w:style>
  <w:style w:type="paragraph" w:customStyle="1" w:styleId="Style13">
    <w:name w:val="Style13"/>
    <w:basedOn w:val="a"/>
    <w:uiPriority w:val="99"/>
    <w:rsid w:val="006B7634"/>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22">
    <w:name w:val="Font Style22"/>
    <w:basedOn w:val="a0"/>
    <w:uiPriority w:val="99"/>
    <w:rsid w:val="006B7634"/>
    <w:rPr>
      <w:rFonts w:ascii="Impact" w:hAnsi="Impact" w:cs="Impact"/>
      <w:i/>
      <w:iCs/>
      <w:sz w:val="12"/>
      <w:szCs w:val="12"/>
    </w:rPr>
  </w:style>
  <w:style w:type="character" w:customStyle="1" w:styleId="FontStyle26">
    <w:name w:val="Font Style26"/>
    <w:basedOn w:val="a0"/>
    <w:uiPriority w:val="99"/>
    <w:rsid w:val="006B7634"/>
    <w:rPr>
      <w:rFonts w:ascii="Times New Roman" w:hAnsi="Times New Roman" w:cs="Times New Roman"/>
      <w:b/>
      <w:bCs/>
      <w:i/>
      <w:iCs/>
      <w:sz w:val="16"/>
      <w:szCs w:val="16"/>
    </w:rPr>
  </w:style>
  <w:style w:type="paragraph" w:customStyle="1" w:styleId="Style15">
    <w:name w:val="Style15"/>
    <w:basedOn w:val="a"/>
    <w:uiPriority w:val="99"/>
    <w:rsid w:val="006B7634"/>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paragraph" w:styleId="aff8">
    <w:name w:val="Normal (Web)"/>
    <w:basedOn w:val="a"/>
    <w:rsid w:val="006B7634"/>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character" w:styleId="aff9">
    <w:name w:val="Hyperlink"/>
    <w:basedOn w:val="a0"/>
    <w:uiPriority w:val="99"/>
    <w:rsid w:val="006B7634"/>
    <w:rPr>
      <w:rFonts w:cs="Times New Roman"/>
      <w:color w:val="0000FF"/>
      <w:u w:val="single"/>
    </w:rPr>
  </w:style>
  <w:style w:type="paragraph" w:styleId="affa">
    <w:name w:val="Block Text"/>
    <w:basedOn w:val="a"/>
    <w:uiPriority w:val="99"/>
    <w:rsid w:val="006B7634"/>
    <w:pPr>
      <w:spacing w:after="0" w:line="240" w:lineRule="auto"/>
      <w:ind w:left="113" w:right="113"/>
      <w:jc w:val="right"/>
    </w:pPr>
    <w:rPr>
      <w:rFonts w:ascii="Times New Roman" w:eastAsia="SimSun" w:hAnsi="Times New Roman" w:cs="Times New Roman"/>
      <w:lang w:eastAsia="ru-RU"/>
    </w:rPr>
  </w:style>
  <w:style w:type="paragraph" w:customStyle="1" w:styleId="nerw1">
    <w:name w:val="nerw1"/>
    <w:basedOn w:val="a"/>
    <w:uiPriority w:val="99"/>
    <w:rsid w:val="006B7634"/>
    <w:pPr>
      <w:spacing w:after="0" w:line="360" w:lineRule="auto"/>
      <w:ind w:firstLine="709"/>
      <w:jc w:val="both"/>
    </w:pPr>
    <w:rPr>
      <w:rFonts w:ascii="Times New Roman" w:eastAsia="SimSun" w:hAnsi="Times New Roman" w:cs="Times New Roman"/>
      <w:sz w:val="28"/>
      <w:szCs w:val="28"/>
      <w:lang w:eastAsia="ru-RU"/>
    </w:rPr>
  </w:style>
  <w:style w:type="paragraph" w:customStyle="1" w:styleId="dip7">
    <w:name w:val="dip7"/>
    <w:basedOn w:val="a"/>
    <w:uiPriority w:val="99"/>
    <w:rsid w:val="006B7634"/>
    <w:pPr>
      <w:spacing w:after="0" w:line="360" w:lineRule="auto"/>
      <w:ind w:firstLine="709"/>
      <w:jc w:val="right"/>
    </w:pPr>
    <w:rPr>
      <w:rFonts w:ascii="Times New Roman" w:eastAsia="SimSun" w:hAnsi="Times New Roman" w:cs="Times New Roman"/>
      <w:sz w:val="24"/>
      <w:szCs w:val="24"/>
      <w:lang w:eastAsia="ru-RU"/>
    </w:rPr>
  </w:style>
  <w:style w:type="paragraph" w:customStyle="1" w:styleId="dip1">
    <w:name w:val="dip1"/>
    <w:basedOn w:val="a"/>
    <w:uiPriority w:val="99"/>
    <w:rsid w:val="006B7634"/>
    <w:pPr>
      <w:spacing w:after="0" w:line="240" w:lineRule="auto"/>
      <w:jc w:val="right"/>
    </w:pPr>
    <w:rPr>
      <w:rFonts w:ascii="Times New Roman" w:eastAsia="SimSun" w:hAnsi="Times New Roman" w:cs="Times New Roman"/>
      <w:i/>
      <w:iCs/>
      <w:sz w:val="24"/>
      <w:szCs w:val="24"/>
      <w:lang w:eastAsia="ru-RU"/>
    </w:rPr>
  </w:style>
  <w:style w:type="paragraph" w:customStyle="1" w:styleId="tabl2">
    <w:name w:val="tabl2"/>
    <w:basedOn w:val="a"/>
    <w:uiPriority w:val="99"/>
    <w:rsid w:val="006B7634"/>
    <w:pPr>
      <w:spacing w:after="0" w:line="240" w:lineRule="auto"/>
      <w:jc w:val="right"/>
    </w:pPr>
    <w:rPr>
      <w:rFonts w:ascii="Times New Roman" w:eastAsia="SimSun" w:hAnsi="Times New Roman" w:cs="Times New Roman"/>
      <w:i/>
      <w:iCs/>
      <w:sz w:val="20"/>
      <w:szCs w:val="20"/>
      <w:lang w:eastAsia="ru-RU"/>
    </w:rPr>
  </w:style>
  <w:style w:type="paragraph" w:customStyle="1" w:styleId="14">
    <w:name w:val="Таблица1"/>
    <w:uiPriority w:val="99"/>
    <w:rsid w:val="006B7634"/>
    <w:pPr>
      <w:spacing w:line="240" w:lineRule="auto"/>
      <w:jc w:val="center"/>
    </w:pPr>
    <w:rPr>
      <w:rFonts w:ascii="Times New Roman" w:eastAsia="SimSun" w:hAnsi="Times New Roman" w:cs="Times New Roman"/>
      <w:sz w:val="26"/>
      <w:szCs w:val="26"/>
      <w:lang w:eastAsia="ru-RU"/>
    </w:rPr>
  </w:style>
  <w:style w:type="paragraph" w:customStyle="1" w:styleId="contentheading">
    <w:name w:val="contentheading"/>
    <w:basedOn w:val="a"/>
    <w:uiPriority w:val="99"/>
    <w:rsid w:val="006B7634"/>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character" w:customStyle="1" w:styleId="FontStyle33">
    <w:name w:val="Font Style33"/>
    <w:basedOn w:val="a0"/>
    <w:uiPriority w:val="99"/>
    <w:rsid w:val="006B7634"/>
    <w:rPr>
      <w:rFonts w:ascii="Times New Roman" w:hAnsi="Times New Roman" w:cs="Times New Roman"/>
      <w:sz w:val="24"/>
      <w:szCs w:val="24"/>
    </w:rPr>
  </w:style>
  <w:style w:type="character" w:customStyle="1" w:styleId="FontStyle37">
    <w:name w:val="Font Style37"/>
    <w:basedOn w:val="a0"/>
    <w:uiPriority w:val="99"/>
    <w:rsid w:val="006B7634"/>
    <w:rPr>
      <w:rFonts w:ascii="Times New Roman" w:hAnsi="Times New Roman" w:cs="Times New Roman"/>
      <w:b/>
      <w:bCs/>
      <w:sz w:val="24"/>
      <w:szCs w:val="24"/>
    </w:rPr>
  </w:style>
  <w:style w:type="paragraph" w:customStyle="1" w:styleId="Style2">
    <w:name w:val="Style2"/>
    <w:basedOn w:val="a"/>
    <w:uiPriority w:val="99"/>
    <w:rsid w:val="006B7634"/>
    <w:pPr>
      <w:widowControl w:val="0"/>
      <w:autoSpaceDE w:val="0"/>
      <w:autoSpaceDN w:val="0"/>
      <w:adjustRightInd w:val="0"/>
      <w:spacing w:after="0" w:line="323" w:lineRule="exact"/>
      <w:ind w:firstLine="701"/>
      <w:jc w:val="both"/>
    </w:pPr>
    <w:rPr>
      <w:rFonts w:ascii="Times New Roman" w:eastAsia="Times New Roman" w:hAnsi="Times New Roman" w:cs="Times New Roman"/>
      <w:sz w:val="24"/>
      <w:szCs w:val="24"/>
      <w:lang w:eastAsia="ru-RU"/>
    </w:rPr>
  </w:style>
  <w:style w:type="paragraph" w:customStyle="1" w:styleId="Style3">
    <w:name w:val="Style3"/>
    <w:basedOn w:val="a"/>
    <w:uiPriority w:val="99"/>
    <w:rsid w:val="006B7634"/>
    <w:pPr>
      <w:widowControl w:val="0"/>
      <w:autoSpaceDE w:val="0"/>
      <w:autoSpaceDN w:val="0"/>
      <w:adjustRightInd w:val="0"/>
      <w:spacing w:after="0" w:line="322" w:lineRule="exact"/>
      <w:ind w:firstLine="840"/>
      <w:jc w:val="both"/>
    </w:pPr>
    <w:rPr>
      <w:rFonts w:ascii="Times New Roman" w:eastAsia="Times New Roman" w:hAnsi="Times New Roman" w:cs="Times New Roman"/>
      <w:sz w:val="24"/>
      <w:szCs w:val="24"/>
      <w:lang w:eastAsia="ru-RU"/>
    </w:rPr>
  </w:style>
  <w:style w:type="paragraph" w:customStyle="1" w:styleId="Style4">
    <w:name w:val="Style4"/>
    <w:basedOn w:val="a"/>
    <w:uiPriority w:val="99"/>
    <w:rsid w:val="006B7634"/>
    <w:pPr>
      <w:widowControl w:val="0"/>
      <w:autoSpaceDE w:val="0"/>
      <w:autoSpaceDN w:val="0"/>
      <w:adjustRightInd w:val="0"/>
      <w:spacing w:after="0" w:line="326" w:lineRule="exact"/>
      <w:ind w:hanging="898"/>
      <w:jc w:val="right"/>
    </w:pPr>
    <w:rPr>
      <w:rFonts w:ascii="Times New Roman" w:eastAsia="Times New Roman" w:hAnsi="Times New Roman" w:cs="Times New Roman"/>
      <w:sz w:val="24"/>
      <w:szCs w:val="24"/>
      <w:lang w:eastAsia="ru-RU"/>
    </w:rPr>
  </w:style>
  <w:style w:type="paragraph" w:customStyle="1" w:styleId="Style11">
    <w:name w:val="Style11"/>
    <w:basedOn w:val="a"/>
    <w:uiPriority w:val="99"/>
    <w:rsid w:val="006B7634"/>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paragraph" w:customStyle="1" w:styleId="Style5">
    <w:name w:val="Style5"/>
    <w:basedOn w:val="a"/>
    <w:uiPriority w:val="99"/>
    <w:rsid w:val="006B7634"/>
    <w:pPr>
      <w:widowControl w:val="0"/>
      <w:autoSpaceDE w:val="0"/>
      <w:autoSpaceDN w:val="0"/>
      <w:adjustRightInd w:val="0"/>
      <w:spacing w:after="0" w:line="322" w:lineRule="exact"/>
      <w:jc w:val="right"/>
    </w:pPr>
    <w:rPr>
      <w:rFonts w:ascii="Times New Roman" w:eastAsia="Times New Roman" w:hAnsi="Times New Roman" w:cs="Times New Roman"/>
      <w:sz w:val="24"/>
      <w:szCs w:val="24"/>
      <w:lang w:eastAsia="ru-RU"/>
    </w:rPr>
  </w:style>
  <w:style w:type="paragraph" w:customStyle="1" w:styleId="Style8">
    <w:name w:val="Style8"/>
    <w:basedOn w:val="a"/>
    <w:uiPriority w:val="99"/>
    <w:rsid w:val="006B7634"/>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paragraph" w:customStyle="1" w:styleId="Style14">
    <w:name w:val="Style14"/>
    <w:basedOn w:val="a"/>
    <w:uiPriority w:val="99"/>
    <w:rsid w:val="006B7634"/>
    <w:pPr>
      <w:widowControl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paragraph" w:customStyle="1" w:styleId="Style24">
    <w:name w:val="Style24"/>
    <w:basedOn w:val="a"/>
    <w:uiPriority w:val="99"/>
    <w:rsid w:val="006B7634"/>
    <w:pPr>
      <w:widowControl w:val="0"/>
      <w:autoSpaceDE w:val="0"/>
      <w:autoSpaceDN w:val="0"/>
      <w:adjustRightInd w:val="0"/>
      <w:spacing w:after="0" w:line="317" w:lineRule="exact"/>
      <w:ind w:firstLine="360"/>
      <w:jc w:val="both"/>
    </w:pPr>
    <w:rPr>
      <w:rFonts w:ascii="Times New Roman" w:eastAsia="Times New Roman" w:hAnsi="Times New Roman" w:cs="Times New Roman"/>
      <w:sz w:val="24"/>
      <w:szCs w:val="24"/>
      <w:lang w:eastAsia="ru-RU"/>
    </w:rPr>
  </w:style>
  <w:style w:type="paragraph" w:customStyle="1" w:styleId="Style6">
    <w:name w:val="Style6"/>
    <w:basedOn w:val="a"/>
    <w:uiPriority w:val="99"/>
    <w:rsid w:val="006B7634"/>
    <w:pPr>
      <w:widowControl w:val="0"/>
      <w:autoSpaceDE w:val="0"/>
      <w:autoSpaceDN w:val="0"/>
      <w:adjustRightInd w:val="0"/>
      <w:spacing w:after="0" w:line="319" w:lineRule="exact"/>
      <w:ind w:firstLine="494"/>
      <w:jc w:val="both"/>
    </w:pPr>
    <w:rPr>
      <w:rFonts w:ascii="Times New Roman" w:eastAsia="Times New Roman" w:hAnsi="Times New Roman" w:cs="Times New Roman"/>
      <w:sz w:val="24"/>
      <w:szCs w:val="24"/>
      <w:lang w:eastAsia="ru-RU"/>
    </w:rPr>
  </w:style>
  <w:style w:type="paragraph" w:customStyle="1" w:styleId="Style17">
    <w:name w:val="Style17"/>
    <w:basedOn w:val="a"/>
    <w:uiPriority w:val="99"/>
    <w:rsid w:val="006B7634"/>
    <w:pPr>
      <w:widowControl w:val="0"/>
      <w:autoSpaceDE w:val="0"/>
      <w:autoSpaceDN w:val="0"/>
      <w:adjustRightInd w:val="0"/>
      <w:spacing w:after="0" w:line="322" w:lineRule="exact"/>
      <w:ind w:firstLine="989"/>
      <w:jc w:val="both"/>
    </w:pPr>
    <w:rPr>
      <w:rFonts w:ascii="Times New Roman" w:eastAsia="Times New Roman" w:hAnsi="Times New Roman" w:cs="Times New Roman"/>
      <w:sz w:val="24"/>
      <w:szCs w:val="24"/>
      <w:lang w:eastAsia="ru-RU"/>
    </w:rPr>
  </w:style>
  <w:style w:type="paragraph" w:customStyle="1" w:styleId="Style18">
    <w:name w:val="Style18"/>
    <w:basedOn w:val="a"/>
    <w:uiPriority w:val="99"/>
    <w:rsid w:val="006B7634"/>
    <w:pPr>
      <w:widowControl w:val="0"/>
      <w:autoSpaceDE w:val="0"/>
      <w:autoSpaceDN w:val="0"/>
      <w:adjustRightInd w:val="0"/>
      <w:spacing w:after="0" w:line="322" w:lineRule="exact"/>
      <w:ind w:firstLine="600"/>
      <w:jc w:val="right"/>
    </w:pPr>
    <w:rPr>
      <w:rFonts w:ascii="Times New Roman" w:eastAsia="Times New Roman" w:hAnsi="Times New Roman" w:cs="Times New Roman"/>
      <w:sz w:val="24"/>
      <w:szCs w:val="24"/>
      <w:lang w:eastAsia="ru-RU"/>
    </w:rPr>
  </w:style>
  <w:style w:type="paragraph" w:customStyle="1" w:styleId="Style22">
    <w:name w:val="Style22"/>
    <w:basedOn w:val="a"/>
    <w:uiPriority w:val="99"/>
    <w:rsid w:val="006B7634"/>
    <w:pPr>
      <w:widowControl w:val="0"/>
      <w:autoSpaceDE w:val="0"/>
      <w:autoSpaceDN w:val="0"/>
      <w:adjustRightInd w:val="0"/>
      <w:spacing w:after="0" w:line="324" w:lineRule="exact"/>
      <w:ind w:firstLine="360"/>
      <w:jc w:val="right"/>
    </w:pPr>
    <w:rPr>
      <w:rFonts w:ascii="Times New Roman" w:eastAsia="Times New Roman" w:hAnsi="Times New Roman" w:cs="Times New Roman"/>
      <w:sz w:val="24"/>
      <w:szCs w:val="24"/>
      <w:lang w:eastAsia="ru-RU"/>
    </w:rPr>
  </w:style>
  <w:style w:type="paragraph" w:customStyle="1" w:styleId="Style28">
    <w:name w:val="Style28"/>
    <w:basedOn w:val="a"/>
    <w:uiPriority w:val="99"/>
    <w:rsid w:val="006B7634"/>
    <w:pPr>
      <w:widowControl w:val="0"/>
      <w:autoSpaceDE w:val="0"/>
      <w:autoSpaceDN w:val="0"/>
      <w:adjustRightInd w:val="0"/>
      <w:spacing w:after="0" w:line="324" w:lineRule="exact"/>
      <w:ind w:firstLine="106"/>
      <w:jc w:val="right"/>
    </w:pPr>
    <w:rPr>
      <w:rFonts w:ascii="Times New Roman" w:eastAsia="Times New Roman" w:hAnsi="Times New Roman" w:cs="Times New Roman"/>
      <w:sz w:val="24"/>
      <w:szCs w:val="24"/>
      <w:lang w:eastAsia="ru-RU"/>
    </w:rPr>
  </w:style>
  <w:style w:type="paragraph" w:customStyle="1" w:styleId="Style20">
    <w:name w:val="Style20"/>
    <w:basedOn w:val="a"/>
    <w:uiPriority w:val="99"/>
    <w:rsid w:val="006B7634"/>
    <w:pPr>
      <w:widowControl w:val="0"/>
      <w:autoSpaceDE w:val="0"/>
      <w:autoSpaceDN w:val="0"/>
      <w:adjustRightInd w:val="0"/>
      <w:spacing w:after="0" w:line="442" w:lineRule="exact"/>
      <w:ind w:hanging="355"/>
      <w:jc w:val="both"/>
    </w:pPr>
    <w:rPr>
      <w:rFonts w:ascii="Times New Roman" w:eastAsia="Times New Roman" w:hAnsi="Times New Roman" w:cs="Times New Roman"/>
      <w:sz w:val="24"/>
      <w:szCs w:val="24"/>
      <w:lang w:eastAsia="ru-RU"/>
    </w:rPr>
  </w:style>
  <w:style w:type="paragraph" w:customStyle="1" w:styleId="Style23">
    <w:name w:val="Style23"/>
    <w:basedOn w:val="a"/>
    <w:uiPriority w:val="99"/>
    <w:rsid w:val="006B7634"/>
    <w:pPr>
      <w:widowControl w:val="0"/>
      <w:autoSpaceDE w:val="0"/>
      <w:autoSpaceDN w:val="0"/>
      <w:adjustRightInd w:val="0"/>
      <w:spacing w:after="0" w:line="446" w:lineRule="exact"/>
      <w:ind w:firstLine="523"/>
      <w:jc w:val="both"/>
    </w:pPr>
    <w:rPr>
      <w:rFonts w:ascii="Times New Roman" w:eastAsia="Times New Roman" w:hAnsi="Times New Roman" w:cs="Times New Roman"/>
      <w:sz w:val="24"/>
      <w:szCs w:val="24"/>
      <w:lang w:eastAsia="ru-RU"/>
    </w:rPr>
  </w:style>
  <w:style w:type="paragraph" w:customStyle="1" w:styleId="Style27">
    <w:name w:val="Style27"/>
    <w:basedOn w:val="a"/>
    <w:uiPriority w:val="99"/>
    <w:rsid w:val="006B7634"/>
    <w:pPr>
      <w:widowControl w:val="0"/>
      <w:autoSpaceDE w:val="0"/>
      <w:autoSpaceDN w:val="0"/>
      <w:adjustRightInd w:val="0"/>
      <w:spacing w:after="0" w:line="456" w:lineRule="exact"/>
      <w:jc w:val="both"/>
    </w:pPr>
    <w:rPr>
      <w:rFonts w:ascii="Times New Roman" w:eastAsia="Times New Roman" w:hAnsi="Times New Roman" w:cs="Times New Roman"/>
      <w:sz w:val="24"/>
      <w:szCs w:val="24"/>
      <w:lang w:eastAsia="ru-RU"/>
    </w:rPr>
  </w:style>
  <w:style w:type="paragraph" w:customStyle="1" w:styleId="Style29">
    <w:name w:val="Style29"/>
    <w:basedOn w:val="a"/>
    <w:uiPriority w:val="99"/>
    <w:rsid w:val="006B7634"/>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40">
    <w:name w:val="Font Style40"/>
    <w:basedOn w:val="a0"/>
    <w:uiPriority w:val="99"/>
    <w:rsid w:val="006B7634"/>
    <w:rPr>
      <w:rFonts w:ascii="Arial Narrow" w:hAnsi="Arial Narrow" w:cs="Arial Narrow"/>
      <w:sz w:val="12"/>
      <w:szCs w:val="12"/>
    </w:rPr>
  </w:style>
  <w:style w:type="paragraph" w:customStyle="1" w:styleId="Style16">
    <w:name w:val="Style16"/>
    <w:basedOn w:val="a"/>
    <w:uiPriority w:val="99"/>
    <w:rsid w:val="006B7634"/>
    <w:pPr>
      <w:widowControl w:val="0"/>
      <w:autoSpaceDE w:val="0"/>
      <w:autoSpaceDN w:val="0"/>
      <w:adjustRightInd w:val="0"/>
      <w:spacing w:after="0" w:line="322" w:lineRule="exact"/>
      <w:ind w:hanging="350"/>
      <w:jc w:val="right"/>
    </w:pPr>
    <w:rPr>
      <w:rFonts w:ascii="Times New Roman" w:eastAsia="Times New Roman" w:hAnsi="Times New Roman" w:cs="Times New Roman"/>
      <w:sz w:val="24"/>
      <w:szCs w:val="24"/>
      <w:lang w:eastAsia="ru-RU"/>
    </w:rPr>
  </w:style>
  <w:style w:type="paragraph" w:customStyle="1" w:styleId="Style7">
    <w:name w:val="Style7"/>
    <w:basedOn w:val="a"/>
    <w:uiPriority w:val="99"/>
    <w:rsid w:val="006B7634"/>
    <w:pPr>
      <w:widowControl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character" w:customStyle="1" w:styleId="FontStyle36">
    <w:name w:val="Font Style36"/>
    <w:basedOn w:val="a0"/>
    <w:uiPriority w:val="99"/>
    <w:rsid w:val="006B7634"/>
    <w:rPr>
      <w:rFonts w:ascii="Times New Roman" w:hAnsi="Times New Roman" w:cs="Times New Roman"/>
      <w:sz w:val="24"/>
      <w:szCs w:val="24"/>
    </w:rPr>
  </w:style>
  <w:style w:type="paragraph" w:customStyle="1" w:styleId="Style19">
    <w:name w:val="Style19"/>
    <w:basedOn w:val="a"/>
    <w:uiPriority w:val="99"/>
    <w:rsid w:val="006B7634"/>
    <w:pPr>
      <w:widowControl w:val="0"/>
      <w:autoSpaceDE w:val="0"/>
      <w:autoSpaceDN w:val="0"/>
      <w:adjustRightInd w:val="0"/>
      <w:spacing w:after="0" w:line="619" w:lineRule="exact"/>
      <w:ind w:firstLine="130"/>
      <w:jc w:val="right"/>
    </w:pPr>
    <w:rPr>
      <w:rFonts w:ascii="Times New Roman" w:eastAsia="Times New Roman" w:hAnsi="Times New Roman" w:cs="Times New Roman"/>
      <w:sz w:val="24"/>
      <w:szCs w:val="24"/>
      <w:lang w:eastAsia="ru-RU"/>
    </w:rPr>
  </w:style>
  <w:style w:type="character" w:customStyle="1" w:styleId="FontStyle75">
    <w:name w:val="Font Style75"/>
    <w:basedOn w:val="a0"/>
    <w:uiPriority w:val="99"/>
    <w:rsid w:val="006B7634"/>
    <w:rPr>
      <w:rFonts w:ascii="Times New Roman" w:hAnsi="Times New Roman" w:cs="Times New Roman"/>
      <w:b/>
      <w:bCs/>
      <w:sz w:val="16"/>
      <w:szCs w:val="16"/>
    </w:rPr>
  </w:style>
  <w:style w:type="character" w:customStyle="1" w:styleId="FontStyle74">
    <w:name w:val="Font Style74"/>
    <w:basedOn w:val="a0"/>
    <w:uiPriority w:val="99"/>
    <w:rsid w:val="006B7634"/>
    <w:rPr>
      <w:rFonts w:ascii="Times New Roman" w:hAnsi="Times New Roman" w:cs="Times New Roman"/>
      <w:sz w:val="20"/>
      <w:szCs w:val="20"/>
    </w:rPr>
  </w:style>
  <w:style w:type="character" w:customStyle="1" w:styleId="FontStyle110">
    <w:name w:val="Font Style110"/>
    <w:basedOn w:val="a0"/>
    <w:uiPriority w:val="99"/>
    <w:rsid w:val="006B7634"/>
    <w:rPr>
      <w:rFonts w:ascii="Times New Roman" w:hAnsi="Times New Roman" w:cs="Times New Roman"/>
      <w:sz w:val="20"/>
      <w:szCs w:val="20"/>
    </w:rPr>
  </w:style>
  <w:style w:type="character" w:customStyle="1" w:styleId="FontStyle79">
    <w:name w:val="Font Style79"/>
    <w:basedOn w:val="a0"/>
    <w:uiPriority w:val="99"/>
    <w:rsid w:val="006B7634"/>
    <w:rPr>
      <w:rFonts w:ascii="Times New Roman" w:hAnsi="Times New Roman" w:cs="Times New Roman"/>
      <w:b/>
      <w:bCs/>
      <w:sz w:val="16"/>
      <w:szCs w:val="16"/>
    </w:rPr>
  </w:style>
  <w:style w:type="paragraph" w:customStyle="1" w:styleId="Style53">
    <w:name w:val="Style53"/>
    <w:basedOn w:val="a"/>
    <w:uiPriority w:val="99"/>
    <w:rsid w:val="006B7634"/>
    <w:pPr>
      <w:widowControl w:val="0"/>
      <w:autoSpaceDE w:val="0"/>
      <w:autoSpaceDN w:val="0"/>
      <w:adjustRightInd w:val="0"/>
      <w:spacing w:after="0" w:line="226" w:lineRule="exact"/>
      <w:ind w:firstLine="154"/>
      <w:jc w:val="right"/>
    </w:pPr>
    <w:rPr>
      <w:rFonts w:ascii="Times New Roman" w:eastAsia="Times New Roman" w:hAnsi="Times New Roman" w:cs="Times New Roman"/>
      <w:sz w:val="24"/>
      <w:szCs w:val="24"/>
      <w:lang w:eastAsia="ru-RU"/>
    </w:rPr>
  </w:style>
  <w:style w:type="character" w:customStyle="1" w:styleId="FontStyle89">
    <w:name w:val="Font Style89"/>
    <w:basedOn w:val="a0"/>
    <w:uiPriority w:val="99"/>
    <w:rsid w:val="006B7634"/>
    <w:rPr>
      <w:rFonts w:ascii="Times New Roman" w:hAnsi="Times New Roman" w:cs="Times New Roman"/>
      <w:b/>
      <w:bCs/>
      <w:sz w:val="16"/>
      <w:szCs w:val="16"/>
    </w:rPr>
  </w:style>
  <w:style w:type="paragraph" w:customStyle="1" w:styleId="Style60">
    <w:name w:val="Style60"/>
    <w:basedOn w:val="a"/>
    <w:uiPriority w:val="99"/>
    <w:rsid w:val="006B7634"/>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101">
    <w:name w:val="Font Style101"/>
    <w:basedOn w:val="a0"/>
    <w:uiPriority w:val="99"/>
    <w:rsid w:val="006B7634"/>
    <w:rPr>
      <w:rFonts w:ascii="Times New Roman" w:hAnsi="Times New Roman" w:cs="Times New Roman"/>
      <w:sz w:val="14"/>
      <w:szCs w:val="14"/>
    </w:rPr>
  </w:style>
  <w:style w:type="paragraph" w:customStyle="1" w:styleId="Style35">
    <w:name w:val="Style35"/>
    <w:basedOn w:val="a"/>
    <w:uiPriority w:val="99"/>
    <w:rsid w:val="006B7634"/>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109">
    <w:name w:val="Font Style109"/>
    <w:basedOn w:val="a0"/>
    <w:uiPriority w:val="99"/>
    <w:rsid w:val="006B7634"/>
    <w:rPr>
      <w:rFonts w:ascii="Times New Roman" w:hAnsi="Times New Roman" w:cs="Times New Roman"/>
      <w:b/>
      <w:bCs/>
      <w:sz w:val="12"/>
      <w:szCs w:val="12"/>
    </w:rPr>
  </w:style>
  <w:style w:type="paragraph" w:customStyle="1" w:styleId="Style37">
    <w:name w:val="Style37"/>
    <w:basedOn w:val="a"/>
    <w:uiPriority w:val="99"/>
    <w:rsid w:val="006B7634"/>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BodyTextIndent2Char">
    <w:name w:val="Body Text Indent 2 Char"/>
    <w:basedOn w:val="a0"/>
    <w:uiPriority w:val="99"/>
    <w:locked/>
    <w:rsid w:val="006B7634"/>
    <w:rPr>
      <w:rFonts w:ascii="Times New Roman" w:hAnsi="Times New Roman" w:cs="Times New Roman"/>
      <w:sz w:val="24"/>
      <w:szCs w:val="24"/>
      <w:lang w:eastAsia="ru-RU"/>
    </w:rPr>
  </w:style>
  <w:style w:type="character" w:customStyle="1" w:styleId="CenturySchoolbook">
    <w:name w:val="Основной текст + Century Schoolbook"/>
    <w:aliases w:val="9,5 pt,Основной текст + 7,Курсив,Интервал -1 pt,Основной текст (3) + Calibri,5 pt29,Не полужирный,Курсив23"/>
    <w:basedOn w:val="a0"/>
    <w:uiPriority w:val="99"/>
    <w:rsid w:val="006B7634"/>
    <w:rPr>
      <w:rFonts w:ascii="Century Schoolbook" w:hAnsi="Century Schoolbook" w:cs="Century Schoolbook"/>
      <w:sz w:val="19"/>
      <w:szCs w:val="19"/>
      <w:lang w:bidi="ar-SA"/>
    </w:rPr>
  </w:style>
  <w:style w:type="character" w:customStyle="1" w:styleId="4CenturySchoolbook">
    <w:name w:val="Основной текст (4) + Century Schoolbook"/>
    <w:aliases w:val="7,5 pt2,Основной текст (3) + Corbel,5 pt8,Не полужирный6,Курсив3,Интервал 0 pt10,Основной текст (23) + Corbel,61,Интервал 0 pt5"/>
    <w:basedOn w:val="a0"/>
    <w:uiPriority w:val="99"/>
    <w:rsid w:val="006B7634"/>
    <w:rPr>
      <w:rFonts w:ascii="Century Schoolbook" w:hAnsi="Century Schoolbook" w:cs="Century Schoolbook"/>
      <w:sz w:val="15"/>
      <w:szCs w:val="15"/>
      <w:lang w:bidi="ar-SA"/>
    </w:rPr>
  </w:style>
  <w:style w:type="character" w:customStyle="1" w:styleId="146">
    <w:name w:val="Основной текст (146)"/>
    <w:basedOn w:val="a0"/>
    <w:uiPriority w:val="99"/>
    <w:rsid w:val="006B7634"/>
    <w:rPr>
      <w:rFonts w:ascii="Century Schoolbook" w:hAnsi="Century Schoolbook" w:cs="Century Schoolbook"/>
      <w:spacing w:val="0"/>
      <w:sz w:val="19"/>
      <w:szCs w:val="19"/>
    </w:rPr>
  </w:style>
  <w:style w:type="character" w:customStyle="1" w:styleId="4CenturySchoolbook0">
    <w:name w:val="Заголовок №4 + Century Schoolbook"/>
    <w:aliases w:val="91,5 pt1,Body text (9) + MS Reference Sans Serif,112,5 pt5,Italic2,Spacing 0 pt12,Body text + Arial Narrow,12,Spacing 0 pt2,Body text (6) + Trebuchet MS,5 pt3,Bold1,Small Caps1,Spacing 0 pt10"/>
    <w:basedOn w:val="a0"/>
    <w:uiPriority w:val="99"/>
    <w:rsid w:val="006B7634"/>
    <w:rPr>
      <w:rFonts w:ascii="Century Schoolbook" w:hAnsi="Century Schoolbook" w:cs="Century Schoolbook"/>
      <w:sz w:val="19"/>
      <w:szCs w:val="19"/>
      <w:lang w:bidi="ar-SA"/>
    </w:rPr>
  </w:style>
  <w:style w:type="paragraph" w:customStyle="1" w:styleId="affb">
    <w:name w:val="Стиль"/>
    <w:uiPriority w:val="99"/>
    <w:rsid w:val="006B7634"/>
    <w:pPr>
      <w:spacing w:line="240" w:lineRule="auto"/>
      <w:jc w:val="right"/>
    </w:pPr>
    <w:rPr>
      <w:rFonts w:ascii="Times New Roman" w:eastAsia="Times New Roman" w:hAnsi="Times New Roman" w:cs="Times New Roman"/>
      <w:sz w:val="24"/>
      <w:szCs w:val="20"/>
      <w:lang w:eastAsia="ru-RU"/>
    </w:rPr>
  </w:style>
  <w:style w:type="character" w:customStyle="1" w:styleId="510">
    <w:name w:val="Знак Знак51"/>
    <w:basedOn w:val="a0"/>
    <w:uiPriority w:val="99"/>
    <w:locked/>
    <w:rsid w:val="006B7634"/>
    <w:rPr>
      <w:rFonts w:cs="Times New Roman"/>
      <w:i/>
      <w:sz w:val="24"/>
      <w:lang w:val="ru-MO" w:eastAsia="ru-RU" w:bidi="ar-SA"/>
    </w:rPr>
  </w:style>
  <w:style w:type="character" w:customStyle="1" w:styleId="apple-style-span">
    <w:name w:val="apple-style-span"/>
    <w:basedOn w:val="a0"/>
    <w:uiPriority w:val="99"/>
    <w:rsid w:val="006B7634"/>
    <w:rPr>
      <w:rFonts w:cs="Times New Roman"/>
    </w:rPr>
  </w:style>
  <w:style w:type="paragraph" w:styleId="affc">
    <w:name w:val="List Bullet"/>
    <w:basedOn w:val="a"/>
    <w:autoRedefine/>
    <w:uiPriority w:val="99"/>
    <w:rsid w:val="006B7634"/>
    <w:pPr>
      <w:tabs>
        <w:tab w:val="num" w:pos="720"/>
      </w:tabs>
      <w:spacing w:after="0" w:line="240" w:lineRule="auto"/>
      <w:ind w:left="720" w:hanging="360"/>
      <w:jc w:val="right"/>
    </w:pPr>
    <w:rPr>
      <w:rFonts w:ascii="Times New Roman" w:eastAsia="Times New Roman" w:hAnsi="Times New Roman" w:cs="Times New Roman"/>
      <w:sz w:val="24"/>
      <w:szCs w:val="24"/>
      <w:lang w:eastAsia="ru-RU"/>
    </w:rPr>
  </w:style>
  <w:style w:type="paragraph" w:customStyle="1" w:styleId="affd">
    <w:name w:val="Тарау"/>
    <w:uiPriority w:val="99"/>
    <w:rsid w:val="006B7634"/>
    <w:pPr>
      <w:spacing w:line="240" w:lineRule="auto"/>
      <w:jc w:val="center"/>
    </w:pPr>
    <w:rPr>
      <w:rFonts w:ascii="Times/Kazakh" w:eastAsia="Times New Roman" w:hAnsi="Times/Kazakh" w:cs="Times New Roman"/>
      <w:b/>
      <w:sz w:val="24"/>
      <w:szCs w:val="20"/>
      <w:lang w:eastAsia="ru-RU"/>
    </w:rPr>
  </w:style>
  <w:style w:type="paragraph" w:styleId="15">
    <w:name w:val="toc 1"/>
    <w:basedOn w:val="a"/>
    <w:next w:val="a"/>
    <w:autoRedefine/>
    <w:uiPriority w:val="99"/>
    <w:semiHidden/>
    <w:rsid w:val="006B7634"/>
    <w:pPr>
      <w:spacing w:after="0" w:line="240" w:lineRule="auto"/>
      <w:jc w:val="right"/>
    </w:pPr>
    <w:rPr>
      <w:rFonts w:ascii="Times New Roman" w:eastAsia="Times New Roman" w:hAnsi="Times New Roman" w:cs="Times New Roman"/>
      <w:sz w:val="24"/>
      <w:szCs w:val="24"/>
      <w:lang w:eastAsia="ru-RU"/>
    </w:rPr>
  </w:style>
  <w:style w:type="character" w:customStyle="1" w:styleId="inf2">
    <w:name w:val="inf2"/>
    <w:basedOn w:val="a0"/>
    <w:uiPriority w:val="99"/>
    <w:rsid w:val="006B7634"/>
    <w:rPr>
      <w:rFonts w:cs="Times New Roman"/>
    </w:rPr>
  </w:style>
  <w:style w:type="character" w:customStyle="1" w:styleId="apple-converted-space">
    <w:name w:val="apple-converted-space"/>
    <w:basedOn w:val="a0"/>
    <w:uiPriority w:val="99"/>
    <w:rsid w:val="006B7634"/>
    <w:rPr>
      <w:rFonts w:cs="Times New Roman"/>
    </w:rPr>
  </w:style>
  <w:style w:type="character" w:customStyle="1" w:styleId="grame">
    <w:name w:val="grame"/>
    <w:basedOn w:val="a0"/>
    <w:uiPriority w:val="99"/>
    <w:rsid w:val="006B7634"/>
    <w:rPr>
      <w:rFonts w:cs="Times New Roman"/>
    </w:rPr>
  </w:style>
  <w:style w:type="character" w:customStyle="1" w:styleId="spelle">
    <w:name w:val="spelle"/>
    <w:basedOn w:val="a0"/>
    <w:uiPriority w:val="99"/>
    <w:rsid w:val="006B7634"/>
    <w:rPr>
      <w:rFonts w:cs="Times New Roman"/>
    </w:rPr>
  </w:style>
  <w:style w:type="character" w:styleId="affe">
    <w:name w:val="FollowedHyperlink"/>
    <w:basedOn w:val="a0"/>
    <w:uiPriority w:val="99"/>
    <w:rsid w:val="006B7634"/>
    <w:rPr>
      <w:rFonts w:cs="Times New Roman"/>
      <w:color w:val="800080"/>
      <w:u w:val="single"/>
    </w:rPr>
  </w:style>
  <w:style w:type="paragraph" w:customStyle="1" w:styleId="2a">
    <w:name w:val="Абзац списка2"/>
    <w:basedOn w:val="a"/>
    <w:uiPriority w:val="99"/>
    <w:rsid w:val="006B7634"/>
    <w:pPr>
      <w:spacing w:after="0" w:line="240" w:lineRule="auto"/>
      <w:ind w:left="720"/>
      <w:contextualSpacing/>
      <w:jc w:val="right"/>
    </w:pPr>
    <w:rPr>
      <w:rFonts w:ascii="Times New Roman" w:eastAsia="Times New Roman" w:hAnsi="Times New Roman" w:cs="Times New Roman"/>
      <w:sz w:val="20"/>
      <w:szCs w:val="20"/>
      <w:lang w:eastAsia="ru-RU"/>
    </w:rPr>
  </w:style>
  <w:style w:type="character" w:customStyle="1" w:styleId="FontStyle67">
    <w:name w:val="Font Style67"/>
    <w:basedOn w:val="a0"/>
    <w:uiPriority w:val="99"/>
    <w:rsid w:val="006B7634"/>
    <w:rPr>
      <w:rFonts w:ascii="Times New Roman" w:hAnsi="Times New Roman" w:cs="Times New Roman"/>
      <w:sz w:val="22"/>
      <w:szCs w:val="22"/>
    </w:rPr>
  </w:style>
  <w:style w:type="character" w:customStyle="1" w:styleId="FontStyle83">
    <w:name w:val="Font Style83"/>
    <w:basedOn w:val="a0"/>
    <w:uiPriority w:val="99"/>
    <w:rsid w:val="006B7634"/>
    <w:rPr>
      <w:rFonts w:ascii="Times New Roman" w:hAnsi="Times New Roman" w:cs="Times New Roman"/>
      <w:sz w:val="18"/>
      <w:szCs w:val="18"/>
    </w:rPr>
  </w:style>
  <w:style w:type="character" w:customStyle="1" w:styleId="FontStyle84">
    <w:name w:val="Font Style84"/>
    <w:basedOn w:val="a0"/>
    <w:uiPriority w:val="99"/>
    <w:rsid w:val="006B7634"/>
    <w:rPr>
      <w:rFonts w:ascii="Times New Roman" w:hAnsi="Times New Roman" w:cs="Times New Roman"/>
      <w:sz w:val="22"/>
      <w:szCs w:val="22"/>
    </w:rPr>
  </w:style>
  <w:style w:type="paragraph" w:customStyle="1" w:styleId="Style40">
    <w:name w:val="Style40"/>
    <w:basedOn w:val="a"/>
    <w:uiPriority w:val="99"/>
    <w:rsid w:val="006B7634"/>
    <w:pPr>
      <w:widowControl w:val="0"/>
      <w:autoSpaceDE w:val="0"/>
      <w:autoSpaceDN w:val="0"/>
      <w:adjustRightInd w:val="0"/>
      <w:spacing w:after="0" w:line="415" w:lineRule="exact"/>
      <w:ind w:firstLine="701"/>
      <w:jc w:val="both"/>
    </w:pPr>
    <w:rPr>
      <w:rFonts w:ascii="Times New Roman" w:eastAsia="Times New Roman" w:hAnsi="Times New Roman" w:cs="Times New Roman"/>
      <w:sz w:val="24"/>
      <w:szCs w:val="24"/>
      <w:lang w:eastAsia="ru-RU"/>
    </w:rPr>
  </w:style>
  <w:style w:type="paragraph" w:customStyle="1" w:styleId="Style21">
    <w:name w:val="Style21"/>
    <w:basedOn w:val="a"/>
    <w:uiPriority w:val="99"/>
    <w:rsid w:val="006B7634"/>
    <w:pPr>
      <w:widowControl w:val="0"/>
      <w:autoSpaceDE w:val="0"/>
      <w:autoSpaceDN w:val="0"/>
      <w:adjustRightInd w:val="0"/>
      <w:spacing w:after="0" w:line="422" w:lineRule="exact"/>
      <w:ind w:hanging="350"/>
      <w:jc w:val="right"/>
    </w:pPr>
    <w:rPr>
      <w:rFonts w:ascii="Times New Roman" w:eastAsia="Times New Roman" w:hAnsi="Times New Roman" w:cs="Times New Roman"/>
      <w:sz w:val="24"/>
      <w:szCs w:val="24"/>
      <w:lang w:eastAsia="ru-RU"/>
    </w:rPr>
  </w:style>
  <w:style w:type="character" w:customStyle="1" w:styleId="FontStyle68">
    <w:name w:val="Font Style68"/>
    <w:basedOn w:val="a0"/>
    <w:uiPriority w:val="99"/>
    <w:rsid w:val="006B7634"/>
    <w:rPr>
      <w:rFonts w:ascii="Times New Roman" w:hAnsi="Times New Roman" w:cs="Times New Roman"/>
      <w:sz w:val="22"/>
      <w:szCs w:val="22"/>
    </w:rPr>
  </w:style>
  <w:style w:type="character" w:customStyle="1" w:styleId="271">
    <w:name w:val="Основной текст (27) + Курсив"/>
    <w:basedOn w:val="27"/>
    <w:uiPriority w:val="99"/>
    <w:rsid w:val="006B7634"/>
    <w:rPr>
      <w:rFonts w:cs="Times New Roman"/>
      <w:i/>
      <w:iCs/>
      <w:color w:val="000000"/>
      <w:spacing w:val="0"/>
      <w:w w:val="100"/>
      <w:position w:val="0"/>
      <w:sz w:val="17"/>
      <w:szCs w:val="17"/>
      <w:shd w:val="clear" w:color="auto" w:fill="FFFFFF"/>
      <w:lang w:val="ru-RU" w:eastAsia="ru-RU"/>
    </w:rPr>
  </w:style>
  <w:style w:type="character" w:customStyle="1" w:styleId="812pt">
    <w:name w:val="Основной текст (8) + 12 pt"/>
    <w:aliases w:val="Не полужирный19,Курсив25,Интервал 0 pt"/>
    <w:basedOn w:val="81"/>
    <w:uiPriority w:val="99"/>
    <w:rsid w:val="006B7634"/>
    <w:rPr>
      <w:rFonts w:cs="Times New Roman"/>
      <w:b/>
      <w:bCs/>
      <w:i/>
      <w:iCs/>
      <w:color w:val="000000"/>
      <w:spacing w:val="10"/>
      <w:w w:val="100"/>
      <w:position w:val="0"/>
      <w:sz w:val="24"/>
      <w:szCs w:val="24"/>
      <w:shd w:val="clear" w:color="auto" w:fill="FFFFFF"/>
      <w:lang w:val="ru-RU" w:eastAsia="ru-RU"/>
    </w:rPr>
  </w:style>
  <w:style w:type="character" w:customStyle="1" w:styleId="812pt1">
    <w:name w:val="Основной текст (8) + 12 pt1"/>
    <w:aliases w:val="Не полужирный18"/>
    <w:basedOn w:val="81"/>
    <w:uiPriority w:val="99"/>
    <w:rsid w:val="006B7634"/>
    <w:rPr>
      <w:rFonts w:cs="Times New Roman"/>
      <w:b/>
      <w:bCs/>
      <w:color w:val="000000"/>
      <w:spacing w:val="0"/>
      <w:w w:val="100"/>
      <w:position w:val="0"/>
      <w:sz w:val="24"/>
      <w:szCs w:val="24"/>
      <w:shd w:val="clear" w:color="auto" w:fill="FFFFFF"/>
      <w:lang w:val="ru-RU" w:eastAsia="ru-RU"/>
    </w:rPr>
  </w:style>
  <w:style w:type="character" w:customStyle="1" w:styleId="2b">
    <w:name w:val="Основной текст (2) + Курсив"/>
    <w:aliases w:val="Интервал 0 pt42"/>
    <w:basedOn w:val="a0"/>
    <w:uiPriority w:val="99"/>
    <w:rsid w:val="006B7634"/>
    <w:rPr>
      <w:rFonts w:ascii="Times New Roman" w:hAnsi="Times New Roman" w:cs="Times New Roman"/>
      <w:i/>
      <w:iCs/>
      <w:color w:val="000000"/>
      <w:spacing w:val="10"/>
      <w:w w:val="100"/>
      <w:position w:val="0"/>
      <w:sz w:val="24"/>
      <w:szCs w:val="24"/>
      <w:u w:val="none"/>
      <w:lang w:val="ru-RU" w:eastAsia="ru-RU"/>
    </w:rPr>
  </w:style>
  <w:style w:type="character" w:customStyle="1" w:styleId="3b">
    <w:name w:val="Основной текст (3) + Не курсив"/>
    <w:basedOn w:val="a0"/>
    <w:uiPriority w:val="99"/>
    <w:rsid w:val="006B7634"/>
    <w:rPr>
      <w:rFonts w:eastAsia="Times New Roman" w:cs="Times New Roman"/>
      <w:i/>
      <w:iCs/>
      <w:color w:val="000000"/>
      <w:spacing w:val="0"/>
      <w:w w:val="100"/>
      <w:position w:val="0"/>
      <w:sz w:val="21"/>
      <w:szCs w:val="21"/>
      <w:shd w:val="clear" w:color="auto" w:fill="FFFFFF"/>
      <w:lang w:val="ru-RU" w:eastAsia="ru-RU"/>
    </w:rPr>
  </w:style>
  <w:style w:type="character" w:customStyle="1" w:styleId="512pt">
    <w:name w:val="Основной текст (5) + 12 pt"/>
    <w:aliases w:val="Курсив24,Интервал 0 pt41"/>
    <w:basedOn w:val="a0"/>
    <w:uiPriority w:val="99"/>
    <w:rsid w:val="006B7634"/>
    <w:rPr>
      <w:rFonts w:ascii="Times New Roman" w:hAnsi="Times New Roman" w:cs="Times New Roman"/>
      <w:i/>
      <w:iCs/>
      <w:color w:val="000000"/>
      <w:spacing w:val="10"/>
      <w:w w:val="100"/>
      <w:position w:val="0"/>
      <w:sz w:val="24"/>
      <w:szCs w:val="24"/>
      <w:u w:val="none"/>
      <w:shd w:val="clear" w:color="auto" w:fill="FFFFFF"/>
      <w:lang w:val="ru-RU" w:eastAsia="ru-RU"/>
    </w:rPr>
  </w:style>
  <w:style w:type="character" w:customStyle="1" w:styleId="512pt1">
    <w:name w:val="Основной текст (5) + 12 pt1"/>
    <w:basedOn w:val="a0"/>
    <w:uiPriority w:val="99"/>
    <w:rsid w:val="006B7634"/>
    <w:rPr>
      <w:rFonts w:ascii="Times New Roman" w:hAnsi="Times New Roman" w:cs="Times New Roman"/>
      <w:color w:val="000000"/>
      <w:spacing w:val="0"/>
      <w:w w:val="100"/>
      <w:position w:val="0"/>
      <w:sz w:val="24"/>
      <w:szCs w:val="24"/>
      <w:u w:val="none"/>
      <w:shd w:val="clear" w:color="auto" w:fill="FFFFFF"/>
      <w:lang w:val="ru-RU" w:eastAsia="ru-RU"/>
    </w:rPr>
  </w:style>
  <w:style w:type="character" w:customStyle="1" w:styleId="52">
    <w:name w:val="Основной текст (5) + Курсив"/>
    <w:basedOn w:val="a0"/>
    <w:uiPriority w:val="99"/>
    <w:rsid w:val="006B7634"/>
    <w:rPr>
      <w:rFonts w:eastAsia="Times New Roman" w:cs="Times New Roman"/>
      <w:i/>
      <w:iCs/>
      <w:color w:val="000000"/>
      <w:spacing w:val="0"/>
      <w:w w:val="100"/>
      <w:position w:val="0"/>
      <w:sz w:val="21"/>
      <w:szCs w:val="21"/>
      <w:shd w:val="clear" w:color="auto" w:fill="FFFFFF"/>
      <w:lang w:val="ru-RU" w:eastAsia="ru-RU"/>
    </w:rPr>
  </w:style>
  <w:style w:type="character" w:customStyle="1" w:styleId="2c">
    <w:name w:val="Колонтитул (2)"/>
    <w:basedOn w:val="a0"/>
    <w:uiPriority w:val="99"/>
    <w:rsid w:val="006B7634"/>
    <w:rPr>
      <w:rFonts w:ascii="Times New Roman" w:hAnsi="Times New Roman" w:cs="Times New Roman"/>
      <w:b/>
      <w:bCs/>
      <w:i/>
      <w:iCs/>
      <w:sz w:val="17"/>
      <w:szCs w:val="17"/>
      <w:u w:val="none"/>
    </w:rPr>
  </w:style>
  <w:style w:type="character" w:customStyle="1" w:styleId="43">
    <w:name w:val="Подпись к картинке (4) + Курсив"/>
    <w:aliases w:val="Интервал 0 pt40"/>
    <w:basedOn w:val="a0"/>
    <w:uiPriority w:val="99"/>
    <w:rsid w:val="006B7634"/>
    <w:rPr>
      <w:rFonts w:ascii="Times New Roman" w:hAnsi="Times New Roman" w:cs="Times New Roman"/>
      <w:i/>
      <w:iCs/>
      <w:color w:val="000000"/>
      <w:spacing w:val="10"/>
      <w:w w:val="100"/>
      <w:position w:val="0"/>
      <w:sz w:val="24"/>
      <w:szCs w:val="24"/>
      <w:u w:val="none"/>
      <w:lang w:val="ru-RU" w:eastAsia="ru-RU"/>
    </w:rPr>
  </w:style>
  <w:style w:type="character" w:customStyle="1" w:styleId="afff">
    <w:name w:val="Колонтитул + Не полужирный"/>
    <w:basedOn w:val="a0"/>
    <w:uiPriority w:val="99"/>
    <w:rsid w:val="006B7634"/>
    <w:rPr>
      <w:rFonts w:ascii="Times New Roman" w:hAnsi="Times New Roman" w:cs="Times New Roman"/>
      <w:b/>
      <w:bCs/>
      <w:i/>
      <w:iCs/>
      <w:color w:val="000000"/>
      <w:spacing w:val="0"/>
      <w:w w:val="100"/>
      <w:position w:val="0"/>
      <w:sz w:val="22"/>
      <w:szCs w:val="22"/>
      <w:u w:val="none"/>
      <w:lang w:val="ru-RU" w:eastAsia="ru-RU"/>
    </w:rPr>
  </w:style>
  <w:style w:type="character" w:customStyle="1" w:styleId="13pt">
    <w:name w:val="Основной текст + 13 pt"/>
    <w:aliases w:val="Полужирный,Интервал 0 pt39"/>
    <w:uiPriority w:val="99"/>
    <w:rsid w:val="006B7634"/>
    <w:rPr>
      <w:rFonts w:ascii="Arial" w:hAnsi="Arial"/>
      <w:b/>
      <w:color w:val="FFFFFF"/>
      <w:spacing w:val="-10"/>
      <w:w w:val="100"/>
      <w:position w:val="0"/>
      <w:sz w:val="26"/>
      <w:shd w:val="clear" w:color="auto" w:fill="FFFFFF"/>
      <w:lang w:val="ru-RU"/>
    </w:rPr>
  </w:style>
  <w:style w:type="character" w:customStyle="1" w:styleId="16">
    <w:name w:val="Основной текст1"/>
    <w:uiPriority w:val="99"/>
    <w:rsid w:val="006B7634"/>
    <w:rPr>
      <w:rFonts w:ascii="Arial" w:hAnsi="Arial"/>
      <w:color w:val="FFFFFF"/>
      <w:spacing w:val="0"/>
      <w:w w:val="100"/>
      <w:position w:val="0"/>
      <w:sz w:val="18"/>
      <w:shd w:val="clear" w:color="auto" w:fill="FFFFFF"/>
      <w:lang w:val="ru-RU"/>
    </w:rPr>
  </w:style>
  <w:style w:type="character" w:customStyle="1" w:styleId="2d">
    <w:name w:val="Основной текст2"/>
    <w:uiPriority w:val="99"/>
    <w:rsid w:val="006B7634"/>
    <w:rPr>
      <w:rFonts w:ascii="Arial" w:hAnsi="Arial"/>
      <w:color w:val="000000"/>
      <w:spacing w:val="0"/>
      <w:w w:val="100"/>
      <w:position w:val="0"/>
      <w:sz w:val="18"/>
      <w:shd w:val="clear" w:color="auto" w:fill="FFFFFF"/>
      <w:lang w:val="ru-RU"/>
    </w:rPr>
  </w:style>
  <w:style w:type="character" w:customStyle="1" w:styleId="Exact">
    <w:name w:val="Основной текст Exact"/>
    <w:uiPriority w:val="99"/>
    <w:rsid w:val="006B7634"/>
    <w:rPr>
      <w:rFonts w:ascii="Arial" w:hAnsi="Arial"/>
      <w:spacing w:val="3"/>
      <w:sz w:val="17"/>
      <w:u w:val="none"/>
    </w:rPr>
  </w:style>
  <w:style w:type="character" w:customStyle="1" w:styleId="Tahoma">
    <w:name w:val="Основной текст + Tahoma"/>
    <w:aliases w:val="7 pt"/>
    <w:uiPriority w:val="99"/>
    <w:rsid w:val="006B7634"/>
    <w:rPr>
      <w:rFonts w:ascii="Tahoma" w:hAnsi="Tahoma"/>
      <w:color w:val="FFFFFF"/>
      <w:spacing w:val="0"/>
      <w:w w:val="100"/>
      <w:position w:val="0"/>
      <w:sz w:val="14"/>
      <w:shd w:val="clear" w:color="auto" w:fill="FFFFFF"/>
      <w:lang w:val="ru-RU"/>
    </w:rPr>
  </w:style>
  <w:style w:type="paragraph" w:customStyle="1" w:styleId="3c">
    <w:name w:val="Основной текст3"/>
    <w:basedOn w:val="a"/>
    <w:uiPriority w:val="99"/>
    <w:rsid w:val="006B7634"/>
    <w:pPr>
      <w:widowControl w:val="0"/>
      <w:shd w:val="clear" w:color="auto" w:fill="FFFFFF"/>
      <w:spacing w:before="420" w:after="0" w:line="266" w:lineRule="exact"/>
      <w:ind w:hanging="580"/>
      <w:jc w:val="right"/>
    </w:pPr>
    <w:rPr>
      <w:rFonts w:ascii="Arial" w:eastAsia="Times New Roman" w:hAnsi="Arial" w:cs="Arial"/>
      <w:sz w:val="18"/>
      <w:szCs w:val="18"/>
      <w:lang w:eastAsia="ru-RU"/>
    </w:rPr>
  </w:style>
  <w:style w:type="character" w:customStyle="1" w:styleId="31pt">
    <w:name w:val="Основной текст (3) + Интервал 1 pt"/>
    <w:uiPriority w:val="99"/>
    <w:rsid w:val="006B7634"/>
    <w:rPr>
      <w:rFonts w:eastAsia="Times New Roman"/>
      <w:color w:val="000000"/>
      <w:spacing w:val="20"/>
      <w:w w:val="100"/>
      <w:position w:val="0"/>
      <w:sz w:val="19"/>
      <w:shd w:val="clear" w:color="auto" w:fill="FFFFFF"/>
      <w:lang w:val="ru-RU"/>
    </w:rPr>
  </w:style>
  <w:style w:type="character" w:customStyle="1" w:styleId="310pt">
    <w:name w:val="Основной текст (3) + 10 pt"/>
    <w:aliases w:val="Интервал 0 pt38"/>
    <w:uiPriority w:val="99"/>
    <w:rsid w:val="006B7634"/>
    <w:rPr>
      <w:rFonts w:eastAsia="Times New Roman"/>
      <w:color w:val="000000"/>
      <w:spacing w:val="0"/>
      <w:w w:val="100"/>
      <w:position w:val="0"/>
      <w:sz w:val="20"/>
      <w:shd w:val="clear" w:color="auto" w:fill="FFFFFF"/>
      <w:lang w:val="ru-RU"/>
    </w:rPr>
  </w:style>
  <w:style w:type="character" w:customStyle="1" w:styleId="afff0">
    <w:name w:val="Основной текст + Полужирный"/>
    <w:aliases w:val="Интервал 0 pt37"/>
    <w:uiPriority w:val="99"/>
    <w:rsid w:val="006B7634"/>
    <w:rPr>
      <w:rFonts w:ascii="Arial" w:hAnsi="Arial"/>
      <w:b/>
      <w:color w:val="000000"/>
      <w:spacing w:val="0"/>
      <w:w w:val="100"/>
      <w:position w:val="0"/>
      <w:sz w:val="19"/>
      <w:shd w:val="clear" w:color="auto" w:fill="FFFFFF"/>
      <w:lang w:val="ru-RU"/>
    </w:rPr>
  </w:style>
  <w:style w:type="character" w:customStyle="1" w:styleId="afff1">
    <w:name w:val="Основной текст + Курсив"/>
    <w:uiPriority w:val="99"/>
    <w:rsid w:val="006B7634"/>
    <w:rPr>
      <w:rFonts w:ascii="Arial" w:hAnsi="Arial"/>
      <w:i/>
      <w:color w:val="000000"/>
      <w:spacing w:val="10"/>
      <w:w w:val="100"/>
      <w:position w:val="0"/>
      <w:sz w:val="19"/>
      <w:shd w:val="clear" w:color="auto" w:fill="FFFFFF"/>
      <w:lang w:val="ru-RU"/>
    </w:rPr>
  </w:style>
  <w:style w:type="character" w:customStyle="1" w:styleId="LucidaSansUnicode">
    <w:name w:val="Колонтитул + Lucida Sans Unicode"/>
    <w:aliases w:val="Не полужирный17,Интервал 0 pt36"/>
    <w:uiPriority w:val="99"/>
    <w:rsid w:val="006B7634"/>
    <w:rPr>
      <w:rFonts w:ascii="Lucida Sans Unicode" w:hAnsi="Lucida Sans Unicode"/>
      <w:b/>
      <w:color w:val="000000"/>
      <w:spacing w:val="-10"/>
      <w:w w:val="100"/>
      <w:position w:val="0"/>
      <w:sz w:val="16"/>
      <w:shd w:val="clear" w:color="auto" w:fill="FFFFFF"/>
    </w:rPr>
  </w:style>
  <w:style w:type="character" w:customStyle="1" w:styleId="0pt">
    <w:name w:val="Основной текст + Интервал 0 pt"/>
    <w:uiPriority w:val="99"/>
    <w:rsid w:val="006B7634"/>
    <w:rPr>
      <w:rFonts w:ascii="Arial" w:hAnsi="Arial"/>
      <w:color w:val="000000"/>
      <w:spacing w:val="0"/>
      <w:w w:val="100"/>
      <w:position w:val="0"/>
      <w:sz w:val="19"/>
      <w:shd w:val="clear" w:color="auto" w:fill="FFFFFF"/>
      <w:lang w:val="ru-RU"/>
    </w:rPr>
  </w:style>
  <w:style w:type="character" w:customStyle="1" w:styleId="3d">
    <w:name w:val="Подпись к картинке (3) + Не полужирный"/>
    <w:uiPriority w:val="99"/>
    <w:rsid w:val="006B7634"/>
    <w:rPr>
      <w:rFonts w:eastAsia="Times New Roman"/>
      <w:b/>
      <w:color w:val="000000"/>
      <w:spacing w:val="0"/>
      <w:w w:val="100"/>
      <w:position w:val="0"/>
      <w:sz w:val="16"/>
      <w:shd w:val="clear" w:color="auto" w:fill="FFFFFF"/>
      <w:lang w:val="ru-RU"/>
    </w:rPr>
  </w:style>
  <w:style w:type="character" w:customStyle="1" w:styleId="3pt">
    <w:name w:val="Основной текст + Интервал 3 pt"/>
    <w:uiPriority w:val="99"/>
    <w:rsid w:val="006B7634"/>
    <w:rPr>
      <w:rFonts w:ascii="Arial" w:hAnsi="Arial"/>
      <w:color w:val="000000"/>
      <w:spacing w:val="60"/>
      <w:w w:val="100"/>
      <w:position w:val="0"/>
      <w:sz w:val="19"/>
      <w:shd w:val="clear" w:color="auto" w:fill="FFFFFF"/>
      <w:lang w:val="ru-RU"/>
    </w:rPr>
  </w:style>
  <w:style w:type="character" w:customStyle="1" w:styleId="9pt">
    <w:name w:val="Основной текст + 9 pt"/>
    <w:uiPriority w:val="99"/>
    <w:rsid w:val="006B7634"/>
    <w:rPr>
      <w:rFonts w:ascii="Times New Roman" w:hAnsi="Times New Roman"/>
      <w:color w:val="000000"/>
      <w:spacing w:val="4"/>
      <w:w w:val="100"/>
      <w:position w:val="0"/>
      <w:sz w:val="18"/>
      <w:shd w:val="clear" w:color="auto" w:fill="FFFFFF"/>
      <w:lang w:val="ru-RU"/>
    </w:rPr>
  </w:style>
  <w:style w:type="character" w:customStyle="1" w:styleId="9pt1">
    <w:name w:val="Основной текст + 9 pt1"/>
    <w:aliases w:val="Курсив22,Интервал 0 pt35"/>
    <w:uiPriority w:val="99"/>
    <w:rsid w:val="006B7634"/>
    <w:rPr>
      <w:rFonts w:ascii="Times New Roman" w:hAnsi="Times New Roman"/>
      <w:i/>
      <w:color w:val="000000"/>
      <w:spacing w:val="2"/>
      <w:w w:val="100"/>
      <w:position w:val="0"/>
      <w:sz w:val="18"/>
      <w:shd w:val="clear" w:color="auto" w:fill="FFFFFF"/>
      <w:lang w:val="ru-RU"/>
    </w:rPr>
  </w:style>
  <w:style w:type="character" w:customStyle="1" w:styleId="2e">
    <w:name w:val="Основной текст + Полужирный2"/>
    <w:uiPriority w:val="99"/>
    <w:rsid w:val="006B7634"/>
    <w:rPr>
      <w:rFonts w:ascii="Times New Roman" w:hAnsi="Times New Roman"/>
      <w:b/>
      <w:color w:val="000000"/>
      <w:spacing w:val="0"/>
      <w:w w:val="100"/>
      <w:position w:val="0"/>
      <w:sz w:val="20"/>
      <w:shd w:val="clear" w:color="auto" w:fill="FFFFFF"/>
      <w:lang w:val="ru-RU"/>
    </w:rPr>
  </w:style>
  <w:style w:type="character" w:customStyle="1" w:styleId="1a">
    <w:name w:val="Основной текст + Полужирный1"/>
    <w:aliases w:val="Курсив21"/>
    <w:uiPriority w:val="99"/>
    <w:rsid w:val="006B7634"/>
    <w:rPr>
      <w:rFonts w:ascii="Times New Roman" w:hAnsi="Times New Roman"/>
      <w:b/>
      <w:i/>
      <w:color w:val="000000"/>
      <w:spacing w:val="0"/>
      <w:w w:val="100"/>
      <w:position w:val="0"/>
      <w:sz w:val="20"/>
      <w:shd w:val="clear" w:color="auto" w:fill="FFFFFF"/>
      <w:lang w:val="ru-RU"/>
    </w:rPr>
  </w:style>
  <w:style w:type="character" w:customStyle="1" w:styleId="260">
    <w:name w:val="Основной текст (2) + 6"/>
    <w:aliases w:val="5 pt28"/>
    <w:uiPriority w:val="99"/>
    <w:rsid w:val="006B7634"/>
    <w:rPr>
      <w:rFonts w:ascii="Times New Roman" w:hAnsi="Times New Roman"/>
      <w:spacing w:val="0"/>
      <w:sz w:val="13"/>
      <w:u w:val="none"/>
    </w:rPr>
  </w:style>
  <w:style w:type="character" w:customStyle="1" w:styleId="2pt">
    <w:name w:val="Основной текст + Интервал 2 pt"/>
    <w:uiPriority w:val="99"/>
    <w:rsid w:val="006B7634"/>
    <w:rPr>
      <w:rFonts w:ascii="Times New Roman" w:hAnsi="Times New Roman"/>
      <w:spacing w:val="40"/>
      <w:sz w:val="18"/>
      <w:shd w:val="clear" w:color="auto" w:fill="FFFFFF"/>
    </w:rPr>
  </w:style>
  <w:style w:type="character" w:customStyle="1" w:styleId="7pt">
    <w:name w:val="Основной текст + 7 pt"/>
    <w:uiPriority w:val="99"/>
    <w:rsid w:val="006B7634"/>
    <w:rPr>
      <w:rFonts w:ascii="Times New Roman" w:hAnsi="Times New Roman"/>
      <w:spacing w:val="0"/>
      <w:sz w:val="14"/>
      <w:shd w:val="clear" w:color="auto" w:fill="FFFFFF"/>
    </w:rPr>
  </w:style>
  <w:style w:type="character" w:customStyle="1" w:styleId="3Candara">
    <w:name w:val="Основной текст (3) + Candara"/>
    <w:aliases w:val="6,5 pt27,Интервал 1 pt"/>
    <w:uiPriority w:val="99"/>
    <w:rsid w:val="006B7634"/>
    <w:rPr>
      <w:rFonts w:ascii="Candara" w:hAnsi="Candara"/>
      <w:spacing w:val="20"/>
      <w:sz w:val="13"/>
      <w:shd w:val="clear" w:color="auto" w:fill="FFFFFF"/>
    </w:rPr>
  </w:style>
  <w:style w:type="character" w:customStyle="1" w:styleId="2f">
    <w:name w:val="Подпись к картинке (2)_"/>
    <w:uiPriority w:val="99"/>
    <w:rsid w:val="006B7634"/>
    <w:rPr>
      <w:rFonts w:ascii="Times New Roman" w:hAnsi="Times New Roman"/>
      <w:spacing w:val="0"/>
      <w:sz w:val="18"/>
    </w:rPr>
  </w:style>
  <w:style w:type="character" w:customStyle="1" w:styleId="63">
    <w:name w:val="Подпись к картинке + 6"/>
    <w:aliases w:val="5 pt26,Курсив20"/>
    <w:uiPriority w:val="99"/>
    <w:rsid w:val="006B7634"/>
    <w:rPr>
      <w:rFonts w:eastAsia="Times New Roman"/>
      <w:i/>
      <w:sz w:val="13"/>
      <w:shd w:val="clear" w:color="auto" w:fill="FFFFFF"/>
    </w:rPr>
  </w:style>
  <w:style w:type="character" w:customStyle="1" w:styleId="9pt0">
    <w:name w:val="Подпись к картинке + 9 pt"/>
    <w:aliases w:val="Курсив19"/>
    <w:uiPriority w:val="99"/>
    <w:rsid w:val="006B7634"/>
    <w:rPr>
      <w:rFonts w:eastAsia="Times New Roman"/>
      <w:i/>
      <w:sz w:val="18"/>
      <w:shd w:val="clear" w:color="auto" w:fill="FFFFFF"/>
    </w:rPr>
  </w:style>
  <w:style w:type="character" w:customStyle="1" w:styleId="Candara">
    <w:name w:val="Основной текст + Candara"/>
    <w:aliases w:val="5,5 pt25"/>
    <w:uiPriority w:val="99"/>
    <w:rsid w:val="006B7634"/>
    <w:rPr>
      <w:rFonts w:ascii="Candara" w:hAnsi="Candara"/>
      <w:spacing w:val="0"/>
      <w:sz w:val="11"/>
      <w:shd w:val="clear" w:color="auto" w:fill="FFFFFF"/>
    </w:rPr>
  </w:style>
  <w:style w:type="character" w:customStyle="1" w:styleId="620">
    <w:name w:val="Подпись к картинке + 62"/>
    <w:aliases w:val="5 pt24"/>
    <w:uiPriority w:val="99"/>
    <w:rsid w:val="006B7634"/>
    <w:rPr>
      <w:rFonts w:eastAsia="Times New Roman"/>
      <w:sz w:val="13"/>
      <w:shd w:val="clear" w:color="auto" w:fill="FFFFFF"/>
    </w:rPr>
  </w:style>
  <w:style w:type="character" w:customStyle="1" w:styleId="2f0">
    <w:name w:val="Основной текст + Курсив2"/>
    <w:aliases w:val="Интервал 1 pt7"/>
    <w:uiPriority w:val="99"/>
    <w:rsid w:val="006B7634"/>
    <w:rPr>
      <w:rFonts w:ascii="Times New Roman" w:hAnsi="Times New Roman"/>
      <w:i/>
      <w:spacing w:val="30"/>
      <w:sz w:val="18"/>
      <w:shd w:val="clear" w:color="auto" w:fill="FFFFFF"/>
    </w:rPr>
  </w:style>
  <w:style w:type="character" w:customStyle="1" w:styleId="44">
    <w:name w:val="Основной текст4"/>
    <w:uiPriority w:val="99"/>
    <w:rsid w:val="006B7634"/>
    <w:rPr>
      <w:rFonts w:ascii="Times New Roman" w:hAnsi="Times New Roman"/>
      <w:spacing w:val="0"/>
      <w:sz w:val="18"/>
      <w:shd w:val="clear" w:color="auto" w:fill="FFFFFF"/>
    </w:rPr>
  </w:style>
  <w:style w:type="character" w:customStyle="1" w:styleId="53">
    <w:name w:val="Основной текст5"/>
    <w:uiPriority w:val="99"/>
    <w:rsid w:val="006B7634"/>
    <w:rPr>
      <w:rFonts w:ascii="Times New Roman" w:hAnsi="Times New Roman"/>
      <w:spacing w:val="0"/>
      <w:sz w:val="18"/>
      <w:shd w:val="clear" w:color="auto" w:fill="FFFFFF"/>
    </w:rPr>
  </w:style>
  <w:style w:type="character" w:customStyle="1" w:styleId="8pt">
    <w:name w:val="Основной текст + 8 pt"/>
    <w:aliases w:val="Малые прописные"/>
    <w:uiPriority w:val="99"/>
    <w:rsid w:val="006B7634"/>
    <w:rPr>
      <w:rFonts w:ascii="Times New Roman" w:hAnsi="Times New Roman"/>
      <w:smallCaps/>
      <w:spacing w:val="0"/>
      <w:sz w:val="16"/>
      <w:shd w:val="clear" w:color="auto" w:fill="FFFFFF"/>
    </w:rPr>
  </w:style>
  <w:style w:type="character" w:customStyle="1" w:styleId="3e">
    <w:name w:val="Заголовок №3_"/>
    <w:uiPriority w:val="99"/>
    <w:rsid w:val="006B7634"/>
    <w:rPr>
      <w:rFonts w:ascii="Times New Roman" w:hAnsi="Times New Roman"/>
      <w:spacing w:val="10"/>
      <w:sz w:val="20"/>
    </w:rPr>
  </w:style>
  <w:style w:type="character" w:customStyle="1" w:styleId="4pt">
    <w:name w:val="Основной текст + Интервал 4 pt"/>
    <w:uiPriority w:val="99"/>
    <w:rsid w:val="006B7634"/>
    <w:rPr>
      <w:rFonts w:ascii="Times New Roman" w:hAnsi="Times New Roman"/>
      <w:spacing w:val="90"/>
      <w:sz w:val="18"/>
      <w:shd w:val="clear" w:color="auto" w:fill="FFFFFF"/>
    </w:rPr>
  </w:style>
  <w:style w:type="character" w:customStyle="1" w:styleId="720">
    <w:name w:val="Основной текст + 72"/>
    <w:aliases w:val="5 pt23,Малые прописные2,Интервал 0 pt34"/>
    <w:uiPriority w:val="99"/>
    <w:rsid w:val="006B7634"/>
    <w:rPr>
      <w:rFonts w:ascii="Times New Roman" w:hAnsi="Times New Roman"/>
      <w:smallCaps/>
      <w:spacing w:val="10"/>
      <w:sz w:val="15"/>
      <w:shd w:val="clear" w:color="auto" w:fill="FFFFFF"/>
    </w:rPr>
  </w:style>
  <w:style w:type="character" w:customStyle="1" w:styleId="64">
    <w:name w:val="Основной текст6"/>
    <w:uiPriority w:val="99"/>
    <w:rsid w:val="006B7634"/>
    <w:rPr>
      <w:rFonts w:ascii="Times New Roman" w:hAnsi="Times New Roman"/>
      <w:spacing w:val="0"/>
      <w:sz w:val="18"/>
      <w:shd w:val="clear" w:color="auto" w:fill="FFFFFF"/>
    </w:rPr>
  </w:style>
  <w:style w:type="character" w:customStyle="1" w:styleId="54">
    <w:name w:val="Основной текст (5)_"/>
    <w:rsid w:val="006B7634"/>
    <w:rPr>
      <w:rFonts w:ascii="Times New Roman" w:hAnsi="Times New Roman"/>
      <w:spacing w:val="0"/>
      <w:sz w:val="16"/>
    </w:rPr>
  </w:style>
  <w:style w:type="character" w:customStyle="1" w:styleId="55">
    <w:name w:val="Основной текст (5)"/>
    <w:basedOn w:val="54"/>
    <w:uiPriority w:val="99"/>
    <w:rsid w:val="006B7634"/>
    <w:rPr>
      <w:rFonts w:ascii="Times New Roman" w:hAnsi="Times New Roman" w:cs="Times New Roman"/>
      <w:spacing w:val="0"/>
      <w:sz w:val="16"/>
      <w:szCs w:val="16"/>
    </w:rPr>
  </w:style>
  <w:style w:type="character" w:customStyle="1" w:styleId="8pt0">
    <w:name w:val="Основной текст + Интервал 8 pt"/>
    <w:uiPriority w:val="99"/>
    <w:rsid w:val="006B7634"/>
    <w:rPr>
      <w:rFonts w:ascii="Times New Roman" w:hAnsi="Times New Roman"/>
      <w:spacing w:val="160"/>
      <w:sz w:val="18"/>
      <w:shd w:val="clear" w:color="auto" w:fill="FFFFFF"/>
    </w:rPr>
  </w:style>
  <w:style w:type="character" w:customStyle="1" w:styleId="85">
    <w:name w:val="Основной текст + 8"/>
    <w:aliases w:val="5 pt22,Курсив18,Интервал 0 pt33"/>
    <w:uiPriority w:val="99"/>
    <w:rsid w:val="006B7634"/>
    <w:rPr>
      <w:rFonts w:ascii="Times New Roman" w:hAnsi="Times New Roman"/>
      <w:i/>
      <w:spacing w:val="-10"/>
      <w:sz w:val="17"/>
      <w:shd w:val="clear" w:color="auto" w:fill="FFFFFF"/>
    </w:rPr>
  </w:style>
  <w:style w:type="character" w:customStyle="1" w:styleId="TrebuchetMS">
    <w:name w:val="Основной текст + Trebuchet MS"/>
    <w:aliases w:val="8 pt,Полужирный5,Курсив17,Интервал -1 pt1"/>
    <w:uiPriority w:val="99"/>
    <w:rsid w:val="006B7634"/>
    <w:rPr>
      <w:rFonts w:ascii="Trebuchet MS" w:hAnsi="Trebuchet MS"/>
      <w:b/>
      <w:i/>
      <w:spacing w:val="-20"/>
      <w:sz w:val="16"/>
      <w:shd w:val="clear" w:color="auto" w:fill="FFFFFF"/>
    </w:rPr>
  </w:style>
  <w:style w:type="character" w:customStyle="1" w:styleId="610">
    <w:name w:val="Подпись к картинке + 61"/>
    <w:aliases w:val="5 pt21,Полужирный4,Курсив16"/>
    <w:uiPriority w:val="99"/>
    <w:rsid w:val="006B7634"/>
    <w:rPr>
      <w:rFonts w:eastAsia="Times New Roman"/>
      <w:b/>
      <w:i/>
      <w:sz w:val="13"/>
      <w:shd w:val="clear" w:color="auto" w:fill="FFFFFF"/>
    </w:rPr>
  </w:style>
  <w:style w:type="character" w:customStyle="1" w:styleId="8pt2">
    <w:name w:val="Основной текст + 8 pt2"/>
    <w:aliases w:val="Курсив15"/>
    <w:uiPriority w:val="99"/>
    <w:rsid w:val="006B7634"/>
    <w:rPr>
      <w:rFonts w:ascii="Times New Roman" w:hAnsi="Times New Roman"/>
      <w:i/>
      <w:spacing w:val="0"/>
      <w:sz w:val="16"/>
      <w:shd w:val="clear" w:color="auto" w:fill="FFFFFF"/>
    </w:rPr>
  </w:style>
  <w:style w:type="character" w:customStyle="1" w:styleId="2f1">
    <w:name w:val="Подпись к картинке (2)"/>
    <w:basedOn w:val="2f"/>
    <w:uiPriority w:val="99"/>
    <w:rsid w:val="006B7634"/>
    <w:rPr>
      <w:rFonts w:ascii="Times New Roman" w:hAnsi="Times New Roman" w:cs="Times New Roman"/>
      <w:spacing w:val="0"/>
      <w:sz w:val="18"/>
      <w:szCs w:val="18"/>
    </w:rPr>
  </w:style>
  <w:style w:type="character" w:customStyle="1" w:styleId="3f">
    <w:name w:val="Подпись к картинке (3) + Курсив"/>
    <w:uiPriority w:val="99"/>
    <w:rsid w:val="006B7634"/>
    <w:rPr>
      <w:rFonts w:ascii="Times New Roman" w:hAnsi="Times New Roman"/>
      <w:b/>
      <w:i/>
      <w:spacing w:val="0"/>
      <w:sz w:val="13"/>
      <w:shd w:val="clear" w:color="auto" w:fill="FFFFFF"/>
    </w:rPr>
  </w:style>
  <w:style w:type="character" w:customStyle="1" w:styleId="75">
    <w:name w:val="Основной текст7"/>
    <w:uiPriority w:val="99"/>
    <w:rsid w:val="006B7634"/>
    <w:rPr>
      <w:rFonts w:ascii="Times New Roman" w:hAnsi="Times New Roman"/>
      <w:spacing w:val="0"/>
      <w:sz w:val="18"/>
      <w:shd w:val="clear" w:color="auto" w:fill="FFFFFF"/>
    </w:rPr>
  </w:style>
  <w:style w:type="character" w:customStyle="1" w:styleId="86">
    <w:name w:val="Основной текст8"/>
    <w:uiPriority w:val="99"/>
    <w:rsid w:val="006B7634"/>
    <w:rPr>
      <w:rFonts w:ascii="Times New Roman" w:hAnsi="Times New Roman"/>
      <w:spacing w:val="0"/>
      <w:sz w:val="18"/>
      <w:shd w:val="clear" w:color="auto" w:fill="FFFFFF"/>
    </w:rPr>
  </w:style>
  <w:style w:type="character" w:customStyle="1" w:styleId="3Candara1">
    <w:name w:val="Основной текст (3) + Candara1"/>
    <w:aliases w:val="93,5 pt20,Интервал 0 pt32"/>
    <w:uiPriority w:val="99"/>
    <w:rsid w:val="006B7634"/>
    <w:rPr>
      <w:rFonts w:ascii="Candara" w:hAnsi="Candara"/>
      <w:spacing w:val="0"/>
      <w:sz w:val="19"/>
      <w:shd w:val="clear" w:color="auto" w:fill="FFFFFF"/>
    </w:rPr>
  </w:style>
  <w:style w:type="character" w:customStyle="1" w:styleId="102">
    <w:name w:val="Основной текст10"/>
    <w:uiPriority w:val="99"/>
    <w:rsid w:val="006B7634"/>
    <w:rPr>
      <w:rFonts w:ascii="Times New Roman" w:hAnsi="Times New Roman"/>
      <w:spacing w:val="0"/>
      <w:sz w:val="18"/>
      <w:shd w:val="clear" w:color="auto" w:fill="FFFFFF"/>
    </w:rPr>
  </w:style>
  <w:style w:type="character" w:customStyle="1" w:styleId="112">
    <w:name w:val="Основной текст11"/>
    <w:uiPriority w:val="99"/>
    <w:rsid w:val="006B7634"/>
    <w:rPr>
      <w:rFonts w:ascii="Times New Roman" w:hAnsi="Times New Roman"/>
      <w:spacing w:val="0"/>
      <w:sz w:val="18"/>
      <w:shd w:val="clear" w:color="auto" w:fill="FFFFFF"/>
    </w:rPr>
  </w:style>
  <w:style w:type="character" w:customStyle="1" w:styleId="122">
    <w:name w:val="Основной текст (12)_"/>
    <w:uiPriority w:val="99"/>
    <w:rsid w:val="006B7634"/>
    <w:rPr>
      <w:rFonts w:ascii="Times New Roman" w:hAnsi="Times New Roman"/>
      <w:spacing w:val="0"/>
      <w:sz w:val="13"/>
    </w:rPr>
  </w:style>
  <w:style w:type="character" w:customStyle="1" w:styleId="123">
    <w:name w:val="Основной текст (12)"/>
    <w:basedOn w:val="122"/>
    <w:uiPriority w:val="99"/>
    <w:rsid w:val="006B7634"/>
    <w:rPr>
      <w:rFonts w:ascii="Times New Roman" w:hAnsi="Times New Roman" w:cs="Times New Roman"/>
      <w:spacing w:val="0"/>
      <w:sz w:val="13"/>
      <w:szCs w:val="13"/>
    </w:rPr>
  </w:style>
  <w:style w:type="character" w:customStyle="1" w:styleId="129pt">
    <w:name w:val="Основной текст (12) + 9 pt"/>
    <w:aliases w:val="Не полужирный16"/>
    <w:uiPriority w:val="99"/>
    <w:rsid w:val="006B7634"/>
    <w:rPr>
      <w:rFonts w:ascii="Times New Roman" w:hAnsi="Times New Roman"/>
      <w:b/>
      <w:spacing w:val="0"/>
      <w:sz w:val="18"/>
    </w:rPr>
  </w:style>
  <w:style w:type="character" w:customStyle="1" w:styleId="124">
    <w:name w:val="Основной текст12"/>
    <w:uiPriority w:val="99"/>
    <w:rsid w:val="006B7634"/>
    <w:rPr>
      <w:rFonts w:ascii="Times New Roman" w:hAnsi="Times New Roman"/>
      <w:spacing w:val="0"/>
      <w:sz w:val="18"/>
      <w:shd w:val="clear" w:color="auto" w:fill="FFFFFF"/>
    </w:rPr>
  </w:style>
  <w:style w:type="character" w:customStyle="1" w:styleId="171">
    <w:name w:val="Заголовок №1 + 7"/>
    <w:aliases w:val="5 pt19,Малые прописные1,Интервал 0 pt31"/>
    <w:uiPriority w:val="99"/>
    <w:rsid w:val="006B7634"/>
    <w:rPr>
      <w:rFonts w:ascii="Times New Roman" w:hAnsi="Times New Roman"/>
      <w:smallCaps/>
      <w:spacing w:val="10"/>
      <w:sz w:val="15"/>
      <w:shd w:val="clear" w:color="auto" w:fill="FFFFFF"/>
    </w:rPr>
  </w:style>
  <w:style w:type="character" w:customStyle="1" w:styleId="-1pt">
    <w:name w:val="Основной текст + Интервал -1 pt"/>
    <w:uiPriority w:val="99"/>
    <w:rsid w:val="006B7634"/>
    <w:rPr>
      <w:rFonts w:ascii="Times New Roman" w:hAnsi="Times New Roman"/>
      <w:spacing w:val="-20"/>
      <w:sz w:val="18"/>
      <w:shd w:val="clear" w:color="auto" w:fill="FFFFFF"/>
    </w:rPr>
  </w:style>
  <w:style w:type="character" w:customStyle="1" w:styleId="29pt">
    <w:name w:val="Основной текст (2) + 9 pt"/>
    <w:uiPriority w:val="99"/>
    <w:rsid w:val="006B7634"/>
    <w:rPr>
      <w:rFonts w:ascii="Times New Roman" w:hAnsi="Times New Roman"/>
      <w:spacing w:val="0"/>
      <w:sz w:val="18"/>
      <w:u w:val="none"/>
    </w:rPr>
  </w:style>
  <w:style w:type="character" w:customStyle="1" w:styleId="322">
    <w:name w:val="Заголовок №3 (2) + Курсив"/>
    <w:uiPriority w:val="99"/>
    <w:rsid w:val="006B7634"/>
    <w:rPr>
      <w:rFonts w:eastAsia="Times New Roman"/>
      <w:i/>
      <w:sz w:val="18"/>
      <w:shd w:val="clear" w:color="auto" w:fill="FFFFFF"/>
    </w:rPr>
  </w:style>
  <w:style w:type="character" w:customStyle="1" w:styleId="130">
    <w:name w:val="Основной текст13"/>
    <w:uiPriority w:val="99"/>
    <w:rsid w:val="006B7634"/>
    <w:rPr>
      <w:rFonts w:ascii="Times New Roman" w:hAnsi="Times New Roman"/>
      <w:spacing w:val="0"/>
      <w:sz w:val="18"/>
      <w:shd w:val="clear" w:color="auto" w:fill="FFFFFF"/>
    </w:rPr>
  </w:style>
  <w:style w:type="character" w:customStyle="1" w:styleId="3f0">
    <w:name w:val="Заголовок №3"/>
    <w:basedOn w:val="3e"/>
    <w:uiPriority w:val="99"/>
    <w:rsid w:val="006B7634"/>
    <w:rPr>
      <w:rFonts w:ascii="Times New Roman" w:hAnsi="Times New Roman" w:cs="Times New Roman"/>
      <w:spacing w:val="10"/>
      <w:sz w:val="20"/>
      <w:szCs w:val="20"/>
    </w:rPr>
  </w:style>
  <w:style w:type="paragraph" w:customStyle="1" w:styleId="140">
    <w:name w:val="Основной текст14"/>
    <w:basedOn w:val="a"/>
    <w:uiPriority w:val="99"/>
    <w:rsid w:val="006B7634"/>
    <w:pPr>
      <w:shd w:val="clear" w:color="auto" w:fill="FFFFFF"/>
      <w:spacing w:after="0" w:line="168" w:lineRule="exact"/>
      <w:ind w:hanging="340"/>
      <w:jc w:val="center"/>
    </w:pPr>
    <w:rPr>
      <w:rFonts w:ascii="Times New Roman" w:eastAsia="Times New Roman" w:hAnsi="Times New Roman" w:cs="Times New Roman"/>
      <w:color w:val="000000"/>
      <w:sz w:val="18"/>
      <w:szCs w:val="18"/>
      <w:lang w:eastAsia="ru-RU"/>
    </w:rPr>
  </w:style>
  <w:style w:type="character" w:customStyle="1" w:styleId="38pt">
    <w:name w:val="Основной текст (3) + 8 pt"/>
    <w:aliases w:val="Не полужирный15"/>
    <w:uiPriority w:val="99"/>
    <w:rsid w:val="006B7634"/>
    <w:rPr>
      <w:rFonts w:ascii="Times New Roman" w:hAnsi="Times New Roman"/>
      <w:b/>
      <w:spacing w:val="0"/>
      <w:sz w:val="16"/>
      <w:shd w:val="clear" w:color="auto" w:fill="FFFFFF"/>
    </w:rPr>
  </w:style>
  <w:style w:type="character" w:customStyle="1" w:styleId="8pt1">
    <w:name w:val="Основной текст + 8 pt1"/>
    <w:uiPriority w:val="99"/>
    <w:rsid w:val="006B7634"/>
    <w:rPr>
      <w:rFonts w:ascii="Times New Roman" w:hAnsi="Times New Roman"/>
      <w:spacing w:val="0"/>
      <w:sz w:val="16"/>
      <w:shd w:val="clear" w:color="auto" w:fill="FFFFFF"/>
    </w:rPr>
  </w:style>
  <w:style w:type="character" w:customStyle="1" w:styleId="afff2">
    <w:name w:val="Основной текст + Малые прописные"/>
    <w:aliases w:val="Интервал 1 pt6"/>
    <w:uiPriority w:val="99"/>
    <w:rsid w:val="006B7634"/>
    <w:rPr>
      <w:rFonts w:ascii="Times New Roman" w:hAnsi="Times New Roman"/>
      <w:smallCaps/>
      <w:spacing w:val="20"/>
      <w:sz w:val="20"/>
      <w:shd w:val="clear" w:color="auto" w:fill="FFFFFF"/>
    </w:rPr>
  </w:style>
  <w:style w:type="character" w:customStyle="1" w:styleId="Candara0">
    <w:name w:val="Подпись к картинке + Candara"/>
    <w:uiPriority w:val="99"/>
    <w:rsid w:val="006B7634"/>
    <w:rPr>
      <w:rFonts w:ascii="Candara" w:hAnsi="Candara"/>
      <w:sz w:val="16"/>
      <w:shd w:val="clear" w:color="auto" w:fill="FFFFFF"/>
    </w:rPr>
  </w:style>
  <w:style w:type="character" w:customStyle="1" w:styleId="45">
    <w:name w:val="Основной текст (4) + Курсив"/>
    <w:aliases w:val="Интервал 0 pt30"/>
    <w:uiPriority w:val="99"/>
    <w:rsid w:val="006B7634"/>
    <w:rPr>
      <w:rFonts w:ascii="Times New Roman" w:hAnsi="Times New Roman"/>
      <w:i/>
      <w:color w:val="000000"/>
      <w:spacing w:val="2"/>
      <w:w w:val="100"/>
      <w:position w:val="0"/>
      <w:sz w:val="11"/>
      <w:shd w:val="clear" w:color="auto" w:fill="FFFFFF"/>
      <w:lang w:val="ru-RU"/>
    </w:rPr>
  </w:style>
  <w:style w:type="character" w:customStyle="1" w:styleId="44pt">
    <w:name w:val="Основной текст (4) + 4 pt"/>
    <w:aliases w:val="Курсив14,Интервал 0 pt29"/>
    <w:uiPriority w:val="99"/>
    <w:rsid w:val="006B7634"/>
    <w:rPr>
      <w:rFonts w:ascii="Times New Roman" w:hAnsi="Times New Roman"/>
      <w:i/>
      <w:color w:val="000000"/>
      <w:spacing w:val="0"/>
      <w:w w:val="100"/>
      <w:position w:val="0"/>
      <w:sz w:val="8"/>
      <w:shd w:val="clear" w:color="auto" w:fill="FFFFFF"/>
      <w:lang w:val="ru-RU"/>
    </w:rPr>
  </w:style>
  <w:style w:type="character" w:customStyle="1" w:styleId="1pt">
    <w:name w:val="Основной текст + Интервал 1 pt"/>
    <w:uiPriority w:val="99"/>
    <w:rsid w:val="006B7634"/>
    <w:rPr>
      <w:rFonts w:ascii="Times New Roman" w:hAnsi="Times New Roman"/>
      <w:b/>
      <w:color w:val="000000"/>
      <w:spacing w:val="33"/>
      <w:w w:val="100"/>
      <w:position w:val="0"/>
      <w:sz w:val="12"/>
      <w:shd w:val="clear" w:color="auto" w:fill="FFFFFF"/>
      <w:lang w:val="ru-RU"/>
    </w:rPr>
  </w:style>
  <w:style w:type="character" w:customStyle="1" w:styleId="1b">
    <w:name w:val="Основной текст + Курсив1"/>
    <w:aliases w:val="Интервал 0 pt28"/>
    <w:uiPriority w:val="99"/>
    <w:rsid w:val="006B7634"/>
    <w:rPr>
      <w:rFonts w:ascii="Times New Roman" w:hAnsi="Times New Roman"/>
      <w:b/>
      <w:i/>
      <w:color w:val="000000"/>
      <w:spacing w:val="0"/>
      <w:w w:val="100"/>
      <w:position w:val="0"/>
      <w:sz w:val="12"/>
      <w:shd w:val="clear" w:color="auto" w:fill="FFFFFF"/>
    </w:rPr>
  </w:style>
  <w:style w:type="character" w:customStyle="1" w:styleId="160">
    <w:name w:val="Основной текст (16)_"/>
    <w:uiPriority w:val="99"/>
    <w:rsid w:val="006B7634"/>
    <w:rPr>
      <w:rFonts w:ascii="Times New Roman" w:hAnsi="Times New Roman"/>
      <w:b/>
      <w:spacing w:val="7"/>
      <w:sz w:val="15"/>
      <w:u w:val="none"/>
    </w:rPr>
  </w:style>
  <w:style w:type="character" w:customStyle="1" w:styleId="161">
    <w:name w:val="Основной текст (16) + Не полужирный"/>
    <w:aliases w:val="Курсив13,Интервал 0 pt27"/>
    <w:uiPriority w:val="99"/>
    <w:rsid w:val="006B7634"/>
    <w:rPr>
      <w:rFonts w:ascii="Times New Roman" w:hAnsi="Times New Roman"/>
      <w:b/>
      <w:i/>
      <w:color w:val="000000"/>
      <w:spacing w:val="2"/>
      <w:w w:val="100"/>
      <w:position w:val="0"/>
      <w:sz w:val="15"/>
      <w:u w:val="none"/>
      <w:lang w:val="ru-RU"/>
    </w:rPr>
  </w:style>
  <w:style w:type="character" w:customStyle="1" w:styleId="162">
    <w:name w:val="Основной текст (16)"/>
    <w:uiPriority w:val="99"/>
    <w:rsid w:val="006B7634"/>
    <w:rPr>
      <w:rFonts w:ascii="Times New Roman" w:hAnsi="Times New Roman"/>
      <w:b/>
      <w:color w:val="000000"/>
      <w:spacing w:val="7"/>
      <w:w w:val="100"/>
      <w:position w:val="0"/>
      <w:sz w:val="15"/>
      <w:u w:val="none"/>
      <w:lang w:val="ru-RU"/>
    </w:rPr>
  </w:style>
  <w:style w:type="character" w:customStyle="1" w:styleId="40pt">
    <w:name w:val="Основной текст (4) + Интервал 0 pt"/>
    <w:uiPriority w:val="99"/>
    <w:rsid w:val="006B7634"/>
    <w:rPr>
      <w:rFonts w:ascii="Times New Roman" w:hAnsi="Times New Roman"/>
      <w:b/>
      <w:color w:val="000000"/>
      <w:spacing w:val="6"/>
      <w:w w:val="100"/>
      <w:position w:val="0"/>
      <w:sz w:val="18"/>
      <w:u w:val="none"/>
      <w:shd w:val="clear" w:color="auto" w:fill="FFFFFF"/>
      <w:lang w:val="ru-RU"/>
    </w:rPr>
  </w:style>
  <w:style w:type="character" w:customStyle="1" w:styleId="41pt">
    <w:name w:val="Основной текст (4) + Интервал 1 pt"/>
    <w:uiPriority w:val="99"/>
    <w:rsid w:val="006B7634"/>
    <w:rPr>
      <w:rFonts w:ascii="Times New Roman" w:hAnsi="Times New Roman"/>
      <w:b/>
      <w:color w:val="000000"/>
      <w:spacing w:val="39"/>
      <w:w w:val="100"/>
      <w:position w:val="0"/>
      <w:sz w:val="18"/>
      <w:u w:val="none"/>
      <w:shd w:val="clear" w:color="auto" w:fill="FFFFFF"/>
      <w:lang w:val="ru-RU"/>
    </w:rPr>
  </w:style>
  <w:style w:type="character" w:customStyle="1" w:styleId="4Corbel">
    <w:name w:val="Основной текст (4) + Corbel"/>
    <w:aliases w:val="7 pt4,Не полужирный14,Интервал 0 pt26"/>
    <w:uiPriority w:val="99"/>
    <w:rsid w:val="006B7634"/>
    <w:rPr>
      <w:rFonts w:ascii="Corbel" w:hAnsi="Corbel"/>
      <w:b/>
      <w:color w:val="000000"/>
      <w:spacing w:val="0"/>
      <w:w w:val="100"/>
      <w:position w:val="0"/>
      <w:sz w:val="14"/>
      <w:u w:val="none"/>
      <w:shd w:val="clear" w:color="auto" w:fill="FFFFFF"/>
    </w:rPr>
  </w:style>
  <w:style w:type="character" w:customStyle="1" w:styleId="222">
    <w:name w:val="Основной текст (22) + Не полужирный"/>
    <w:aliases w:val="Курсив12,Интервал 0 pt25"/>
    <w:uiPriority w:val="99"/>
    <w:rsid w:val="006B7634"/>
    <w:rPr>
      <w:rFonts w:eastAsia="Times New Roman"/>
      <w:b/>
      <w:i/>
      <w:color w:val="000000"/>
      <w:spacing w:val="0"/>
      <w:w w:val="100"/>
      <w:position w:val="0"/>
      <w:sz w:val="13"/>
      <w:shd w:val="clear" w:color="auto" w:fill="FFFFFF"/>
      <w:lang w:val="ru-RU"/>
    </w:rPr>
  </w:style>
  <w:style w:type="character" w:customStyle="1" w:styleId="163pt">
    <w:name w:val="Основной текст (16) + Интервал 3 pt"/>
    <w:uiPriority w:val="99"/>
    <w:rsid w:val="006B7634"/>
    <w:rPr>
      <w:rFonts w:ascii="Times New Roman" w:hAnsi="Times New Roman"/>
      <w:b/>
      <w:color w:val="000000"/>
      <w:spacing w:val="60"/>
      <w:w w:val="100"/>
      <w:position w:val="0"/>
      <w:sz w:val="15"/>
      <w:u w:val="none"/>
      <w:lang w:val="ru-RU"/>
    </w:rPr>
  </w:style>
  <w:style w:type="character" w:customStyle="1" w:styleId="31pt0">
    <w:name w:val="Оглавление (3) + Интервал 1 pt"/>
    <w:uiPriority w:val="99"/>
    <w:rsid w:val="006B7634"/>
    <w:rPr>
      <w:rFonts w:eastAsia="Times New Roman"/>
      <w:b/>
      <w:color w:val="000000"/>
      <w:spacing w:val="35"/>
      <w:w w:val="100"/>
      <w:position w:val="0"/>
      <w:sz w:val="15"/>
      <w:shd w:val="clear" w:color="auto" w:fill="FFFFFF"/>
      <w:lang w:val="ru-RU"/>
    </w:rPr>
  </w:style>
  <w:style w:type="character" w:customStyle="1" w:styleId="87">
    <w:name w:val="Подпись к картинке (8) + Не полужирный"/>
    <w:aliases w:val="Курсив11,Интервал 0 pt24"/>
    <w:uiPriority w:val="99"/>
    <w:rsid w:val="006B7634"/>
    <w:rPr>
      <w:rFonts w:ascii="Times New Roman" w:hAnsi="Times New Roman"/>
      <w:b/>
      <w:i/>
      <w:color w:val="000000"/>
      <w:spacing w:val="0"/>
      <w:w w:val="100"/>
      <w:position w:val="0"/>
      <w:sz w:val="13"/>
      <w:u w:val="none"/>
      <w:lang w:val="ru-RU"/>
    </w:rPr>
  </w:style>
  <w:style w:type="character" w:customStyle="1" w:styleId="16Corbel">
    <w:name w:val="Основной текст (16) + Corbel"/>
    <w:aliases w:val="Не полужирный13,Интервал 0 pt23"/>
    <w:uiPriority w:val="99"/>
    <w:rsid w:val="006B7634"/>
    <w:rPr>
      <w:rFonts w:ascii="Corbel" w:hAnsi="Corbel"/>
      <w:b/>
      <w:color w:val="000000"/>
      <w:spacing w:val="0"/>
      <w:w w:val="100"/>
      <w:position w:val="0"/>
      <w:sz w:val="15"/>
      <w:u w:val="none"/>
    </w:rPr>
  </w:style>
  <w:style w:type="character" w:customStyle="1" w:styleId="2f2">
    <w:name w:val="Основной текст (2) + Не полужирный"/>
    <w:aliases w:val="Курсив10"/>
    <w:uiPriority w:val="99"/>
    <w:rsid w:val="006B7634"/>
    <w:rPr>
      <w:rFonts w:ascii="Times New Roman" w:hAnsi="Times New Roman"/>
      <w:b/>
      <w:i/>
      <w:color w:val="000000"/>
      <w:spacing w:val="0"/>
      <w:w w:val="100"/>
      <w:position w:val="0"/>
      <w:sz w:val="15"/>
      <w:u w:val="none"/>
      <w:lang w:val="ru-RU"/>
    </w:rPr>
  </w:style>
  <w:style w:type="character" w:customStyle="1" w:styleId="710">
    <w:name w:val="Основной текст + 71"/>
    <w:aliases w:val="5 pt18"/>
    <w:uiPriority w:val="99"/>
    <w:rsid w:val="006B7634"/>
    <w:rPr>
      <w:rFonts w:ascii="Times New Roman" w:hAnsi="Times New Roman"/>
      <w:b/>
      <w:color w:val="000000"/>
      <w:spacing w:val="0"/>
      <w:w w:val="100"/>
      <w:position w:val="0"/>
      <w:sz w:val="15"/>
      <w:u w:val="none"/>
      <w:lang w:val="ru-RU"/>
    </w:rPr>
  </w:style>
  <w:style w:type="character" w:customStyle="1" w:styleId="Constantia">
    <w:name w:val="Основной текст + Constantia"/>
    <w:aliases w:val="7 pt3,Не полужирный12"/>
    <w:uiPriority w:val="99"/>
    <w:rsid w:val="006B7634"/>
    <w:rPr>
      <w:rFonts w:ascii="Constantia" w:hAnsi="Constantia"/>
      <w:b/>
      <w:color w:val="000000"/>
      <w:spacing w:val="0"/>
      <w:w w:val="100"/>
      <w:position w:val="0"/>
      <w:sz w:val="14"/>
      <w:u w:val="none"/>
      <w:lang w:val="ru-RU"/>
    </w:rPr>
  </w:style>
  <w:style w:type="character" w:customStyle="1" w:styleId="46">
    <w:name w:val="Основной текст + 4"/>
    <w:aliases w:val="5 pt17,Не полужирный11,Интервал 1 pt5"/>
    <w:uiPriority w:val="99"/>
    <w:rsid w:val="006B7634"/>
    <w:rPr>
      <w:rFonts w:ascii="Times New Roman" w:hAnsi="Times New Roman"/>
      <w:b/>
      <w:color w:val="000000"/>
      <w:spacing w:val="20"/>
      <w:w w:val="100"/>
      <w:position w:val="0"/>
      <w:sz w:val="9"/>
      <w:shd w:val="clear" w:color="auto" w:fill="FFFFFF"/>
      <w:lang w:val="ru-RU"/>
    </w:rPr>
  </w:style>
  <w:style w:type="character" w:customStyle="1" w:styleId="Constantia1">
    <w:name w:val="Основной текст + Constantia1"/>
    <w:aliases w:val="51,5 pt16"/>
    <w:uiPriority w:val="99"/>
    <w:rsid w:val="006B7634"/>
    <w:rPr>
      <w:rFonts w:ascii="Constantia" w:hAnsi="Constantia"/>
      <w:b/>
      <w:color w:val="000000"/>
      <w:spacing w:val="0"/>
      <w:w w:val="100"/>
      <w:position w:val="0"/>
      <w:sz w:val="11"/>
      <w:shd w:val="clear" w:color="auto" w:fill="FFFFFF"/>
      <w:lang w:val="ru-RU"/>
    </w:rPr>
  </w:style>
  <w:style w:type="character" w:customStyle="1" w:styleId="56">
    <w:name w:val="Основной текст + 5"/>
    <w:aliases w:val="5 pt15,Интервал 1 pt4"/>
    <w:uiPriority w:val="99"/>
    <w:rsid w:val="006B7634"/>
    <w:rPr>
      <w:rFonts w:ascii="Times New Roman" w:hAnsi="Times New Roman"/>
      <w:b/>
      <w:color w:val="000000"/>
      <w:spacing w:val="30"/>
      <w:w w:val="100"/>
      <w:position w:val="0"/>
      <w:sz w:val="11"/>
      <w:shd w:val="clear" w:color="auto" w:fill="FFFFFF"/>
      <w:lang w:val="ru-RU"/>
    </w:rPr>
  </w:style>
  <w:style w:type="character" w:customStyle="1" w:styleId="511">
    <w:name w:val="Основной текст + 51"/>
    <w:aliases w:val="5 pt14"/>
    <w:uiPriority w:val="99"/>
    <w:rsid w:val="006B7634"/>
    <w:rPr>
      <w:rFonts w:ascii="Times New Roman" w:hAnsi="Times New Roman"/>
      <w:b/>
      <w:color w:val="000000"/>
      <w:spacing w:val="0"/>
      <w:w w:val="100"/>
      <w:position w:val="0"/>
      <w:sz w:val="11"/>
      <w:shd w:val="clear" w:color="auto" w:fill="FFFFFF"/>
      <w:lang w:val="ru-RU"/>
    </w:rPr>
  </w:style>
  <w:style w:type="character" w:customStyle="1" w:styleId="5pt">
    <w:name w:val="Основной текст + 5 pt"/>
    <w:aliases w:val="Курсив9,Интервал 1 pt3"/>
    <w:uiPriority w:val="99"/>
    <w:rsid w:val="006B7634"/>
    <w:rPr>
      <w:rFonts w:ascii="Times New Roman" w:hAnsi="Times New Roman"/>
      <w:b/>
      <w:i/>
      <w:color w:val="000000"/>
      <w:spacing w:val="20"/>
      <w:w w:val="100"/>
      <w:position w:val="0"/>
      <w:sz w:val="10"/>
      <w:u w:val="none"/>
      <w:shd w:val="clear" w:color="auto" w:fill="FFFFFF"/>
      <w:lang w:val="ru-RU"/>
    </w:rPr>
  </w:style>
  <w:style w:type="paragraph" w:customStyle="1" w:styleId="ListParagraph1">
    <w:name w:val="List Paragraph1"/>
    <w:basedOn w:val="a"/>
    <w:uiPriority w:val="99"/>
    <w:rsid w:val="006B7634"/>
    <w:pPr>
      <w:spacing w:line="240" w:lineRule="auto"/>
      <w:ind w:left="720"/>
      <w:contextualSpacing/>
      <w:jc w:val="right"/>
    </w:pPr>
    <w:rPr>
      <w:rFonts w:ascii="Calibri" w:eastAsia="Times New Roman" w:hAnsi="Calibri" w:cs="Times New Roman"/>
    </w:rPr>
  </w:style>
  <w:style w:type="character" w:customStyle="1" w:styleId="TableofcontentsSpacing0pt">
    <w:name w:val="Table of contents + Spacing 0 pt"/>
    <w:uiPriority w:val="99"/>
    <w:rsid w:val="006B7634"/>
    <w:rPr>
      <w:color w:val="000000"/>
      <w:spacing w:val="15"/>
      <w:w w:val="100"/>
      <w:position w:val="0"/>
      <w:sz w:val="25"/>
      <w:shd w:val="clear" w:color="auto" w:fill="FFFFFF"/>
      <w:lang w:val="ru-RU"/>
    </w:rPr>
  </w:style>
  <w:style w:type="character" w:customStyle="1" w:styleId="BodytextSpacing0pt">
    <w:name w:val="Body text + Spacing 0 pt"/>
    <w:uiPriority w:val="99"/>
    <w:rsid w:val="006B7634"/>
    <w:rPr>
      <w:color w:val="000000"/>
      <w:spacing w:val="15"/>
      <w:w w:val="100"/>
      <w:position w:val="0"/>
      <w:sz w:val="25"/>
      <w:shd w:val="clear" w:color="auto" w:fill="FFFFFF"/>
      <w:lang w:val="ru-RU"/>
    </w:rPr>
  </w:style>
  <w:style w:type="character" w:customStyle="1" w:styleId="BodytextSpacing0pt20">
    <w:name w:val="Body text + Spacing 0 pt20"/>
    <w:uiPriority w:val="99"/>
    <w:rsid w:val="006B7634"/>
    <w:rPr>
      <w:color w:val="000000"/>
      <w:spacing w:val="15"/>
      <w:w w:val="100"/>
      <w:position w:val="0"/>
      <w:sz w:val="25"/>
      <w:shd w:val="clear" w:color="auto" w:fill="FFFFFF"/>
      <w:lang w:val="ru-RU"/>
    </w:rPr>
  </w:style>
  <w:style w:type="character" w:customStyle="1" w:styleId="BodytextSpacing0pt19">
    <w:name w:val="Body text + Spacing 0 pt19"/>
    <w:uiPriority w:val="99"/>
    <w:rsid w:val="006B7634"/>
    <w:rPr>
      <w:color w:val="000000"/>
      <w:spacing w:val="15"/>
      <w:w w:val="100"/>
      <w:position w:val="0"/>
      <w:sz w:val="25"/>
      <w:shd w:val="clear" w:color="auto" w:fill="FFFFFF"/>
      <w:lang w:val="ru-RU"/>
    </w:rPr>
  </w:style>
  <w:style w:type="character" w:customStyle="1" w:styleId="Bodytext12pt">
    <w:name w:val="Body text + 12 pt"/>
    <w:aliases w:val="Spacing 0 pt108"/>
    <w:uiPriority w:val="99"/>
    <w:rsid w:val="006B7634"/>
    <w:rPr>
      <w:color w:val="000000"/>
      <w:spacing w:val="-7"/>
      <w:w w:val="100"/>
      <w:position w:val="0"/>
      <w:sz w:val="24"/>
      <w:shd w:val="clear" w:color="auto" w:fill="FFFFFF"/>
      <w:lang w:val="ru-RU"/>
    </w:rPr>
  </w:style>
  <w:style w:type="character" w:customStyle="1" w:styleId="BodytextCandara9">
    <w:name w:val="Body text + Candara9"/>
    <w:aliases w:val="12 pt,Italic39,Spacing 0 pt107"/>
    <w:uiPriority w:val="99"/>
    <w:rsid w:val="006B7634"/>
    <w:rPr>
      <w:rFonts w:ascii="Candara" w:hAnsi="Candara"/>
      <w:i/>
      <w:color w:val="000000"/>
      <w:spacing w:val="7"/>
      <w:w w:val="100"/>
      <w:position w:val="0"/>
      <w:sz w:val="24"/>
      <w:shd w:val="clear" w:color="auto" w:fill="FFFFFF"/>
      <w:lang w:val="ru-RU"/>
    </w:rPr>
  </w:style>
  <w:style w:type="character" w:customStyle="1" w:styleId="Bodytext6">
    <w:name w:val="Body text + 6"/>
    <w:aliases w:val="5 pt74,Spacing 1 pt13"/>
    <w:uiPriority w:val="99"/>
    <w:rsid w:val="006B7634"/>
    <w:rPr>
      <w:color w:val="000000"/>
      <w:spacing w:val="23"/>
      <w:w w:val="100"/>
      <w:position w:val="0"/>
      <w:sz w:val="13"/>
      <w:shd w:val="clear" w:color="auto" w:fill="FFFFFF"/>
      <w:lang w:val="ru-RU"/>
    </w:rPr>
  </w:style>
  <w:style w:type="character" w:customStyle="1" w:styleId="BodytextSpacing0pt18">
    <w:name w:val="Body text + Spacing 0 pt18"/>
    <w:uiPriority w:val="99"/>
    <w:rsid w:val="006B7634"/>
    <w:rPr>
      <w:color w:val="000000"/>
      <w:spacing w:val="15"/>
      <w:w w:val="100"/>
      <w:position w:val="0"/>
      <w:sz w:val="25"/>
      <w:shd w:val="clear" w:color="auto" w:fill="FFFFFF"/>
      <w:lang w:val="ru-RU"/>
    </w:rPr>
  </w:style>
  <w:style w:type="character" w:customStyle="1" w:styleId="Bodytext12pt2">
    <w:name w:val="Body text + 12 pt2"/>
    <w:aliases w:val="Spacing 0 pt1,Body text (6) + 14 pt1,Italic1"/>
    <w:uiPriority w:val="99"/>
    <w:rsid w:val="006B7634"/>
    <w:rPr>
      <w:color w:val="000000"/>
      <w:spacing w:val="14"/>
      <w:w w:val="100"/>
      <w:position w:val="0"/>
      <w:sz w:val="24"/>
      <w:shd w:val="clear" w:color="auto" w:fill="FFFFFF"/>
      <w:lang w:val="ru-RU"/>
    </w:rPr>
  </w:style>
  <w:style w:type="character" w:customStyle="1" w:styleId="BodytextSpacing0pt13">
    <w:name w:val="Body text + Spacing 0 pt13"/>
    <w:uiPriority w:val="99"/>
    <w:rsid w:val="006B7634"/>
    <w:rPr>
      <w:color w:val="000000"/>
      <w:spacing w:val="18"/>
      <w:w w:val="100"/>
      <w:position w:val="0"/>
      <w:sz w:val="25"/>
      <w:shd w:val="clear" w:color="auto" w:fill="FFFFFF"/>
      <w:lang w:val="ru-RU"/>
    </w:rPr>
  </w:style>
  <w:style w:type="character" w:customStyle="1" w:styleId="BodytextSpacing0pt12">
    <w:name w:val="Body text + Spacing 0 pt12"/>
    <w:uiPriority w:val="99"/>
    <w:rsid w:val="006B7634"/>
    <w:rPr>
      <w:color w:val="000000"/>
      <w:spacing w:val="18"/>
      <w:w w:val="100"/>
      <w:position w:val="0"/>
      <w:sz w:val="25"/>
      <w:shd w:val="clear" w:color="auto" w:fill="FFFFFF"/>
      <w:lang w:val="ru-RU"/>
    </w:rPr>
  </w:style>
  <w:style w:type="character" w:customStyle="1" w:styleId="Bodytext22pt">
    <w:name w:val="Body text + 22 pt"/>
    <w:aliases w:val="Spacing 0 pt14,Scale 75%1"/>
    <w:uiPriority w:val="99"/>
    <w:rsid w:val="006B7634"/>
    <w:rPr>
      <w:color w:val="000000"/>
      <w:spacing w:val="0"/>
      <w:w w:val="75"/>
      <w:position w:val="0"/>
      <w:sz w:val="44"/>
      <w:shd w:val="clear" w:color="auto" w:fill="FFFFFF"/>
      <w:lang w:val="en-US"/>
    </w:rPr>
  </w:style>
  <w:style w:type="character" w:customStyle="1" w:styleId="BodytextItalic1">
    <w:name w:val="Body text + Italic1"/>
    <w:aliases w:val="Spacing 0 pt13"/>
    <w:uiPriority w:val="99"/>
    <w:rsid w:val="006B7634"/>
    <w:rPr>
      <w:i/>
      <w:color w:val="000000"/>
      <w:spacing w:val="11"/>
      <w:w w:val="100"/>
      <w:position w:val="0"/>
      <w:sz w:val="25"/>
      <w:shd w:val="clear" w:color="auto" w:fill="FFFFFF"/>
      <w:lang w:val="en-US"/>
    </w:rPr>
  </w:style>
  <w:style w:type="character" w:customStyle="1" w:styleId="Bodytext9">
    <w:name w:val="Body text (9)"/>
    <w:uiPriority w:val="99"/>
    <w:rsid w:val="006B7634"/>
    <w:rPr>
      <w:rFonts w:ascii="Lucida Sans Unicode" w:hAnsi="Lucida Sans Unicode"/>
      <w:color w:val="000000"/>
      <w:spacing w:val="-2"/>
      <w:w w:val="100"/>
      <w:position w:val="0"/>
      <w:sz w:val="24"/>
      <w:u w:val="none"/>
      <w:lang w:val="ru-RU"/>
    </w:rPr>
  </w:style>
  <w:style w:type="character" w:customStyle="1" w:styleId="Bodytext9Spacing0pt">
    <w:name w:val="Body text (9) + Spacing 0 pt"/>
    <w:uiPriority w:val="99"/>
    <w:rsid w:val="006B7634"/>
    <w:rPr>
      <w:rFonts w:ascii="Lucida Sans Unicode" w:hAnsi="Lucida Sans Unicode"/>
      <w:color w:val="000000"/>
      <w:w w:val="100"/>
      <w:position w:val="0"/>
      <w:sz w:val="24"/>
      <w:u w:val="none"/>
      <w:lang w:val="ru-RU"/>
    </w:rPr>
  </w:style>
  <w:style w:type="character" w:customStyle="1" w:styleId="Bodytext9Spacing-2pt">
    <w:name w:val="Body text (9) + Spacing -2 pt"/>
    <w:uiPriority w:val="99"/>
    <w:rsid w:val="006B7634"/>
    <w:rPr>
      <w:rFonts w:ascii="Lucida Sans Unicode" w:hAnsi="Lucida Sans Unicode"/>
      <w:color w:val="000000"/>
      <w:spacing w:val="-46"/>
      <w:w w:val="100"/>
      <w:position w:val="0"/>
      <w:sz w:val="24"/>
      <w:u w:val="none"/>
      <w:lang w:val="ru-RU"/>
    </w:rPr>
  </w:style>
  <w:style w:type="character" w:customStyle="1" w:styleId="Bodytext60">
    <w:name w:val="Body text (6)"/>
    <w:uiPriority w:val="99"/>
    <w:rsid w:val="006B7634"/>
    <w:rPr>
      <w:rFonts w:ascii="Lucida Sans Unicode" w:hAnsi="Lucida Sans Unicode"/>
      <w:color w:val="000000"/>
      <w:spacing w:val="-4"/>
      <w:w w:val="100"/>
      <w:position w:val="0"/>
      <w:sz w:val="24"/>
      <w:u w:val="none"/>
      <w:lang w:val="ru-RU"/>
    </w:rPr>
  </w:style>
  <w:style w:type="character" w:customStyle="1" w:styleId="Bodytext6Italic">
    <w:name w:val="Body text (6) + Italic"/>
    <w:aliases w:val="Spacing 0 pt11"/>
    <w:uiPriority w:val="99"/>
    <w:rsid w:val="006B7634"/>
    <w:rPr>
      <w:rFonts w:ascii="Lucida Sans Unicode" w:hAnsi="Lucida Sans Unicode"/>
      <w:i/>
      <w:color w:val="000000"/>
      <w:spacing w:val="-18"/>
      <w:w w:val="100"/>
      <w:position w:val="0"/>
      <w:sz w:val="24"/>
      <w:u w:val="none"/>
      <w:lang w:val="ru-RU"/>
    </w:rPr>
  </w:style>
  <w:style w:type="character" w:customStyle="1" w:styleId="Bodytext6SmallCaps">
    <w:name w:val="Body text (6) + Small Caps"/>
    <w:uiPriority w:val="99"/>
    <w:rsid w:val="006B7634"/>
    <w:rPr>
      <w:rFonts w:ascii="Lucida Sans Unicode" w:hAnsi="Lucida Sans Unicode"/>
      <w:smallCaps/>
      <w:color w:val="000000"/>
      <w:spacing w:val="-4"/>
      <w:w w:val="100"/>
      <w:position w:val="0"/>
      <w:sz w:val="24"/>
      <w:u w:val="none"/>
      <w:lang w:val="ru-RU"/>
    </w:rPr>
  </w:style>
  <w:style w:type="character" w:customStyle="1" w:styleId="Bodytext7">
    <w:name w:val="Body text (7)"/>
    <w:uiPriority w:val="99"/>
    <w:rsid w:val="006B7634"/>
    <w:rPr>
      <w:rFonts w:ascii="Lucida Sans Unicode" w:hAnsi="Lucida Sans Unicode"/>
      <w:color w:val="000000"/>
      <w:spacing w:val="-5"/>
      <w:w w:val="100"/>
      <w:position w:val="0"/>
      <w:sz w:val="24"/>
      <w:u w:val="none"/>
      <w:lang w:val="ru-RU"/>
    </w:rPr>
  </w:style>
  <w:style w:type="character" w:customStyle="1" w:styleId="Bodytext6Spacing1pt">
    <w:name w:val="Body text (6) + Spacing 1 pt"/>
    <w:uiPriority w:val="99"/>
    <w:rsid w:val="006B7634"/>
    <w:rPr>
      <w:rFonts w:ascii="Lucida Sans Unicode" w:hAnsi="Lucida Sans Unicode"/>
      <w:color w:val="000000"/>
      <w:spacing w:val="26"/>
      <w:w w:val="100"/>
      <w:position w:val="0"/>
      <w:sz w:val="24"/>
      <w:u w:val="none"/>
      <w:lang w:val="ru-RU"/>
    </w:rPr>
  </w:style>
  <w:style w:type="character" w:customStyle="1" w:styleId="BodytextSpacing-1pt">
    <w:name w:val="Body text + Spacing -1 pt"/>
    <w:uiPriority w:val="99"/>
    <w:rsid w:val="006B7634"/>
    <w:rPr>
      <w:rFonts w:ascii="MS Mincho" w:eastAsia="MS Mincho" w:hAnsi="MS Mincho"/>
      <w:color w:val="000000"/>
      <w:spacing w:val="-30"/>
      <w:w w:val="100"/>
      <w:position w:val="0"/>
      <w:sz w:val="27"/>
      <w:u w:val="none"/>
      <w:shd w:val="clear" w:color="auto" w:fill="FFFFFF"/>
      <w:lang w:val="ru-RU"/>
    </w:rPr>
  </w:style>
  <w:style w:type="character" w:customStyle="1" w:styleId="Bodytext2">
    <w:name w:val="Body text2"/>
    <w:uiPriority w:val="99"/>
    <w:rsid w:val="006B7634"/>
    <w:rPr>
      <w:rFonts w:ascii="MS Mincho" w:eastAsia="MS Mincho" w:hAnsi="MS Mincho"/>
      <w:color w:val="000000"/>
      <w:spacing w:val="-54"/>
      <w:w w:val="100"/>
      <w:position w:val="0"/>
      <w:sz w:val="27"/>
      <w:u w:val="none"/>
      <w:shd w:val="clear" w:color="auto" w:fill="FFFFFF"/>
      <w:lang w:val="ru-RU"/>
    </w:rPr>
  </w:style>
  <w:style w:type="character" w:customStyle="1" w:styleId="BodytextSpacing-1pt1">
    <w:name w:val="Body text + Spacing -1 pt1"/>
    <w:uiPriority w:val="99"/>
    <w:rsid w:val="006B7634"/>
    <w:rPr>
      <w:rFonts w:ascii="MS Mincho" w:eastAsia="MS Mincho" w:hAnsi="MS Mincho"/>
      <w:color w:val="000000"/>
      <w:spacing w:val="-25"/>
      <w:w w:val="100"/>
      <w:position w:val="0"/>
      <w:sz w:val="27"/>
      <w:u w:val="none"/>
      <w:shd w:val="clear" w:color="auto" w:fill="FFFFFF"/>
      <w:lang w:val="ru-RU"/>
    </w:rPr>
  </w:style>
  <w:style w:type="character" w:customStyle="1" w:styleId="Bodytext61">
    <w:name w:val="Body text (6)_"/>
    <w:uiPriority w:val="99"/>
    <w:locked/>
    <w:rsid w:val="006B7634"/>
    <w:rPr>
      <w:rFonts w:ascii="MS Mincho" w:eastAsia="MS Mincho" w:hAnsi="MS Mincho"/>
      <w:spacing w:val="31"/>
      <w:sz w:val="29"/>
      <w:u w:val="none"/>
    </w:rPr>
  </w:style>
  <w:style w:type="character" w:customStyle="1" w:styleId="Bodytext614pt">
    <w:name w:val="Body text (6) + 14 pt"/>
    <w:aliases w:val="Spacing -2 pt"/>
    <w:uiPriority w:val="99"/>
    <w:rsid w:val="006B7634"/>
    <w:rPr>
      <w:rFonts w:ascii="MS Mincho" w:eastAsia="MS Mincho" w:hAnsi="MS Mincho"/>
      <w:color w:val="000000"/>
      <w:spacing w:val="-56"/>
      <w:w w:val="100"/>
      <w:position w:val="0"/>
      <w:sz w:val="28"/>
      <w:u w:val="none"/>
      <w:lang w:val="ru-RU"/>
    </w:rPr>
  </w:style>
  <w:style w:type="character" w:customStyle="1" w:styleId="Bodytext614pt2">
    <w:name w:val="Body text (6) + 14 pt2"/>
    <w:aliases w:val="Spacing -1 pt"/>
    <w:uiPriority w:val="99"/>
    <w:rsid w:val="006B7634"/>
    <w:rPr>
      <w:rFonts w:ascii="MS Mincho" w:eastAsia="MS Mincho" w:hAnsi="MS Mincho"/>
      <w:color w:val="000000"/>
      <w:spacing w:val="-25"/>
      <w:w w:val="100"/>
      <w:position w:val="0"/>
      <w:sz w:val="28"/>
      <w:u w:val="none"/>
      <w:lang w:val="ru-RU"/>
    </w:rPr>
  </w:style>
  <w:style w:type="character" w:customStyle="1" w:styleId="Bodytext9Spacing6pt">
    <w:name w:val="Body text (9) + Spacing 6 pt"/>
    <w:uiPriority w:val="99"/>
    <w:rsid w:val="006B7634"/>
    <w:rPr>
      <w:rFonts w:ascii="Courier New" w:hAnsi="Courier New"/>
      <w:color w:val="000000"/>
      <w:spacing w:val="136"/>
      <w:w w:val="100"/>
      <w:position w:val="0"/>
      <w:sz w:val="25"/>
      <w:u w:val="none"/>
      <w:lang w:val="ru-RU"/>
    </w:rPr>
  </w:style>
  <w:style w:type="character" w:customStyle="1" w:styleId="CordiaUPC">
    <w:name w:val="Основной текст + CordiaUPC"/>
    <w:aliases w:val="19,5 pt13,Курсив8,Интервал 0 pt22"/>
    <w:uiPriority w:val="99"/>
    <w:rsid w:val="006B7634"/>
    <w:rPr>
      <w:rFonts w:ascii="CordiaUPC" w:hAnsi="CordiaUPC"/>
      <w:i/>
      <w:spacing w:val="10"/>
      <w:sz w:val="39"/>
      <w:shd w:val="clear" w:color="auto" w:fill="FFFFFF"/>
    </w:rPr>
  </w:style>
  <w:style w:type="character" w:customStyle="1" w:styleId="212">
    <w:name w:val="Основной текст (2) + Не полужирный1"/>
    <w:uiPriority w:val="99"/>
    <w:rsid w:val="006B7634"/>
    <w:rPr>
      <w:rFonts w:ascii="Times New Roman" w:hAnsi="Times New Roman"/>
      <w:b/>
      <w:spacing w:val="0"/>
      <w:sz w:val="21"/>
      <w:u w:val="none"/>
    </w:rPr>
  </w:style>
  <w:style w:type="character" w:customStyle="1" w:styleId="44pt1">
    <w:name w:val="Основной текст (4) + 4 pt1"/>
    <w:aliases w:val="Не полужирный10,Курсив7,Интервал 1 pt2"/>
    <w:uiPriority w:val="99"/>
    <w:rsid w:val="006B7634"/>
    <w:rPr>
      <w:rFonts w:ascii="Times New Roman" w:hAnsi="Times New Roman"/>
      <w:b/>
      <w:i/>
      <w:color w:val="000000"/>
      <w:spacing w:val="23"/>
      <w:w w:val="100"/>
      <w:position w:val="0"/>
      <w:sz w:val="8"/>
      <w:u w:val="none"/>
      <w:shd w:val="clear" w:color="auto" w:fill="FFFFFF"/>
      <w:lang w:val="ru-RU"/>
    </w:rPr>
  </w:style>
  <w:style w:type="character" w:customStyle="1" w:styleId="46pt">
    <w:name w:val="Основной текст (4) + Интервал 6 pt"/>
    <w:uiPriority w:val="99"/>
    <w:rsid w:val="006B7634"/>
    <w:rPr>
      <w:rFonts w:ascii="Times New Roman" w:hAnsi="Times New Roman"/>
      <w:b/>
      <w:color w:val="000000"/>
      <w:spacing w:val="134"/>
      <w:w w:val="100"/>
      <w:position w:val="0"/>
      <w:sz w:val="18"/>
      <w:u w:val="none"/>
      <w:shd w:val="clear" w:color="auto" w:fill="FFFFFF"/>
      <w:lang w:val="ru-RU"/>
    </w:rPr>
  </w:style>
  <w:style w:type="character" w:customStyle="1" w:styleId="172">
    <w:name w:val="Основной текст (17) + Полужирный"/>
    <w:aliases w:val="Не курсив,Интервал 0 pt21"/>
    <w:uiPriority w:val="99"/>
    <w:rsid w:val="006B7634"/>
    <w:rPr>
      <w:rFonts w:ascii="Times New Roman" w:hAnsi="Times New Roman"/>
      <w:b/>
      <w:i/>
      <w:color w:val="000000"/>
      <w:spacing w:val="7"/>
      <w:w w:val="100"/>
      <w:position w:val="0"/>
      <w:sz w:val="15"/>
      <w:u w:val="none"/>
      <w:shd w:val="clear" w:color="auto" w:fill="FFFFFF"/>
      <w:lang w:val="ru-RU"/>
    </w:rPr>
  </w:style>
  <w:style w:type="character" w:customStyle="1" w:styleId="18TimesNewRoman">
    <w:name w:val="Основной текст (18) + Times New Roman"/>
    <w:aliases w:val="Полужирный3,Не курсив6,Интервал 0 pt20"/>
    <w:uiPriority w:val="99"/>
    <w:rsid w:val="006B7634"/>
    <w:rPr>
      <w:rFonts w:ascii="Times New Roman" w:hAnsi="Times New Roman"/>
      <w:b/>
      <w:i/>
      <w:color w:val="000000"/>
      <w:spacing w:val="-7"/>
      <w:w w:val="100"/>
      <w:position w:val="0"/>
      <w:sz w:val="15"/>
      <w:shd w:val="clear" w:color="auto" w:fill="FFFFFF"/>
      <w:lang w:val="ru-RU"/>
    </w:rPr>
  </w:style>
  <w:style w:type="character" w:customStyle="1" w:styleId="19Corbel">
    <w:name w:val="Основной текст (19) + Corbel"/>
    <w:aliases w:val="8 pt1,Не полужирный9,Курсив6,Интервал 0 pt19"/>
    <w:uiPriority w:val="99"/>
    <w:rsid w:val="006B7634"/>
    <w:rPr>
      <w:rFonts w:ascii="Corbel" w:hAnsi="Corbel"/>
      <w:b/>
      <w:i/>
      <w:color w:val="000000"/>
      <w:spacing w:val="-7"/>
      <w:w w:val="100"/>
      <w:position w:val="0"/>
      <w:sz w:val="16"/>
      <w:shd w:val="clear" w:color="auto" w:fill="FFFFFF"/>
      <w:lang w:val="ru-RU"/>
    </w:rPr>
  </w:style>
  <w:style w:type="character" w:customStyle="1" w:styleId="20Constantia">
    <w:name w:val="Основной текст (20) + Constantia"/>
    <w:aliases w:val="11 pt,Полужирный2,Не курсив5,Интервал 0 pt18"/>
    <w:uiPriority w:val="99"/>
    <w:rsid w:val="006B7634"/>
    <w:rPr>
      <w:rFonts w:ascii="Constantia" w:hAnsi="Constantia"/>
      <w:b/>
      <w:i/>
      <w:color w:val="000000"/>
      <w:spacing w:val="0"/>
      <w:w w:val="100"/>
      <w:position w:val="0"/>
      <w:sz w:val="22"/>
      <w:shd w:val="clear" w:color="auto" w:fill="FFFFFF"/>
      <w:lang w:val="ru-RU"/>
    </w:rPr>
  </w:style>
  <w:style w:type="character" w:customStyle="1" w:styleId="20Garamond">
    <w:name w:val="Основной текст (20) + Garamond"/>
    <w:aliases w:val="92,5 pt12,Полужирный1,Не курсив4,Интервал 0 pt17"/>
    <w:uiPriority w:val="99"/>
    <w:rsid w:val="006B7634"/>
    <w:rPr>
      <w:rFonts w:ascii="Garamond" w:hAnsi="Garamond"/>
      <w:b/>
      <w:i/>
      <w:color w:val="000000"/>
      <w:spacing w:val="-9"/>
      <w:w w:val="100"/>
      <w:position w:val="0"/>
      <w:sz w:val="19"/>
      <w:shd w:val="clear" w:color="auto" w:fill="FFFFFF"/>
    </w:rPr>
  </w:style>
  <w:style w:type="character" w:customStyle="1" w:styleId="20TimesNewRoman">
    <w:name w:val="Основной текст (20) + Times New Roman"/>
    <w:aliases w:val="11,5 pt11,Не курсив3,Интервал 0 pt16"/>
    <w:uiPriority w:val="99"/>
    <w:rsid w:val="006B7634"/>
    <w:rPr>
      <w:rFonts w:ascii="Times New Roman" w:hAnsi="Times New Roman"/>
      <w:i/>
      <w:color w:val="000000"/>
      <w:spacing w:val="0"/>
      <w:w w:val="100"/>
      <w:position w:val="0"/>
      <w:sz w:val="23"/>
      <w:shd w:val="clear" w:color="auto" w:fill="FFFFFF"/>
    </w:rPr>
  </w:style>
  <w:style w:type="character" w:customStyle="1" w:styleId="161pt">
    <w:name w:val="Основной текст (16) + Интервал 1 pt"/>
    <w:uiPriority w:val="99"/>
    <w:rsid w:val="006B7634"/>
    <w:rPr>
      <w:rFonts w:ascii="Times New Roman" w:hAnsi="Times New Roman"/>
      <w:b/>
      <w:color w:val="000000"/>
      <w:spacing w:val="35"/>
      <w:w w:val="100"/>
      <w:position w:val="0"/>
      <w:sz w:val="15"/>
      <w:u w:val="none"/>
      <w:lang w:val="ru-RU"/>
    </w:rPr>
  </w:style>
  <w:style w:type="character" w:customStyle="1" w:styleId="211pt">
    <w:name w:val="Основной текст (21) + Интервал 1 pt"/>
    <w:uiPriority w:val="99"/>
    <w:rsid w:val="006B7634"/>
    <w:rPr>
      <w:rFonts w:eastAsia="Times New Roman"/>
      <w:b/>
      <w:color w:val="000000"/>
      <w:spacing w:val="29"/>
      <w:w w:val="100"/>
      <w:position w:val="0"/>
      <w:sz w:val="18"/>
      <w:shd w:val="clear" w:color="auto" w:fill="FFFFFF"/>
      <w:lang w:val="ru-RU"/>
    </w:rPr>
  </w:style>
  <w:style w:type="character" w:customStyle="1" w:styleId="213">
    <w:name w:val="Основной текст (21) + Не полужирный"/>
    <w:aliases w:val="Интервал 0 pt15"/>
    <w:uiPriority w:val="99"/>
    <w:rsid w:val="006B7634"/>
    <w:rPr>
      <w:rFonts w:eastAsia="Times New Roman"/>
      <w:b/>
      <w:color w:val="000000"/>
      <w:spacing w:val="0"/>
      <w:w w:val="100"/>
      <w:position w:val="0"/>
      <w:sz w:val="18"/>
      <w:u w:val="single"/>
      <w:shd w:val="clear" w:color="auto" w:fill="FFFFFF"/>
    </w:rPr>
  </w:style>
  <w:style w:type="character" w:customStyle="1" w:styleId="2110">
    <w:name w:val="Основной текст (21) + Не полужирный1"/>
    <w:aliases w:val="Курсив5,Интервал 0 pt14"/>
    <w:uiPriority w:val="99"/>
    <w:rsid w:val="006B7634"/>
    <w:rPr>
      <w:rFonts w:eastAsia="Times New Roman"/>
      <w:b/>
      <w:i/>
      <w:color w:val="000000"/>
      <w:spacing w:val="0"/>
      <w:w w:val="100"/>
      <w:position w:val="0"/>
      <w:sz w:val="18"/>
      <w:shd w:val="clear" w:color="auto" w:fill="FFFFFF"/>
      <w:lang w:val="ru-RU"/>
    </w:rPr>
  </w:style>
  <w:style w:type="character" w:customStyle="1" w:styleId="217">
    <w:name w:val="Основной текст (21) + 7"/>
    <w:aliases w:val="5 pt10,Не полужирный8,Курсив4,Интервал 0 pt13"/>
    <w:uiPriority w:val="99"/>
    <w:rsid w:val="006B7634"/>
    <w:rPr>
      <w:rFonts w:eastAsia="Times New Roman"/>
      <w:b/>
      <w:i/>
      <w:color w:val="000000"/>
      <w:spacing w:val="2"/>
      <w:w w:val="100"/>
      <w:position w:val="0"/>
      <w:sz w:val="15"/>
      <w:shd w:val="clear" w:color="auto" w:fill="FFFFFF"/>
      <w:lang w:val="ru-RU"/>
    </w:rPr>
  </w:style>
  <w:style w:type="character" w:customStyle="1" w:styleId="12Corbel">
    <w:name w:val="Заголовок №1 (2) + Corbel"/>
    <w:aliases w:val="7 pt2,Не полужирный7,Интервал 0 pt12"/>
    <w:uiPriority w:val="99"/>
    <w:rsid w:val="006B7634"/>
    <w:rPr>
      <w:rFonts w:ascii="Corbel" w:hAnsi="Corbel"/>
      <w:b/>
      <w:color w:val="000000"/>
      <w:spacing w:val="0"/>
      <w:w w:val="100"/>
      <w:position w:val="0"/>
      <w:sz w:val="14"/>
      <w:u w:val="none"/>
      <w:shd w:val="clear" w:color="auto" w:fill="FFFFFF"/>
    </w:rPr>
  </w:style>
  <w:style w:type="character" w:customStyle="1" w:styleId="370">
    <w:name w:val="Основной текст (3) + 7"/>
    <w:aliases w:val="5 pt9,Интервал 0 pt11"/>
    <w:uiPriority w:val="99"/>
    <w:rsid w:val="006B7634"/>
    <w:rPr>
      <w:rFonts w:ascii="Times New Roman" w:hAnsi="Times New Roman"/>
      <w:b/>
      <w:color w:val="000000"/>
      <w:spacing w:val="-7"/>
      <w:w w:val="100"/>
      <w:position w:val="0"/>
      <w:sz w:val="15"/>
      <w:u w:val="none"/>
      <w:shd w:val="clear" w:color="auto" w:fill="FFFFFF"/>
      <w:lang w:val="ru-RU"/>
    </w:rPr>
  </w:style>
  <w:style w:type="character" w:customStyle="1" w:styleId="189">
    <w:name w:val="Основной текст (18) + 9"/>
    <w:aliases w:val="5 pt7,Интервал 0 pt9"/>
    <w:uiPriority w:val="99"/>
    <w:rsid w:val="006B7634"/>
    <w:rPr>
      <w:rFonts w:ascii="Corbel" w:hAnsi="Corbel"/>
      <w:i/>
      <w:color w:val="000000"/>
      <w:spacing w:val="0"/>
      <w:w w:val="100"/>
      <w:position w:val="0"/>
      <w:sz w:val="19"/>
      <w:shd w:val="clear" w:color="auto" w:fill="FFFFFF"/>
    </w:rPr>
  </w:style>
  <w:style w:type="character" w:customStyle="1" w:styleId="166">
    <w:name w:val="Основной текст (16) + 6"/>
    <w:aliases w:val="5 pt6,Не полужирный5,Курсив2,Интервал 0 pt8"/>
    <w:uiPriority w:val="99"/>
    <w:rsid w:val="006B7634"/>
    <w:rPr>
      <w:rFonts w:ascii="Times New Roman" w:hAnsi="Times New Roman"/>
      <w:b/>
      <w:i/>
      <w:color w:val="000000"/>
      <w:spacing w:val="0"/>
      <w:w w:val="100"/>
      <w:position w:val="0"/>
      <w:sz w:val="13"/>
      <w:u w:val="none"/>
      <w:lang w:val="ru-RU"/>
    </w:rPr>
  </w:style>
  <w:style w:type="character" w:customStyle="1" w:styleId="23TimesNewRoman">
    <w:name w:val="Основной текст (23) + Times New Roman"/>
    <w:aliases w:val="4 pt,Не курсив2,Интервал 0 pt7"/>
    <w:uiPriority w:val="99"/>
    <w:rsid w:val="006B7634"/>
    <w:rPr>
      <w:rFonts w:ascii="Times New Roman" w:hAnsi="Times New Roman"/>
      <w:i/>
      <w:color w:val="000000"/>
      <w:spacing w:val="0"/>
      <w:w w:val="100"/>
      <w:position w:val="0"/>
      <w:sz w:val="8"/>
      <w:shd w:val="clear" w:color="auto" w:fill="FFFFFF"/>
      <w:lang w:val="ru-RU"/>
    </w:rPr>
  </w:style>
  <w:style w:type="character" w:customStyle="1" w:styleId="2315">
    <w:name w:val="Основной текст (23) + 15"/>
    <w:aliases w:val="5 pt4,Не курсив1,Интервал 0 pt6"/>
    <w:uiPriority w:val="99"/>
    <w:rsid w:val="006B7634"/>
    <w:rPr>
      <w:rFonts w:ascii="Garamond" w:hAnsi="Garamond"/>
      <w:i/>
      <w:color w:val="000000"/>
      <w:spacing w:val="0"/>
      <w:w w:val="100"/>
      <w:position w:val="0"/>
      <w:sz w:val="31"/>
      <w:shd w:val="clear" w:color="auto" w:fill="FFFFFF"/>
      <w:lang w:val="ru-RU"/>
    </w:rPr>
  </w:style>
  <w:style w:type="character" w:customStyle="1" w:styleId="47">
    <w:name w:val="Основной текст (4) + Малые прописные"/>
    <w:aliases w:val="Интервал 0 pt4"/>
    <w:uiPriority w:val="99"/>
    <w:rsid w:val="006B7634"/>
    <w:rPr>
      <w:rFonts w:ascii="Times New Roman" w:hAnsi="Times New Roman"/>
      <w:b/>
      <w:smallCaps/>
      <w:color w:val="000000"/>
      <w:spacing w:val="6"/>
      <w:w w:val="100"/>
      <w:position w:val="0"/>
      <w:sz w:val="18"/>
      <w:u w:val="none"/>
      <w:shd w:val="clear" w:color="auto" w:fill="FFFFFF"/>
      <w:lang w:val="ru-RU"/>
    </w:rPr>
  </w:style>
  <w:style w:type="character" w:customStyle="1" w:styleId="48pt">
    <w:name w:val="Основной текст (4) + 8 pt"/>
    <w:aliases w:val="Интервал 0 pt3"/>
    <w:uiPriority w:val="99"/>
    <w:rsid w:val="006B7634"/>
    <w:rPr>
      <w:rFonts w:ascii="Times New Roman" w:hAnsi="Times New Roman"/>
      <w:b/>
      <w:color w:val="000000"/>
      <w:spacing w:val="13"/>
      <w:w w:val="100"/>
      <w:position w:val="0"/>
      <w:sz w:val="16"/>
      <w:u w:val="none"/>
      <w:shd w:val="clear" w:color="auto" w:fill="FFFFFF"/>
      <w:lang w:val="ru-RU"/>
    </w:rPr>
  </w:style>
  <w:style w:type="character" w:customStyle="1" w:styleId="21Corbel">
    <w:name w:val="Основной текст (21) + Corbel"/>
    <w:aliases w:val="7 pt1,Не полужирный4,Интервал 0 pt2"/>
    <w:uiPriority w:val="99"/>
    <w:rsid w:val="006B7634"/>
    <w:rPr>
      <w:rFonts w:ascii="Corbel" w:hAnsi="Corbel"/>
      <w:b/>
      <w:color w:val="000000"/>
      <w:spacing w:val="0"/>
      <w:w w:val="100"/>
      <w:position w:val="0"/>
      <w:sz w:val="14"/>
      <w:shd w:val="clear" w:color="auto" w:fill="FFFFFF"/>
    </w:rPr>
  </w:style>
  <w:style w:type="character" w:customStyle="1" w:styleId="210pt">
    <w:name w:val="Основной текст (21) + Интервал 0 pt"/>
    <w:uiPriority w:val="99"/>
    <w:rsid w:val="006B7634"/>
    <w:rPr>
      <w:rFonts w:eastAsia="Times New Roman"/>
      <w:b/>
      <w:color w:val="000000"/>
      <w:spacing w:val="6"/>
      <w:w w:val="100"/>
      <w:position w:val="0"/>
      <w:sz w:val="18"/>
      <w:shd w:val="clear" w:color="auto" w:fill="FFFFFF"/>
      <w:lang w:val="ru-RU"/>
    </w:rPr>
  </w:style>
  <w:style w:type="character" w:customStyle="1" w:styleId="214pt">
    <w:name w:val="Основной текст (21) + 4 pt"/>
    <w:aliases w:val="Не полужирный3,Курсив1,Интервал 1 pt1"/>
    <w:uiPriority w:val="99"/>
    <w:rsid w:val="006B7634"/>
    <w:rPr>
      <w:rFonts w:eastAsia="Times New Roman"/>
      <w:b/>
      <w:i/>
      <w:color w:val="000000"/>
      <w:spacing w:val="23"/>
      <w:w w:val="100"/>
      <w:position w:val="0"/>
      <w:sz w:val="8"/>
      <w:shd w:val="clear" w:color="auto" w:fill="FFFFFF"/>
      <w:lang w:val="ru-RU"/>
    </w:rPr>
  </w:style>
  <w:style w:type="character" w:customStyle="1" w:styleId="216pt">
    <w:name w:val="Основной текст (21) + 6 pt"/>
    <w:aliases w:val="Не полужирный2,Интервал 0 pt1,Масштаб 33%"/>
    <w:uiPriority w:val="99"/>
    <w:rsid w:val="006B7634"/>
    <w:rPr>
      <w:rFonts w:eastAsia="Times New Roman"/>
      <w:b/>
      <w:color w:val="000000"/>
      <w:spacing w:val="16"/>
      <w:w w:val="33"/>
      <w:position w:val="0"/>
      <w:sz w:val="12"/>
      <w:shd w:val="clear" w:color="auto" w:fill="FFFFFF"/>
      <w:lang w:val="ru-RU"/>
    </w:rPr>
  </w:style>
  <w:style w:type="character" w:customStyle="1" w:styleId="10pt">
    <w:name w:val="Основной текст + 10 pt"/>
    <w:aliases w:val="Не полужирный1"/>
    <w:uiPriority w:val="99"/>
    <w:rsid w:val="006B7634"/>
    <w:rPr>
      <w:rFonts w:ascii="Times New Roman" w:hAnsi="Times New Roman"/>
      <w:b/>
      <w:color w:val="000000"/>
      <w:spacing w:val="0"/>
      <w:w w:val="100"/>
      <w:position w:val="0"/>
      <w:sz w:val="20"/>
      <w:shd w:val="clear" w:color="auto" w:fill="FFFFFF"/>
    </w:rPr>
  </w:style>
  <w:style w:type="character" w:customStyle="1" w:styleId="2Exact">
    <w:name w:val="Основной текст (2) Exact"/>
    <w:uiPriority w:val="99"/>
    <w:rsid w:val="006B7634"/>
    <w:rPr>
      <w:rFonts w:ascii="Calibri" w:hAnsi="Calibri"/>
      <w:spacing w:val="3"/>
      <w:sz w:val="19"/>
      <w:u w:val="none"/>
    </w:rPr>
  </w:style>
  <w:style w:type="character" w:customStyle="1" w:styleId="150">
    <w:name w:val="Основной текст15"/>
    <w:uiPriority w:val="99"/>
    <w:rsid w:val="006B7634"/>
    <w:rPr>
      <w:rFonts w:ascii="MS Mincho" w:eastAsia="MS Mincho" w:hAnsi="MS Mincho"/>
      <w:color w:val="000000"/>
      <w:spacing w:val="-54"/>
      <w:w w:val="100"/>
      <w:position w:val="0"/>
      <w:sz w:val="27"/>
      <w:u w:val="none"/>
      <w:shd w:val="clear" w:color="auto" w:fill="FFFFFF"/>
      <w:lang w:val="ru-RU"/>
    </w:rPr>
  </w:style>
  <w:style w:type="paragraph" w:customStyle="1" w:styleId="FR3">
    <w:name w:val="FR3"/>
    <w:uiPriority w:val="99"/>
    <w:rsid w:val="006B7634"/>
    <w:pPr>
      <w:widowControl w:val="0"/>
      <w:spacing w:line="360" w:lineRule="auto"/>
      <w:jc w:val="right"/>
    </w:pPr>
    <w:rPr>
      <w:rFonts w:ascii="Arial" w:eastAsia="Times New Roman" w:hAnsi="Arial" w:cs="Times New Roman"/>
      <w:sz w:val="24"/>
      <w:szCs w:val="20"/>
      <w:lang w:eastAsia="ru-RU"/>
    </w:rPr>
  </w:style>
  <w:style w:type="paragraph" w:customStyle="1" w:styleId="afff3">
    <w:name w:val="Знак Знак Знак"/>
    <w:basedOn w:val="a"/>
    <w:uiPriority w:val="99"/>
    <w:rsid w:val="006B7634"/>
    <w:pPr>
      <w:spacing w:after="160" w:line="240" w:lineRule="exact"/>
      <w:jc w:val="right"/>
    </w:pPr>
    <w:rPr>
      <w:rFonts w:ascii="Verdana" w:eastAsia="Times New Roman" w:hAnsi="Verdana" w:cs="Times New Roman"/>
      <w:sz w:val="24"/>
      <w:szCs w:val="24"/>
      <w:lang w:val="en-US"/>
    </w:rPr>
  </w:style>
  <w:style w:type="paragraph" w:customStyle="1" w:styleId="Heading">
    <w:name w:val="Heading"/>
    <w:uiPriority w:val="99"/>
    <w:rsid w:val="006B7634"/>
    <w:pPr>
      <w:widowControl w:val="0"/>
      <w:autoSpaceDE w:val="0"/>
      <w:autoSpaceDN w:val="0"/>
      <w:adjustRightInd w:val="0"/>
      <w:spacing w:line="240" w:lineRule="auto"/>
      <w:jc w:val="right"/>
    </w:pPr>
    <w:rPr>
      <w:rFonts w:ascii="Arial" w:eastAsia="Times New Roman" w:hAnsi="Arial" w:cs="Arial"/>
      <w:b/>
      <w:bCs/>
      <w:lang w:eastAsia="ru-RU"/>
    </w:rPr>
  </w:style>
  <w:style w:type="paragraph" w:styleId="2f3">
    <w:name w:val="List 2"/>
    <w:basedOn w:val="a"/>
    <w:uiPriority w:val="99"/>
    <w:rsid w:val="006B7634"/>
    <w:pPr>
      <w:spacing w:after="0" w:line="240" w:lineRule="auto"/>
      <w:ind w:left="566" w:hanging="283"/>
      <w:jc w:val="right"/>
    </w:pPr>
    <w:rPr>
      <w:rFonts w:ascii="Times New Roman" w:eastAsia="Times New Roman" w:hAnsi="Times New Roman" w:cs="Times New Roman"/>
      <w:sz w:val="24"/>
      <w:szCs w:val="24"/>
      <w:lang w:eastAsia="ru-RU"/>
    </w:rPr>
  </w:style>
  <w:style w:type="paragraph" w:customStyle="1" w:styleId="1c">
    <w:name w:val="Стиль1"/>
    <w:basedOn w:val="a"/>
    <w:uiPriority w:val="99"/>
    <w:rsid w:val="006B7634"/>
    <w:pPr>
      <w:spacing w:after="0" w:line="240" w:lineRule="auto"/>
      <w:jc w:val="right"/>
    </w:pPr>
    <w:rPr>
      <w:rFonts w:ascii="Times New Roman" w:eastAsia="Times New Roman" w:hAnsi="Times New Roman" w:cs="Times New Roman"/>
      <w:sz w:val="28"/>
      <w:szCs w:val="20"/>
      <w:lang w:eastAsia="ru-RU"/>
    </w:rPr>
  </w:style>
  <w:style w:type="paragraph" w:customStyle="1" w:styleId="1d">
    <w:name w:val="Обычный1"/>
    <w:uiPriority w:val="99"/>
    <w:rsid w:val="006B7634"/>
    <w:pPr>
      <w:widowControl w:val="0"/>
      <w:spacing w:line="360" w:lineRule="auto"/>
      <w:ind w:firstLine="600"/>
      <w:jc w:val="right"/>
    </w:pPr>
    <w:rPr>
      <w:rFonts w:ascii="Arial" w:eastAsia="Times New Roman" w:hAnsi="Arial" w:cs="Times New Roman"/>
      <w:i/>
      <w:sz w:val="24"/>
      <w:szCs w:val="20"/>
      <w:lang w:eastAsia="ru-RU"/>
    </w:rPr>
  </w:style>
  <w:style w:type="character" w:customStyle="1" w:styleId="s0">
    <w:name w:val="s0"/>
    <w:uiPriority w:val="99"/>
    <w:rsid w:val="006B7634"/>
    <w:rPr>
      <w:rFonts w:ascii="Times New Roman" w:hAnsi="Times New Roman"/>
      <w:color w:val="000000"/>
      <w:sz w:val="20"/>
      <w:u w:val="none"/>
      <w:effect w:val="none"/>
    </w:rPr>
  </w:style>
  <w:style w:type="character" w:customStyle="1" w:styleId="s1">
    <w:name w:val="s1"/>
    <w:uiPriority w:val="99"/>
    <w:rsid w:val="006B7634"/>
    <w:rPr>
      <w:rFonts w:ascii="Courier New" w:hAnsi="Courier New"/>
      <w:b/>
      <w:color w:val="000000"/>
      <w:sz w:val="20"/>
      <w:u w:val="none"/>
      <w:effect w:val="none"/>
    </w:rPr>
  </w:style>
  <w:style w:type="character" w:customStyle="1" w:styleId="Bodytext20pt">
    <w:name w:val="Body text + 20 pt"/>
    <w:aliases w:val="Spacing 1 pt"/>
    <w:uiPriority w:val="99"/>
    <w:rsid w:val="006B7634"/>
    <w:rPr>
      <w:rFonts w:ascii="Century Schoolbook" w:hAnsi="Century Schoolbook"/>
      <w:color w:val="000000"/>
      <w:spacing w:val="27"/>
      <w:w w:val="100"/>
      <w:position w:val="0"/>
      <w:sz w:val="40"/>
      <w:shd w:val="clear" w:color="auto" w:fill="FFFFFF"/>
      <w:lang w:val="ru-RU"/>
    </w:rPr>
  </w:style>
  <w:style w:type="character" w:customStyle="1" w:styleId="785pt">
    <w:name w:val="Основной текст (7) + 8;5 pt"/>
    <w:basedOn w:val="71"/>
    <w:rsid w:val="008E682F"/>
    <w:rPr>
      <w:rFonts w:ascii="Segoe UI" w:eastAsia="Segoe UI" w:hAnsi="Segoe UI" w:cs="Segoe UI"/>
      <w:spacing w:val="0"/>
      <w:sz w:val="17"/>
      <w:szCs w:val="17"/>
      <w:shd w:val="clear" w:color="auto" w:fill="FFFFFF"/>
    </w:rPr>
  </w:style>
  <w:style w:type="character" w:customStyle="1" w:styleId="55pt">
    <w:name w:val="Основной текст (5) + 5 pt"/>
    <w:basedOn w:val="54"/>
    <w:rsid w:val="008E682F"/>
    <w:rPr>
      <w:rFonts w:ascii="Segoe UI" w:eastAsia="Segoe UI" w:hAnsi="Segoe UI" w:cs="Segoe UI"/>
      <w:b w:val="0"/>
      <w:bCs w:val="0"/>
      <w:i w:val="0"/>
      <w:iCs w:val="0"/>
      <w:smallCaps w:val="0"/>
      <w:strike w:val="0"/>
      <w:spacing w:val="0"/>
      <w:sz w:val="10"/>
      <w:szCs w:val="10"/>
      <w:shd w:val="clear" w:color="auto" w:fill="FFFFFF"/>
    </w:rPr>
  </w:style>
  <w:style w:type="paragraph" w:customStyle="1" w:styleId="3f1">
    <w:name w:val="Абзац списка3"/>
    <w:basedOn w:val="a"/>
    <w:rsid w:val="00F46A65"/>
    <w:pPr>
      <w:ind w:left="720"/>
      <w:contextualSpacing/>
    </w:pPr>
    <w:rPr>
      <w:rFonts w:ascii="Calibri" w:eastAsia="Calibri" w:hAnsi="Calibri" w:cs="Times New Roman"/>
      <w:lang w:eastAsia="ru-RU"/>
    </w:rPr>
  </w:style>
  <w:style w:type="character" w:customStyle="1" w:styleId="Bodytext4">
    <w:name w:val="Body text (4)_"/>
    <w:basedOn w:val="a0"/>
    <w:link w:val="Bodytext40"/>
    <w:uiPriority w:val="99"/>
    <w:locked/>
    <w:rsid w:val="004734F0"/>
    <w:rPr>
      <w:rFonts w:ascii="Times New Roman" w:hAnsi="Times New Roman" w:cs="Times New Roman"/>
      <w:i/>
      <w:iCs/>
      <w:sz w:val="21"/>
      <w:szCs w:val="21"/>
      <w:shd w:val="clear" w:color="auto" w:fill="FFFFFF"/>
    </w:rPr>
  </w:style>
  <w:style w:type="character" w:customStyle="1" w:styleId="Bodytext20">
    <w:name w:val="Body text (2)_"/>
    <w:basedOn w:val="a0"/>
    <w:link w:val="Bodytext21"/>
    <w:uiPriority w:val="99"/>
    <w:locked/>
    <w:rsid w:val="004734F0"/>
    <w:rPr>
      <w:rFonts w:ascii="Times New Roman" w:hAnsi="Times New Roman" w:cs="Times New Roman"/>
      <w:sz w:val="21"/>
      <w:szCs w:val="21"/>
      <w:shd w:val="clear" w:color="auto" w:fill="FFFFFF"/>
    </w:rPr>
  </w:style>
  <w:style w:type="character" w:customStyle="1" w:styleId="Bodytext2Candara">
    <w:name w:val="Body text (2) + Candara"/>
    <w:aliases w:val="10 pt"/>
    <w:basedOn w:val="Bodytext20"/>
    <w:uiPriority w:val="99"/>
    <w:rsid w:val="004734F0"/>
    <w:rPr>
      <w:rFonts w:ascii="Candara" w:eastAsia="Times New Roman" w:hAnsi="Candara" w:cs="Candara"/>
      <w:color w:val="000000"/>
      <w:spacing w:val="0"/>
      <w:w w:val="100"/>
      <w:position w:val="0"/>
      <w:sz w:val="20"/>
      <w:szCs w:val="20"/>
      <w:shd w:val="clear" w:color="auto" w:fill="FFFFFF"/>
      <w:lang w:val="ru-RU" w:eastAsia="ru-RU"/>
    </w:rPr>
  </w:style>
  <w:style w:type="paragraph" w:customStyle="1" w:styleId="Bodytext40">
    <w:name w:val="Body text (4)"/>
    <w:basedOn w:val="a"/>
    <w:link w:val="Bodytext4"/>
    <w:uiPriority w:val="99"/>
    <w:rsid w:val="004734F0"/>
    <w:pPr>
      <w:widowControl w:val="0"/>
      <w:shd w:val="clear" w:color="auto" w:fill="FFFFFF"/>
      <w:spacing w:before="180" w:after="0" w:line="485" w:lineRule="exact"/>
      <w:jc w:val="center"/>
    </w:pPr>
    <w:rPr>
      <w:rFonts w:ascii="Times New Roman" w:hAnsi="Times New Roman" w:cs="Times New Roman"/>
      <w:i/>
      <w:iCs/>
      <w:sz w:val="21"/>
      <w:szCs w:val="21"/>
    </w:rPr>
  </w:style>
  <w:style w:type="paragraph" w:customStyle="1" w:styleId="Bodytext21">
    <w:name w:val="Body text (2)"/>
    <w:basedOn w:val="a"/>
    <w:link w:val="Bodytext20"/>
    <w:uiPriority w:val="99"/>
    <w:rsid w:val="004734F0"/>
    <w:pPr>
      <w:widowControl w:val="0"/>
      <w:shd w:val="clear" w:color="auto" w:fill="FFFFFF"/>
      <w:spacing w:after="0" w:line="240" w:lineRule="exact"/>
      <w:jc w:val="both"/>
    </w:pPr>
    <w:rPr>
      <w:rFonts w:ascii="Times New Roman" w:hAnsi="Times New Roman" w:cs="Times New Roman"/>
      <w:sz w:val="21"/>
      <w:szCs w:val="21"/>
    </w:rPr>
  </w:style>
  <w:style w:type="character" w:customStyle="1" w:styleId="Bodytext2Italic">
    <w:name w:val="Body text (2) + Italic"/>
    <w:basedOn w:val="Bodytext20"/>
    <w:uiPriority w:val="99"/>
    <w:rsid w:val="004734F0"/>
    <w:rPr>
      <w:rFonts w:ascii="Times New Roman" w:hAnsi="Times New Roman" w:cs="Times New Roman"/>
      <w:i/>
      <w:iCs/>
      <w:color w:val="000000"/>
      <w:spacing w:val="0"/>
      <w:w w:val="100"/>
      <w:position w:val="0"/>
      <w:sz w:val="21"/>
      <w:szCs w:val="21"/>
      <w:u w:val="none"/>
      <w:shd w:val="clear" w:color="auto" w:fill="FFFFFF"/>
      <w:lang w:val="ru-RU" w:eastAsia="ru-RU"/>
    </w:rPr>
  </w:style>
  <w:style w:type="character" w:customStyle="1" w:styleId="Bodytext3">
    <w:name w:val="Body text (3)_"/>
    <w:basedOn w:val="a0"/>
    <w:link w:val="Bodytext30"/>
    <w:uiPriority w:val="99"/>
    <w:locked/>
    <w:rsid w:val="00781584"/>
    <w:rPr>
      <w:rFonts w:ascii="Times New Roman" w:hAnsi="Times New Roman" w:cs="Times New Roman"/>
      <w:b/>
      <w:bCs/>
      <w:sz w:val="19"/>
      <w:szCs w:val="19"/>
      <w:shd w:val="clear" w:color="auto" w:fill="FFFFFF"/>
    </w:rPr>
  </w:style>
  <w:style w:type="paragraph" w:customStyle="1" w:styleId="Bodytext30">
    <w:name w:val="Body text (3)"/>
    <w:basedOn w:val="a"/>
    <w:link w:val="Bodytext3"/>
    <w:uiPriority w:val="99"/>
    <w:rsid w:val="00781584"/>
    <w:pPr>
      <w:widowControl w:val="0"/>
      <w:shd w:val="clear" w:color="auto" w:fill="FFFFFF"/>
      <w:spacing w:after="180" w:line="235" w:lineRule="exact"/>
      <w:ind w:firstLine="740"/>
      <w:jc w:val="both"/>
    </w:pPr>
    <w:rPr>
      <w:rFonts w:ascii="Times New Roman" w:hAnsi="Times New Roman" w:cs="Times New Roman"/>
      <w:b/>
      <w:bCs/>
      <w:sz w:val="19"/>
      <w:szCs w:val="19"/>
    </w:rPr>
  </w:style>
  <w:style w:type="character" w:customStyle="1" w:styleId="Bodytext2Exact">
    <w:name w:val="Body text (2) Exact"/>
    <w:basedOn w:val="a0"/>
    <w:uiPriority w:val="99"/>
    <w:rsid w:val="00781584"/>
    <w:rPr>
      <w:rFonts w:ascii="Sylfaen" w:eastAsia="Times New Roman" w:hAnsi="Sylfaen" w:cs="Sylfaen"/>
      <w:b/>
      <w:bCs/>
      <w:sz w:val="15"/>
      <w:szCs w:val="15"/>
      <w:u w:val="none"/>
    </w:rPr>
  </w:style>
  <w:style w:type="character" w:customStyle="1" w:styleId="Bodytext2NotBoldExact">
    <w:name w:val="Body text (2) + Not Bold Exact"/>
    <w:basedOn w:val="Bodytext20"/>
    <w:uiPriority w:val="99"/>
    <w:rsid w:val="00781584"/>
    <w:rPr>
      <w:rFonts w:ascii="Sylfaen" w:eastAsia="Times New Roman" w:hAnsi="Sylfaen" w:cs="Sylfaen"/>
      <w:b/>
      <w:bCs/>
      <w:color w:val="000000"/>
      <w:spacing w:val="0"/>
      <w:w w:val="100"/>
      <w:position w:val="0"/>
      <w:sz w:val="15"/>
      <w:szCs w:val="15"/>
      <w:u w:val="none"/>
      <w:shd w:val="clear" w:color="auto" w:fill="FFFFFF"/>
      <w:lang w:val="ru-RU" w:eastAsia="ru-RU"/>
    </w:rPr>
  </w:style>
  <w:style w:type="character" w:customStyle="1" w:styleId="Bodytext5Exact">
    <w:name w:val="Body text (5) Exact"/>
    <w:basedOn w:val="a0"/>
    <w:link w:val="Bodytext5"/>
    <w:uiPriority w:val="99"/>
    <w:locked/>
    <w:rsid w:val="00781584"/>
    <w:rPr>
      <w:rFonts w:ascii="Sylfaen" w:eastAsia="Times New Roman" w:hAnsi="Sylfaen" w:cs="Sylfaen"/>
      <w:sz w:val="18"/>
      <w:szCs w:val="18"/>
      <w:shd w:val="clear" w:color="auto" w:fill="FFFFFF"/>
    </w:rPr>
  </w:style>
  <w:style w:type="character" w:customStyle="1" w:styleId="Bodytext575pt">
    <w:name w:val="Body text (5) + 7.5 pt"/>
    <w:aliases w:val="Bold Exact"/>
    <w:basedOn w:val="Bodytext5Exact"/>
    <w:uiPriority w:val="99"/>
    <w:rsid w:val="00781584"/>
    <w:rPr>
      <w:rFonts w:ascii="Sylfaen" w:eastAsia="Times New Roman" w:hAnsi="Sylfaen" w:cs="Sylfaen"/>
      <w:b/>
      <w:bCs/>
      <w:color w:val="000000"/>
      <w:spacing w:val="0"/>
      <w:w w:val="100"/>
      <w:position w:val="0"/>
      <w:sz w:val="15"/>
      <w:szCs w:val="15"/>
      <w:shd w:val="clear" w:color="auto" w:fill="FFFFFF"/>
      <w:lang w:val="ru-RU" w:eastAsia="ru-RU"/>
    </w:rPr>
  </w:style>
  <w:style w:type="paragraph" w:customStyle="1" w:styleId="Bodytext5">
    <w:name w:val="Body text (5)"/>
    <w:basedOn w:val="a"/>
    <w:link w:val="Bodytext5Exact"/>
    <w:uiPriority w:val="99"/>
    <w:rsid w:val="00781584"/>
    <w:pPr>
      <w:widowControl w:val="0"/>
      <w:shd w:val="clear" w:color="auto" w:fill="FFFFFF"/>
      <w:spacing w:after="0" w:line="192" w:lineRule="exact"/>
    </w:pPr>
    <w:rPr>
      <w:rFonts w:ascii="Sylfaen" w:eastAsia="Times New Roman" w:hAnsi="Sylfaen" w:cs="Sylfaen"/>
      <w:sz w:val="18"/>
      <w:szCs w:val="18"/>
    </w:rPr>
  </w:style>
  <w:style w:type="character" w:customStyle="1" w:styleId="Bodytext285pt">
    <w:name w:val="Body text (2) + 8.5 pt"/>
    <w:aliases w:val="Not Bold Exact"/>
    <w:basedOn w:val="Bodytext20"/>
    <w:uiPriority w:val="99"/>
    <w:rsid w:val="00781584"/>
    <w:rPr>
      <w:rFonts w:ascii="Sylfaen" w:eastAsia="Times New Roman" w:hAnsi="Sylfaen" w:cs="Sylfaen"/>
      <w:b/>
      <w:bCs/>
      <w:color w:val="000000"/>
      <w:spacing w:val="0"/>
      <w:w w:val="100"/>
      <w:position w:val="0"/>
      <w:sz w:val="17"/>
      <w:szCs w:val="17"/>
      <w:u w:val="none"/>
      <w:shd w:val="clear" w:color="auto" w:fill="FFFFFF"/>
      <w:lang w:val="ru-RU" w:eastAsia="ru-RU"/>
    </w:rPr>
  </w:style>
  <w:style w:type="character" w:customStyle="1" w:styleId="Bodytext2Corbel">
    <w:name w:val="Body text (2) + Corbel"/>
    <w:aliases w:val="9 pt,Not Bold4,Spacing 0 pt Exact"/>
    <w:basedOn w:val="Bodytext20"/>
    <w:uiPriority w:val="99"/>
    <w:rsid w:val="00781584"/>
    <w:rPr>
      <w:rFonts w:ascii="Corbel" w:eastAsia="Times New Roman" w:hAnsi="Corbel" w:cs="Corbel"/>
      <w:b/>
      <w:bCs/>
      <w:color w:val="000000"/>
      <w:spacing w:val="-10"/>
      <w:w w:val="100"/>
      <w:position w:val="0"/>
      <w:sz w:val="18"/>
      <w:szCs w:val="18"/>
      <w:u w:val="none"/>
      <w:shd w:val="clear" w:color="auto" w:fill="FFFFFF"/>
      <w:lang w:val="ru-RU" w:eastAsia="ru-RU"/>
    </w:rPr>
  </w:style>
  <w:style w:type="character" w:customStyle="1" w:styleId="Bodytext2Candara2">
    <w:name w:val="Body text (2) + Candara2"/>
    <w:aliases w:val="Italic"/>
    <w:basedOn w:val="Bodytext20"/>
    <w:uiPriority w:val="99"/>
    <w:rsid w:val="00781584"/>
    <w:rPr>
      <w:rFonts w:ascii="Candara" w:eastAsia="Times New Roman" w:hAnsi="Candara" w:cs="Candara"/>
      <w:i/>
      <w:iCs/>
      <w:color w:val="000000"/>
      <w:spacing w:val="0"/>
      <w:w w:val="100"/>
      <w:position w:val="0"/>
      <w:sz w:val="21"/>
      <w:szCs w:val="21"/>
      <w:u w:val="none"/>
      <w:shd w:val="clear" w:color="auto" w:fill="FFFFFF"/>
      <w:lang w:val="ru-RU" w:eastAsia="ru-RU"/>
    </w:rPr>
  </w:style>
  <w:style w:type="character" w:customStyle="1" w:styleId="Bodytext275pt">
    <w:name w:val="Body text (2) + 7.5 pt"/>
    <w:basedOn w:val="Bodytext20"/>
    <w:uiPriority w:val="99"/>
    <w:rsid w:val="00781584"/>
    <w:rPr>
      <w:rFonts w:ascii="Times New Roman" w:hAnsi="Times New Roman" w:cs="Times New Roman"/>
      <w:color w:val="000000"/>
      <w:spacing w:val="0"/>
      <w:w w:val="100"/>
      <w:position w:val="0"/>
      <w:sz w:val="15"/>
      <w:szCs w:val="15"/>
      <w:u w:val="none"/>
      <w:shd w:val="clear" w:color="auto" w:fill="FFFFFF"/>
      <w:lang w:val="ru-RU" w:eastAsia="ru-RU"/>
    </w:rPr>
  </w:style>
  <w:style w:type="character" w:customStyle="1" w:styleId="Bodytext2Candara1">
    <w:name w:val="Body text (2) + Candara1"/>
    <w:aliases w:val="Not Bold3"/>
    <w:basedOn w:val="Bodytext20"/>
    <w:uiPriority w:val="99"/>
    <w:rsid w:val="00781584"/>
    <w:rPr>
      <w:rFonts w:ascii="Candara" w:eastAsia="Times New Roman" w:hAnsi="Candara" w:cs="Candara"/>
      <w:b/>
      <w:bCs/>
      <w:color w:val="000000"/>
      <w:spacing w:val="0"/>
      <w:w w:val="100"/>
      <w:position w:val="0"/>
      <w:sz w:val="19"/>
      <w:szCs w:val="19"/>
      <w:u w:val="none"/>
      <w:shd w:val="clear" w:color="auto" w:fill="FFFFFF"/>
      <w:lang w:val="ru-RU" w:eastAsia="ru-RU"/>
    </w:rPr>
  </w:style>
  <w:style w:type="character" w:customStyle="1" w:styleId="Bodytext2SmallCaps">
    <w:name w:val="Body text (2) + Small Caps"/>
    <w:basedOn w:val="Bodytext20"/>
    <w:uiPriority w:val="99"/>
    <w:rsid w:val="00904F75"/>
    <w:rPr>
      <w:rFonts w:ascii="Cambria" w:eastAsia="Times New Roman" w:hAnsi="Cambria" w:cs="Cambria"/>
      <w:b/>
      <w:bCs/>
      <w:smallCaps/>
      <w:color w:val="000000"/>
      <w:spacing w:val="0"/>
      <w:w w:val="100"/>
      <w:position w:val="0"/>
      <w:sz w:val="18"/>
      <w:szCs w:val="18"/>
      <w:u w:val="single"/>
      <w:shd w:val="clear" w:color="auto" w:fill="FFFFFF"/>
      <w:lang w:val="ru-RU" w:eastAsia="ru-RU"/>
    </w:rPr>
  </w:style>
  <w:style w:type="character" w:customStyle="1" w:styleId="Bodytext275pt1">
    <w:name w:val="Body text (2) + 7.5 pt1"/>
    <w:aliases w:val="Not Bold1"/>
    <w:basedOn w:val="Bodytext20"/>
    <w:uiPriority w:val="99"/>
    <w:rsid w:val="00904F75"/>
    <w:rPr>
      <w:rFonts w:ascii="Cambria" w:eastAsia="Times New Roman" w:hAnsi="Cambria" w:cs="Cambria"/>
      <w:b/>
      <w:bCs/>
      <w:color w:val="000000"/>
      <w:spacing w:val="0"/>
      <w:w w:val="100"/>
      <w:position w:val="0"/>
      <w:sz w:val="15"/>
      <w:szCs w:val="15"/>
      <w:u w:val="none"/>
      <w:shd w:val="clear" w:color="auto" w:fill="FFFFFF"/>
      <w:lang w:val="ru-RU" w:eastAsia="ru-RU"/>
    </w:rPr>
  </w:style>
  <w:style w:type="character" w:customStyle="1" w:styleId="48">
    <w:name w:val="Заголовок №4_"/>
    <w:basedOn w:val="a0"/>
    <w:link w:val="49"/>
    <w:locked/>
    <w:rsid w:val="0076154D"/>
    <w:rPr>
      <w:rFonts w:ascii="Times New Roman" w:eastAsia="Times New Roman" w:hAnsi="Times New Roman" w:cs="Times New Roman"/>
      <w:sz w:val="28"/>
      <w:szCs w:val="28"/>
      <w:shd w:val="clear" w:color="auto" w:fill="FFFFFF"/>
    </w:rPr>
  </w:style>
  <w:style w:type="paragraph" w:customStyle="1" w:styleId="49">
    <w:name w:val="Заголовок №4"/>
    <w:basedOn w:val="a"/>
    <w:link w:val="48"/>
    <w:rsid w:val="0076154D"/>
    <w:pPr>
      <w:shd w:val="clear" w:color="auto" w:fill="FFFFFF"/>
      <w:spacing w:before="2340" w:after="1020" w:line="0" w:lineRule="atLeast"/>
      <w:jc w:val="center"/>
      <w:outlineLvl w:val="3"/>
    </w:pPr>
    <w:rPr>
      <w:rFonts w:ascii="Times New Roman" w:eastAsia="Times New Roman" w:hAnsi="Times New Roman" w:cs="Times New Roman"/>
      <w:sz w:val="28"/>
      <w:szCs w:val="28"/>
    </w:rPr>
  </w:style>
  <w:style w:type="paragraph" w:customStyle="1" w:styleId="Default">
    <w:name w:val="Default"/>
    <w:rsid w:val="0076154D"/>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54302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png"/><Relationship Id="rId39" Type="http://schemas.openxmlformats.org/officeDocument/2006/relationships/image" Target="media/image20.emf"/><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chart" Target="charts/chart4.xml"/><Relationship Id="rId42" Type="http://schemas.openxmlformats.org/officeDocument/2006/relationships/hyperlink" Target="http://mgov.kz/ru/aza-stan-respublikasyny-a-k-damytudy-2017-2021-zhyldar-a-arnal-an-memlekettik-ba-darlamasy/" TargetMode="External"/><Relationship Id="rId47" Type="http://schemas.openxmlformats.org/officeDocument/2006/relationships/hyperlink" Target="http://www.fertilizer.org/imis20/images/Library_Downloads/2016_IFA_Strategic_Forum_Short%20Term_Fertilizer_Outlook_2016_2017.pdf?=404%3bhttp%3a%2f%2fwww.fertilizer.org%3a80%2fen%2fimages%2fLibrary_Downloads%2f2016_IFA_Strategic_Forum_Short+Term_Fertilizer_Outlook_2016_2017.pdf&amp;WebsiteKey=411e9724-4bda-422f-abfc-8152ed74f306" TargetMode="External"/><Relationship Id="rId50" Type="http://schemas.openxmlformats.org/officeDocument/2006/relationships/hyperlink" Target="http://www.indexmundi.com/" TargetMode="Externa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png"/><Relationship Id="rId33" Type="http://schemas.openxmlformats.org/officeDocument/2006/relationships/chart" Target="charts/chart3.xml"/><Relationship Id="rId38" Type="http://schemas.openxmlformats.org/officeDocument/2006/relationships/chart" Target="charts/chart8.xml"/><Relationship Id="rId46" Type="http://schemas.openxmlformats.org/officeDocument/2006/relationships/hyperlink" Target="http://www.fertilizer.org/" TargetMode="Externa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png"/><Relationship Id="rId29" Type="http://schemas.openxmlformats.org/officeDocument/2006/relationships/chart" Target="charts/chart2.xml"/><Relationship Id="rId41" Type="http://schemas.openxmlformats.org/officeDocument/2006/relationships/hyperlink" Target="https://www.kursiv.kz/news/industry-issues/cto-zdet-rynok-selskogo-hozajstva-v-2017-god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jpeg"/><Relationship Id="rId32" Type="http://schemas.openxmlformats.org/officeDocument/2006/relationships/footer" Target="footer1.xml"/><Relationship Id="rId37" Type="http://schemas.openxmlformats.org/officeDocument/2006/relationships/chart" Target="charts/chart7.xml"/><Relationship Id="rId40" Type="http://schemas.openxmlformats.org/officeDocument/2006/relationships/hyperlink" Target="http://www.kazakh-zerno.kz/" TargetMode="External"/><Relationship Id="rId45" Type="http://schemas.openxmlformats.org/officeDocument/2006/relationships/hyperlink" Target="http://strategy2050.kz/ru/news/26219/" TargetMode="External"/><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chart" Target="charts/chart1.xml"/><Relationship Id="rId28" Type="http://schemas.openxmlformats.org/officeDocument/2006/relationships/image" Target="media/image16.png"/><Relationship Id="rId36" Type="http://schemas.openxmlformats.org/officeDocument/2006/relationships/chart" Target="charts/chart6.xml"/><Relationship Id="rId49" Type="http://schemas.openxmlformats.org/officeDocument/2006/relationships/hyperlink" Target="https://comtrade.un.org/" TargetMode="External"/><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18.png"/><Relationship Id="rId44" Type="http://schemas.openxmlformats.org/officeDocument/2006/relationships/hyperlink" Target="https://kapital.kz/business/58657/v-kazahstane-bezdonnyj-rynok-mineralnyh-udobrenij.html"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wm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chart" Target="charts/chart5.xml"/><Relationship Id="rId43" Type="http://schemas.openxmlformats.org/officeDocument/2006/relationships/hyperlink" Target="http://science.snauka.ru/goto/http:/booksshare.net/index.php?id1=4&amp;category=mineralogy&amp;author=betehtin-a-g&amp;book=1950" TargetMode="External"/><Relationship Id="rId48" Type="http://schemas.openxmlformats.org/officeDocument/2006/relationships/hyperlink" Target="https://comtrade.un.org/" TargetMode="External"/><Relationship Id="rId8" Type="http://schemas.openxmlformats.org/officeDocument/2006/relationships/image" Target="media/image1.jpeg"/><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pieChart>
        <c:varyColors val="1"/>
        <c:ser>
          <c:idx val="0"/>
          <c:order val="0"/>
          <c:dLbls>
            <c:dLbl>
              <c:idx val="0"/>
              <c:tx>
                <c:rich>
                  <a:bodyPr/>
                  <a:lstStyle/>
                  <a:p>
                    <a:r>
                      <a:rPr lang="ru-RU"/>
                      <a:t>желвакты; 16,80%</a:t>
                    </a:r>
                  </a:p>
                </c:rich>
              </c:tx>
              <c:showVal val="1"/>
              <c:showCatName val="1"/>
            </c:dLbl>
            <c:showVal val="1"/>
            <c:showCatName val="1"/>
          </c:dLbls>
          <c:cat>
            <c:strRef>
              <c:f>Лист1!$A$1:$A$3</c:f>
              <c:strCache>
                <c:ptCount val="3"/>
                <c:pt idx="0">
                  <c:v>желваковый</c:v>
                </c:pt>
                <c:pt idx="1">
                  <c:v>фосфор-уранды және кешенді</c:v>
                </c:pt>
                <c:pt idx="2">
                  <c:v>микротүйіршікті</c:v>
                </c:pt>
              </c:strCache>
            </c:strRef>
          </c:cat>
          <c:val>
            <c:numRef>
              <c:f>Лист1!$B$1:$B$3</c:f>
              <c:numCache>
                <c:formatCode>0.00%</c:formatCode>
                <c:ptCount val="3"/>
                <c:pt idx="0">
                  <c:v>0.16800000000000176</c:v>
                </c:pt>
                <c:pt idx="1">
                  <c:v>7.0000000000001433E-3</c:v>
                </c:pt>
                <c:pt idx="2">
                  <c:v>0.82500000000000062</c:v>
                </c:pt>
              </c:numCache>
            </c:numRef>
          </c:val>
        </c:ser>
        <c:dLbls>
          <c:showVal val="1"/>
          <c:showCatName val="1"/>
        </c:dLbls>
        <c:firstSliceAng val="0"/>
      </c:pieChart>
    </c:plotArea>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64"/>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4468085106382977"/>
          <c:y val="9.5541401273885565E-2"/>
          <c:w val="0.81276595744681279"/>
          <c:h val="0.6878980891719757"/>
        </c:manualLayout>
      </c:layout>
      <c:bar3DChart>
        <c:barDir val="col"/>
        <c:grouping val="clustered"/>
        <c:ser>
          <c:idx val="0"/>
          <c:order val="0"/>
          <c:tx>
            <c:strRef>
              <c:f>Sheet1!$A$2</c:f>
              <c:strCache>
                <c:ptCount val="1"/>
                <c:pt idx="0">
                  <c:v>Восток</c:v>
                </c:pt>
              </c:strCache>
            </c:strRef>
          </c:tx>
          <c:spPr>
            <a:solidFill>
              <a:srgbClr val="9999FF"/>
            </a:solidFill>
            <a:ln w="12596">
              <a:solidFill>
                <a:srgbClr val="000000"/>
              </a:solidFill>
              <a:prstDash val="solid"/>
            </a:ln>
          </c:spPr>
          <c:cat>
            <c:strRef>
              <c:f>Sheet1!$B$1:$E$1</c:f>
              <c:strCache>
                <c:ptCount val="4"/>
                <c:pt idx="0">
                  <c:v>1 кв</c:v>
                </c:pt>
                <c:pt idx="1">
                  <c:v>2 кв</c:v>
                </c:pt>
                <c:pt idx="2">
                  <c:v>3 кв</c:v>
                </c:pt>
                <c:pt idx="3">
                  <c:v>4 кв</c:v>
                </c:pt>
              </c:strCache>
            </c:strRef>
          </c:cat>
          <c:val>
            <c:numRef>
              <c:f>Sheet1!$B$2:$E$2</c:f>
              <c:numCache>
                <c:formatCode>General</c:formatCode>
                <c:ptCount val="4"/>
                <c:pt idx="0">
                  <c:v>20.399999999999999</c:v>
                </c:pt>
                <c:pt idx="1">
                  <c:v>27.4</c:v>
                </c:pt>
                <c:pt idx="2">
                  <c:v>90</c:v>
                </c:pt>
                <c:pt idx="3">
                  <c:v>20.399999999999999</c:v>
                </c:pt>
              </c:numCache>
            </c:numRef>
          </c:val>
          <c:extLst xmlns:c16r2="http://schemas.microsoft.com/office/drawing/2015/06/chart">
            <c:ext xmlns:c16="http://schemas.microsoft.com/office/drawing/2014/chart" uri="{C3380CC4-5D6E-409C-BE32-E72D297353CC}">
              <c16:uniqueId val="{00000000-D80F-4A07-972F-48C0643F5798}"/>
            </c:ext>
          </c:extLst>
        </c:ser>
        <c:gapDepth val="0"/>
        <c:shape val="box"/>
        <c:axId val="142763520"/>
        <c:axId val="142835712"/>
        <c:axId val="0"/>
      </c:bar3DChart>
      <c:catAx>
        <c:axId val="142763520"/>
        <c:scaling>
          <c:orientation val="minMax"/>
        </c:scaling>
        <c:axPos val="b"/>
        <c:numFmt formatCode="General" sourceLinked="1"/>
        <c:tickLblPos val="low"/>
        <c:spPr>
          <a:ln w="3149">
            <a:solidFill>
              <a:srgbClr val="000000"/>
            </a:solidFill>
            <a:prstDash val="solid"/>
          </a:ln>
        </c:spPr>
        <c:txPr>
          <a:bodyPr rot="0" vert="horz"/>
          <a:lstStyle/>
          <a:p>
            <a:pPr>
              <a:defRPr sz="793" b="1" i="0" u="none" strike="noStrike" baseline="0">
                <a:solidFill>
                  <a:srgbClr val="000000"/>
                </a:solidFill>
                <a:latin typeface="Calibri"/>
                <a:ea typeface="Calibri"/>
                <a:cs typeface="Calibri"/>
              </a:defRPr>
            </a:pPr>
            <a:endParaRPr lang="ru-RU"/>
          </a:p>
        </c:txPr>
        <c:crossAx val="142835712"/>
        <c:crosses val="autoZero"/>
        <c:auto val="1"/>
        <c:lblAlgn val="ctr"/>
        <c:lblOffset val="100"/>
        <c:tickLblSkip val="1"/>
        <c:tickMarkSkip val="1"/>
      </c:catAx>
      <c:valAx>
        <c:axId val="142835712"/>
        <c:scaling>
          <c:orientation val="minMax"/>
        </c:scaling>
        <c:axPos val="l"/>
        <c:majorGridlines>
          <c:spPr>
            <a:ln w="3149">
              <a:solidFill>
                <a:srgbClr val="000000"/>
              </a:solidFill>
              <a:prstDash val="solid"/>
            </a:ln>
          </c:spPr>
        </c:majorGridlines>
        <c:numFmt formatCode="General" sourceLinked="1"/>
        <c:tickLblPos val="nextTo"/>
        <c:spPr>
          <a:ln w="3149">
            <a:solidFill>
              <a:srgbClr val="000000"/>
            </a:solidFill>
            <a:prstDash val="solid"/>
          </a:ln>
        </c:spPr>
        <c:txPr>
          <a:bodyPr rot="0" vert="horz"/>
          <a:lstStyle/>
          <a:p>
            <a:pPr>
              <a:defRPr sz="793" b="1" i="0" u="none" strike="noStrike" baseline="0">
                <a:solidFill>
                  <a:srgbClr val="000000"/>
                </a:solidFill>
                <a:latin typeface="Calibri"/>
                <a:ea typeface="Calibri"/>
                <a:cs typeface="Calibri"/>
              </a:defRPr>
            </a:pPr>
            <a:endParaRPr lang="ru-RU"/>
          </a:p>
        </c:txPr>
        <c:crossAx val="142763520"/>
        <c:crosses val="autoZero"/>
        <c:crossBetween val="between"/>
      </c:valAx>
      <c:spPr>
        <a:noFill/>
        <a:ln w="25193">
          <a:noFill/>
        </a:ln>
      </c:spPr>
    </c:plotArea>
    <c:plotVisOnly val="1"/>
    <c:dispBlanksAs val="gap"/>
  </c:chart>
  <c:spPr>
    <a:noFill/>
    <a:ln>
      <a:noFill/>
    </a:ln>
  </c:spPr>
  <c:txPr>
    <a:bodyPr/>
    <a:lstStyle/>
    <a:p>
      <a:pPr>
        <a:defRPr sz="793" b="1" i="0" u="none" strike="noStrike" baseline="0">
          <a:solidFill>
            <a:srgbClr val="000000"/>
          </a:solidFill>
          <a:latin typeface="Calibri"/>
          <a:ea typeface="Calibri"/>
          <a:cs typeface="Calibri"/>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3200999444753103"/>
          <c:y val="5.8487490204859126E-2"/>
          <c:w val="0.69041247332044853"/>
          <c:h val="0.68919840758985873"/>
        </c:manualLayout>
      </c:layout>
      <c:lineChart>
        <c:grouping val="standard"/>
        <c:ser>
          <c:idx val="2"/>
          <c:order val="2"/>
          <c:tx>
            <c:strRef>
              <c:f>Лист1!$D$1</c:f>
              <c:strCache>
                <c:ptCount val="1"/>
                <c:pt idx="0">
                  <c:v>теңгерім</c:v>
                </c:pt>
              </c:strCache>
            </c:strRef>
          </c:tx>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2</c:v>
                </c:pt>
                <c:pt idx="1">
                  <c:v>0.52</c:v>
                </c:pt>
                <c:pt idx="2">
                  <c:v>1.8900000000000001</c:v>
                </c:pt>
                <c:pt idx="3">
                  <c:v>1.7000000000000013</c:v>
                </c:pt>
                <c:pt idx="4">
                  <c:v>1.29</c:v>
                </c:pt>
              </c:numCache>
            </c:numRef>
          </c:val>
        </c:ser>
        <c:marker val="1"/>
        <c:axId val="68599808"/>
        <c:axId val="68601344"/>
      </c:lineChart>
      <c:scatterChart>
        <c:scatterStyle val="lineMarker"/>
        <c:ser>
          <c:idx val="0"/>
          <c:order val="0"/>
          <c:tx>
            <c:strRef>
              <c:f>Лист1!$B$1</c:f>
              <c:strCache>
                <c:ptCount val="1"/>
                <c:pt idx="0">
                  <c:v>экспорт</c:v>
                </c:pt>
              </c:strCache>
            </c:strRef>
          </c:tx>
          <c:xVal>
            <c:numRef>
              <c:f>Лист1!$A$2:$A$6</c:f>
              <c:numCache>
                <c:formatCode>General</c:formatCode>
                <c:ptCount val="5"/>
                <c:pt idx="0">
                  <c:v>2011</c:v>
                </c:pt>
                <c:pt idx="1">
                  <c:v>2012</c:v>
                </c:pt>
                <c:pt idx="2">
                  <c:v>2013</c:v>
                </c:pt>
                <c:pt idx="3">
                  <c:v>2014</c:v>
                </c:pt>
                <c:pt idx="4">
                  <c:v>2015</c:v>
                </c:pt>
              </c:numCache>
            </c:numRef>
          </c:xVal>
          <c:yVal>
            <c:numRef>
              <c:f>Лист1!$B$2:$B$6</c:f>
              <c:numCache>
                <c:formatCode>General</c:formatCode>
                <c:ptCount val="5"/>
                <c:pt idx="0">
                  <c:v>1.9000000000000001</c:v>
                </c:pt>
                <c:pt idx="1">
                  <c:v>2.9</c:v>
                </c:pt>
                <c:pt idx="2">
                  <c:v>2.7</c:v>
                </c:pt>
                <c:pt idx="3">
                  <c:v>2.6</c:v>
                </c:pt>
                <c:pt idx="4">
                  <c:v>2.1</c:v>
                </c:pt>
              </c:numCache>
            </c:numRef>
          </c:yVal>
        </c:ser>
        <c:axId val="74372224"/>
        <c:axId val="68603264"/>
      </c:scatterChart>
      <c:scatterChart>
        <c:scatterStyle val="smoothMarker"/>
        <c:ser>
          <c:idx val="1"/>
          <c:order val="1"/>
          <c:tx>
            <c:strRef>
              <c:f>Лист1!$C$1</c:f>
              <c:strCache>
                <c:ptCount val="1"/>
                <c:pt idx="0">
                  <c:v>импорт</c:v>
                </c:pt>
              </c:strCache>
            </c:strRef>
          </c:tx>
          <c:xVal>
            <c:numRef>
              <c:f>Лист1!$A$2:$A$6</c:f>
              <c:numCache>
                <c:formatCode>General</c:formatCode>
                <c:ptCount val="5"/>
                <c:pt idx="0">
                  <c:v>2011</c:v>
                </c:pt>
                <c:pt idx="1">
                  <c:v>2012</c:v>
                </c:pt>
                <c:pt idx="2">
                  <c:v>2013</c:v>
                </c:pt>
                <c:pt idx="3">
                  <c:v>2014</c:v>
                </c:pt>
                <c:pt idx="4">
                  <c:v>2015</c:v>
                </c:pt>
              </c:numCache>
            </c:numRef>
          </c:xVal>
          <c:yVal>
            <c:numRef>
              <c:f>Лист1!$C$2:$C$6</c:f>
              <c:numCache>
                <c:formatCode>General</c:formatCode>
                <c:ptCount val="5"/>
                <c:pt idx="0">
                  <c:v>3.9</c:v>
                </c:pt>
                <c:pt idx="1">
                  <c:v>2.4</c:v>
                </c:pt>
                <c:pt idx="2">
                  <c:v>4.5999999999999996</c:v>
                </c:pt>
                <c:pt idx="3">
                  <c:v>4.3</c:v>
                </c:pt>
                <c:pt idx="4">
                  <c:v>3.4</c:v>
                </c:pt>
              </c:numCache>
            </c:numRef>
          </c:yVal>
          <c:smooth val="1"/>
        </c:ser>
        <c:axId val="74372224"/>
        <c:axId val="68603264"/>
      </c:scatterChart>
      <c:catAx>
        <c:axId val="68599808"/>
        <c:scaling>
          <c:orientation val="minMax"/>
        </c:scaling>
        <c:axPos val="b"/>
        <c:numFmt formatCode="General" sourceLinked="1"/>
        <c:majorTickMark val="none"/>
        <c:tickLblPos val="nextTo"/>
        <c:txPr>
          <a:bodyPr/>
          <a:lstStyle/>
          <a:p>
            <a:pPr>
              <a:defRPr sz="800"/>
            </a:pPr>
            <a:endParaRPr lang="ru-RU"/>
          </a:p>
        </c:txPr>
        <c:crossAx val="68601344"/>
        <c:crosses val="autoZero"/>
        <c:auto val="1"/>
        <c:lblAlgn val="ctr"/>
        <c:lblOffset val="100"/>
      </c:catAx>
      <c:valAx>
        <c:axId val="68601344"/>
        <c:scaling>
          <c:orientation val="minMax"/>
        </c:scaling>
        <c:axPos val="l"/>
        <c:title>
          <c:tx>
            <c:rich>
              <a:bodyPr/>
              <a:lstStyle/>
              <a:p>
                <a:pPr>
                  <a:defRPr sz="800" b="0">
                    <a:latin typeface="Times New Roman" pitchFamily="18" charset="0"/>
                    <a:cs typeface="Times New Roman" pitchFamily="18" charset="0"/>
                  </a:defRPr>
                </a:pPr>
                <a:r>
                  <a:rPr lang="ru-RU" sz="800" b="0">
                    <a:latin typeface="Times New Roman" pitchFamily="18" charset="0"/>
                    <a:cs typeface="Times New Roman" pitchFamily="18" charset="0"/>
                  </a:rPr>
                  <a:t>млрд</a:t>
                </a:r>
                <a:r>
                  <a:rPr lang="ru-RU" sz="800" b="0" baseline="0">
                    <a:latin typeface="Times New Roman" pitchFamily="18" charset="0"/>
                    <a:cs typeface="Times New Roman" pitchFamily="18" charset="0"/>
                  </a:rPr>
                  <a:t> АҚШ доллары</a:t>
                </a:r>
                <a:endParaRPr lang="ru-RU" sz="800" b="0">
                  <a:latin typeface="Times New Roman" pitchFamily="18" charset="0"/>
                  <a:cs typeface="Times New Roman" pitchFamily="18" charset="0"/>
                </a:endParaRPr>
              </a:p>
            </c:rich>
          </c:tx>
        </c:title>
        <c:numFmt formatCode="General" sourceLinked="1"/>
        <c:majorTickMark val="none"/>
        <c:tickLblPos val="nextTo"/>
        <c:txPr>
          <a:bodyPr/>
          <a:lstStyle/>
          <a:p>
            <a:pPr>
              <a:defRPr sz="800"/>
            </a:pPr>
            <a:endParaRPr lang="ru-RU"/>
          </a:p>
        </c:txPr>
        <c:crossAx val="68599808"/>
        <c:crosses val="autoZero"/>
        <c:crossBetween val="between"/>
      </c:valAx>
      <c:valAx>
        <c:axId val="68603264"/>
        <c:scaling>
          <c:orientation val="minMax"/>
        </c:scaling>
        <c:delete val="1"/>
        <c:axPos val="r"/>
        <c:numFmt formatCode="General" sourceLinked="1"/>
        <c:tickLblPos val="nextTo"/>
        <c:crossAx val="74372224"/>
        <c:crosses val="max"/>
        <c:crossBetween val="midCat"/>
      </c:valAx>
      <c:valAx>
        <c:axId val="74372224"/>
        <c:scaling>
          <c:orientation val="minMax"/>
        </c:scaling>
        <c:delete val="1"/>
        <c:axPos val="t"/>
        <c:numFmt formatCode="General" sourceLinked="1"/>
        <c:tickLblPos val="nextTo"/>
        <c:crossAx val="68603264"/>
        <c:crosses val="max"/>
        <c:crossBetween val="midCat"/>
      </c:valAx>
      <c:spPr>
        <a:ln>
          <a:noFill/>
        </a:ln>
      </c:spPr>
    </c:plotArea>
    <c:legend>
      <c:legendPos val="tr"/>
      <c:layout>
        <c:manualLayout>
          <c:xMode val="edge"/>
          <c:yMode val="edge"/>
          <c:x val="0.71187007502225952"/>
          <c:y val="0"/>
          <c:w val="0.28362120504238197"/>
          <c:h val="0.30263660454087382"/>
        </c:manualLayout>
      </c:layout>
      <c:overlay val="1"/>
      <c:txPr>
        <a:bodyPr/>
        <a:lstStyle/>
        <a:p>
          <a:pPr>
            <a:defRPr sz="800"/>
          </a:pPr>
          <a:endParaRPr lang="ru-RU"/>
        </a:p>
      </c:txPr>
    </c:legend>
    <c:plotVisOnly val="1"/>
    <c:dispBlanksAs val="gap"/>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2385429967652239"/>
          <c:y val="3.7693703379491211E-2"/>
          <c:w val="0.65619603897440026"/>
          <c:h val="0.6956043571209557"/>
        </c:manualLayout>
      </c:layout>
      <c:lineChart>
        <c:grouping val="standard"/>
        <c:ser>
          <c:idx val="2"/>
          <c:order val="2"/>
          <c:tx>
            <c:strRef>
              <c:f>Лист1!$D$1</c:f>
              <c:strCache>
                <c:ptCount val="1"/>
                <c:pt idx="0">
                  <c:v>теңгерім</c:v>
                </c:pt>
              </c:strCache>
            </c:strRef>
          </c:tx>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2</c:v>
                </c:pt>
                <c:pt idx="1">
                  <c:v>0.52</c:v>
                </c:pt>
                <c:pt idx="2">
                  <c:v>1.8900000000000001</c:v>
                </c:pt>
                <c:pt idx="3">
                  <c:v>1.7</c:v>
                </c:pt>
                <c:pt idx="4">
                  <c:v>1.29</c:v>
                </c:pt>
              </c:numCache>
            </c:numRef>
          </c:val>
        </c:ser>
        <c:marker val="1"/>
        <c:axId val="85339520"/>
        <c:axId val="85689472"/>
      </c:lineChart>
      <c:scatterChart>
        <c:scatterStyle val="lineMarker"/>
        <c:ser>
          <c:idx val="0"/>
          <c:order val="0"/>
          <c:tx>
            <c:strRef>
              <c:f>Лист1!$B$1</c:f>
              <c:strCache>
                <c:ptCount val="1"/>
                <c:pt idx="0">
                  <c:v>экспорт</c:v>
                </c:pt>
              </c:strCache>
            </c:strRef>
          </c:tx>
          <c:xVal>
            <c:numRef>
              <c:f>Лист1!$A$2:$A$6</c:f>
              <c:numCache>
                <c:formatCode>General</c:formatCode>
                <c:ptCount val="5"/>
                <c:pt idx="0">
                  <c:v>2011</c:v>
                </c:pt>
                <c:pt idx="1">
                  <c:v>2012</c:v>
                </c:pt>
                <c:pt idx="2">
                  <c:v>2013</c:v>
                </c:pt>
                <c:pt idx="3">
                  <c:v>2014</c:v>
                </c:pt>
                <c:pt idx="4">
                  <c:v>2015</c:v>
                </c:pt>
              </c:numCache>
            </c:numRef>
          </c:xVal>
          <c:yVal>
            <c:numRef>
              <c:f>Лист1!$B$2:$B$6</c:f>
              <c:numCache>
                <c:formatCode>General</c:formatCode>
                <c:ptCount val="5"/>
                <c:pt idx="0">
                  <c:v>1.9000000000000001</c:v>
                </c:pt>
                <c:pt idx="1">
                  <c:v>2.9</c:v>
                </c:pt>
                <c:pt idx="2">
                  <c:v>2.7</c:v>
                </c:pt>
                <c:pt idx="3">
                  <c:v>2.6</c:v>
                </c:pt>
                <c:pt idx="4">
                  <c:v>2.1</c:v>
                </c:pt>
              </c:numCache>
            </c:numRef>
          </c:yVal>
        </c:ser>
        <c:axId val="85705472"/>
        <c:axId val="85691392"/>
      </c:scatterChart>
      <c:scatterChart>
        <c:scatterStyle val="smoothMarker"/>
        <c:ser>
          <c:idx val="1"/>
          <c:order val="1"/>
          <c:tx>
            <c:strRef>
              <c:f>Лист1!$C$1</c:f>
              <c:strCache>
                <c:ptCount val="1"/>
                <c:pt idx="0">
                  <c:v>импорт</c:v>
                </c:pt>
              </c:strCache>
            </c:strRef>
          </c:tx>
          <c:xVal>
            <c:numRef>
              <c:f>Лист1!$A$2:$A$6</c:f>
              <c:numCache>
                <c:formatCode>General</c:formatCode>
                <c:ptCount val="5"/>
                <c:pt idx="0">
                  <c:v>2011</c:v>
                </c:pt>
                <c:pt idx="1">
                  <c:v>2012</c:v>
                </c:pt>
                <c:pt idx="2">
                  <c:v>2013</c:v>
                </c:pt>
                <c:pt idx="3">
                  <c:v>2014</c:v>
                </c:pt>
                <c:pt idx="4">
                  <c:v>2015</c:v>
                </c:pt>
              </c:numCache>
            </c:numRef>
          </c:xVal>
          <c:yVal>
            <c:numRef>
              <c:f>Лист1!$C$2:$C$6</c:f>
              <c:numCache>
                <c:formatCode>General</c:formatCode>
                <c:ptCount val="5"/>
                <c:pt idx="0">
                  <c:v>3.9</c:v>
                </c:pt>
                <c:pt idx="1">
                  <c:v>2.4</c:v>
                </c:pt>
                <c:pt idx="2">
                  <c:v>4.5999999999999996</c:v>
                </c:pt>
                <c:pt idx="3">
                  <c:v>4.3</c:v>
                </c:pt>
                <c:pt idx="4">
                  <c:v>3.4</c:v>
                </c:pt>
              </c:numCache>
            </c:numRef>
          </c:yVal>
          <c:smooth val="1"/>
        </c:ser>
        <c:axId val="85705472"/>
        <c:axId val="85691392"/>
      </c:scatterChart>
      <c:catAx>
        <c:axId val="85339520"/>
        <c:scaling>
          <c:orientation val="minMax"/>
        </c:scaling>
        <c:axPos val="b"/>
        <c:numFmt formatCode="General" sourceLinked="1"/>
        <c:majorTickMark val="none"/>
        <c:tickLblPos val="nextTo"/>
        <c:txPr>
          <a:bodyPr/>
          <a:lstStyle/>
          <a:p>
            <a:pPr>
              <a:defRPr sz="800"/>
            </a:pPr>
            <a:endParaRPr lang="ru-RU"/>
          </a:p>
        </c:txPr>
        <c:crossAx val="85689472"/>
        <c:crosses val="autoZero"/>
        <c:auto val="1"/>
        <c:lblAlgn val="ctr"/>
        <c:lblOffset val="100"/>
      </c:catAx>
      <c:valAx>
        <c:axId val="85689472"/>
        <c:scaling>
          <c:orientation val="minMax"/>
        </c:scaling>
        <c:axPos val="l"/>
        <c:title>
          <c:tx>
            <c:rich>
              <a:bodyPr/>
              <a:lstStyle/>
              <a:p>
                <a:pPr>
                  <a:defRPr sz="800"/>
                </a:pPr>
                <a:r>
                  <a:rPr lang="ru-RU" sz="800"/>
                  <a:t> </a:t>
                </a:r>
                <a:r>
                  <a:rPr lang="en-US" sz="800"/>
                  <a:t>%</a:t>
                </a:r>
                <a:r>
                  <a:rPr lang="kk-KZ" sz="800"/>
                  <a:t> - да</a:t>
                </a:r>
                <a:endParaRPr lang="ru-RU" sz="800"/>
              </a:p>
            </c:rich>
          </c:tx>
        </c:title>
        <c:numFmt formatCode="General" sourceLinked="1"/>
        <c:majorTickMark val="none"/>
        <c:tickLblPos val="nextTo"/>
        <c:txPr>
          <a:bodyPr/>
          <a:lstStyle/>
          <a:p>
            <a:pPr>
              <a:defRPr sz="800"/>
            </a:pPr>
            <a:endParaRPr lang="ru-RU"/>
          </a:p>
        </c:txPr>
        <c:crossAx val="85339520"/>
        <c:crosses val="autoZero"/>
        <c:crossBetween val="between"/>
      </c:valAx>
      <c:valAx>
        <c:axId val="85691392"/>
        <c:scaling>
          <c:orientation val="minMax"/>
        </c:scaling>
        <c:delete val="1"/>
        <c:axPos val="r"/>
        <c:numFmt formatCode="General" sourceLinked="1"/>
        <c:tickLblPos val="nextTo"/>
        <c:crossAx val="85705472"/>
        <c:crosses val="max"/>
        <c:crossBetween val="midCat"/>
      </c:valAx>
      <c:valAx>
        <c:axId val="85705472"/>
        <c:scaling>
          <c:orientation val="minMax"/>
        </c:scaling>
        <c:delete val="1"/>
        <c:axPos val="t"/>
        <c:numFmt formatCode="General" sourceLinked="1"/>
        <c:tickLblPos val="nextTo"/>
        <c:crossAx val="85691392"/>
        <c:crosses val="max"/>
        <c:crossBetween val="midCat"/>
      </c:valAx>
    </c:plotArea>
    <c:legend>
      <c:legendPos val="tr"/>
      <c:layout>
        <c:manualLayout>
          <c:xMode val="edge"/>
          <c:yMode val="edge"/>
          <c:x val="0.69856951290965597"/>
          <c:y val="0"/>
          <c:w val="0.27518301754274782"/>
          <c:h val="0.30192654233062638"/>
        </c:manualLayout>
      </c:layout>
      <c:overlay val="1"/>
      <c:txPr>
        <a:bodyPr/>
        <a:lstStyle/>
        <a:p>
          <a:pPr>
            <a:defRPr sz="800"/>
          </a:pPr>
          <a:endParaRPr lang="ru-RU"/>
        </a:p>
      </c:txPr>
    </c:legend>
    <c:plotVisOnly val="1"/>
    <c:dispBlanksAs val="gap"/>
  </c:chart>
  <c:spPr>
    <a:noFill/>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6047408394818888"/>
          <c:y val="6.7636563382898501E-2"/>
          <c:w val="0.74490149102896785"/>
          <c:h val="0.54234008236711562"/>
        </c:manualLayout>
      </c:layout>
      <c:lineChart>
        <c:grouping val="stacked"/>
        <c:ser>
          <c:idx val="0"/>
          <c:order val="0"/>
          <c:tx>
            <c:strRef>
              <c:f>Лист1!$B$1</c:f>
              <c:strCache>
                <c:ptCount val="1"/>
                <c:pt idx="0">
                  <c:v>Научно-обоснованная потребность 1 млн. тонн</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9.0000000000000024E-2</c:v>
                </c:pt>
                <c:pt idx="1">
                  <c:v>0.13</c:v>
                </c:pt>
                <c:pt idx="2">
                  <c:v>8.0000000000000043E-2</c:v>
                </c:pt>
                <c:pt idx="3">
                  <c:v>0.12000000000000002</c:v>
                </c:pt>
                <c:pt idx="4">
                  <c:v>0.13</c:v>
                </c:pt>
              </c:numCache>
            </c:numRef>
          </c:val>
        </c:ser>
        <c:ser>
          <c:idx val="1"/>
          <c:order val="1"/>
          <c:tx>
            <c:strRef>
              <c:f>Лист1!#REF!</c:f>
              <c:strCache>
                <c:ptCount val="1"/>
                <c:pt idx="0">
                  <c:v>#REF!</c:v>
                </c:pt>
              </c:strCache>
            </c:strRef>
          </c:tx>
          <c:marker>
            <c:symbol val="none"/>
          </c:marker>
          <c:cat>
            <c:numRef>
              <c:f>Лист1!$A$2:$A$6</c:f>
              <c:numCache>
                <c:formatCode>General</c:formatCode>
                <c:ptCount val="5"/>
                <c:pt idx="0">
                  <c:v>2011</c:v>
                </c:pt>
                <c:pt idx="1">
                  <c:v>2012</c:v>
                </c:pt>
                <c:pt idx="2">
                  <c:v>2013</c:v>
                </c:pt>
                <c:pt idx="3">
                  <c:v>2014</c:v>
                </c:pt>
                <c:pt idx="4">
                  <c:v>2015</c:v>
                </c:pt>
              </c:numCache>
            </c:numRef>
          </c:cat>
          <c:val>
            <c:numRef>
              <c:f>Лист1!#REF!</c:f>
              <c:numCache>
                <c:formatCode>General</c:formatCode>
                <c:ptCount val="1"/>
                <c:pt idx="0">
                  <c:v>1</c:v>
                </c:pt>
              </c:numCache>
            </c:numRef>
          </c:val>
        </c:ser>
        <c:ser>
          <c:idx val="2"/>
          <c:order val="2"/>
          <c:tx>
            <c:strRef>
              <c:f>Лист1!#REF!</c:f>
              <c:strCache>
                <c:ptCount val="1"/>
                <c:pt idx="0">
                  <c:v>#REF!</c:v>
                </c:pt>
              </c:strCache>
            </c:strRef>
          </c:tx>
          <c:marker>
            <c:symbol val="none"/>
          </c:marker>
          <c:cat>
            <c:numRef>
              <c:f>Лист1!$A$2:$A$6</c:f>
              <c:numCache>
                <c:formatCode>General</c:formatCode>
                <c:ptCount val="5"/>
                <c:pt idx="0">
                  <c:v>2011</c:v>
                </c:pt>
                <c:pt idx="1">
                  <c:v>2012</c:v>
                </c:pt>
                <c:pt idx="2">
                  <c:v>2013</c:v>
                </c:pt>
                <c:pt idx="3">
                  <c:v>2014</c:v>
                </c:pt>
                <c:pt idx="4">
                  <c:v>2015</c:v>
                </c:pt>
              </c:numCache>
            </c:numRef>
          </c:cat>
          <c:val>
            <c:numRef>
              <c:f>Лист1!#REF!</c:f>
              <c:numCache>
                <c:formatCode>General</c:formatCode>
                <c:ptCount val="1"/>
                <c:pt idx="0">
                  <c:v>1</c:v>
                </c:pt>
              </c:numCache>
            </c:numRef>
          </c:val>
        </c:ser>
        <c:marker val="1"/>
        <c:axId val="71046656"/>
        <c:axId val="71048192"/>
      </c:lineChart>
      <c:catAx>
        <c:axId val="71046656"/>
        <c:scaling>
          <c:orientation val="minMax"/>
        </c:scaling>
        <c:axPos val="b"/>
        <c:numFmt formatCode="General" sourceLinked="1"/>
        <c:majorTickMark val="none"/>
        <c:tickLblPos val="nextTo"/>
        <c:txPr>
          <a:bodyPr/>
          <a:lstStyle/>
          <a:p>
            <a:pPr>
              <a:defRPr sz="800"/>
            </a:pPr>
            <a:endParaRPr lang="ru-RU"/>
          </a:p>
        </c:txPr>
        <c:crossAx val="71048192"/>
        <c:crosses val="autoZero"/>
        <c:auto val="1"/>
        <c:lblAlgn val="ctr"/>
        <c:lblOffset val="100"/>
      </c:catAx>
      <c:valAx>
        <c:axId val="71048192"/>
        <c:scaling>
          <c:orientation val="minMax"/>
        </c:scaling>
        <c:axPos val="l"/>
        <c:title>
          <c:tx>
            <c:rich>
              <a:bodyPr rot="-5400000" vert="horz"/>
              <a:lstStyle/>
              <a:p>
                <a:pPr>
                  <a:defRPr sz="800" b="0"/>
                </a:pPr>
                <a:r>
                  <a:rPr lang="ru-RU" sz="800" b="0"/>
                  <a:t>млн</a:t>
                </a:r>
                <a:r>
                  <a:rPr lang="kk-KZ" sz="800" b="0"/>
                  <a:t>.</a:t>
                </a:r>
                <a:r>
                  <a:rPr lang="kk-KZ" sz="800" b="0" baseline="0"/>
                  <a:t> тонн а</a:t>
                </a:r>
                <a:endParaRPr lang="ru-RU" sz="800" b="0"/>
              </a:p>
            </c:rich>
          </c:tx>
        </c:title>
        <c:numFmt formatCode="General" sourceLinked="1"/>
        <c:majorTickMark val="none"/>
        <c:tickLblPos val="nextTo"/>
        <c:txPr>
          <a:bodyPr/>
          <a:lstStyle/>
          <a:p>
            <a:pPr>
              <a:defRPr sz="800"/>
            </a:pPr>
            <a:endParaRPr lang="ru-RU"/>
          </a:p>
        </c:txPr>
        <c:crossAx val="71046656"/>
        <c:crosses val="autoZero"/>
        <c:crossBetween val="between"/>
      </c:valAx>
    </c:plotArea>
    <c:plotVisOnly val="1"/>
    <c:dispBlanksAs val="zero"/>
  </c:chart>
  <c:spPr>
    <a:ln>
      <a:noFill/>
    </a:ln>
  </c:sp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22048165143875717"/>
          <c:y val="5.7360237711988026E-2"/>
          <c:w val="0.76250967952690263"/>
          <c:h val="0.77483085129233265"/>
        </c:manualLayout>
      </c:layout>
      <c:lineChart>
        <c:grouping val="standard"/>
        <c:ser>
          <c:idx val="0"/>
          <c:order val="0"/>
          <c:tx>
            <c:strRef>
              <c:f>Лист1!$B$1</c:f>
              <c:strCache>
                <c:ptCount val="1"/>
                <c:pt idx="0">
                  <c:v>Столбец1</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4.5999999999999996</c:v>
                </c:pt>
                <c:pt idx="1">
                  <c:v>6.8</c:v>
                </c:pt>
                <c:pt idx="2">
                  <c:v>6.5</c:v>
                </c:pt>
                <c:pt idx="3">
                  <c:v>7.4</c:v>
                </c:pt>
                <c:pt idx="4">
                  <c:v>6.9</c:v>
                </c:pt>
              </c:numCache>
            </c:numRef>
          </c:val>
        </c:ser>
        <c:ser>
          <c:idx val="1"/>
          <c:order val="1"/>
          <c:tx>
            <c:strRef>
              <c:f>Лист1!$C$1</c:f>
              <c:strCache>
                <c:ptCount val="1"/>
                <c:pt idx="0">
                  <c:v>Столбец2</c:v>
                </c:pt>
              </c:strCache>
            </c:strRef>
          </c:tx>
          <c:marker>
            <c:symbol val="none"/>
          </c:marker>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numCache>
            </c:numRef>
          </c:val>
        </c:ser>
        <c:ser>
          <c:idx val="2"/>
          <c:order val="2"/>
          <c:tx>
            <c:strRef>
              <c:f>Лист1!$D$1</c:f>
              <c:strCache>
                <c:ptCount val="1"/>
                <c:pt idx="0">
                  <c:v>Столбец3</c:v>
                </c:pt>
              </c:strCache>
            </c:strRef>
          </c:tx>
          <c:marker>
            <c:symbol val="none"/>
          </c:marker>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numCache>
            </c:numRef>
          </c:val>
        </c:ser>
        <c:marker val="1"/>
        <c:axId val="141930880"/>
        <c:axId val="141932416"/>
      </c:lineChart>
      <c:catAx>
        <c:axId val="141930880"/>
        <c:scaling>
          <c:orientation val="minMax"/>
        </c:scaling>
        <c:axPos val="b"/>
        <c:numFmt formatCode="General" sourceLinked="1"/>
        <c:majorTickMark val="none"/>
        <c:tickLblPos val="nextTo"/>
        <c:txPr>
          <a:bodyPr/>
          <a:lstStyle/>
          <a:p>
            <a:pPr>
              <a:defRPr sz="800"/>
            </a:pPr>
            <a:endParaRPr lang="ru-RU"/>
          </a:p>
        </c:txPr>
        <c:crossAx val="141932416"/>
        <c:crosses val="autoZero"/>
        <c:auto val="1"/>
        <c:lblAlgn val="ctr"/>
        <c:lblOffset val="100"/>
      </c:catAx>
      <c:valAx>
        <c:axId val="141932416"/>
        <c:scaling>
          <c:orientation val="minMax"/>
        </c:scaling>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mn-lt"/>
                    <a:ea typeface="+mn-ea"/>
                    <a:cs typeface="+mn-cs"/>
                  </a:defRPr>
                </a:pPr>
                <a:r>
                  <a:rPr lang="ru-RU" sz="800" b="0" i="0" baseline="0">
                    <a:latin typeface="Times New Roman" pitchFamily="18" charset="0"/>
                    <a:cs typeface="Times New Roman" pitchFamily="18" charset="0"/>
                  </a:rPr>
                  <a:t>в </a:t>
                </a:r>
                <a:r>
                  <a:rPr lang="en-US" sz="800" b="0" i="0" baseline="0">
                    <a:latin typeface="Times New Roman" pitchFamily="18" charset="0"/>
                    <a:cs typeface="Times New Roman" pitchFamily="18" charset="0"/>
                  </a:rPr>
                  <a:t>%</a:t>
                </a:r>
                <a:endParaRPr lang="ru-RU" sz="800" b="0" i="0" baseline="0">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mn-lt"/>
                    <a:ea typeface="+mn-ea"/>
                    <a:cs typeface="+mn-cs"/>
                  </a:defRPr>
                </a:pPr>
                <a:endParaRPr lang="ru-RU" sz="800"/>
              </a:p>
            </c:rich>
          </c:tx>
          <c:layout>
            <c:manualLayout>
              <c:xMode val="edge"/>
              <c:yMode val="edge"/>
              <c:x val="1.5403467235601801E-2"/>
              <c:y val="0.28490269933705248"/>
            </c:manualLayout>
          </c:layout>
        </c:title>
        <c:numFmt formatCode="General" sourceLinked="1"/>
        <c:majorTickMark val="none"/>
        <c:tickLblPos val="nextTo"/>
        <c:txPr>
          <a:bodyPr/>
          <a:lstStyle/>
          <a:p>
            <a:pPr>
              <a:defRPr sz="800"/>
            </a:pPr>
            <a:endParaRPr lang="ru-RU"/>
          </a:p>
        </c:txPr>
        <c:crossAx val="141930880"/>
        <c:crosses val="autoZero"/>
        <c:crossBetween val="between"/>
      </c:valAx>
    </c:plotArea>
    <c:plotVisOnly val="1"/>
    <c:dispBlanksAs val="gap"/>
  </c:chart>
  <c:spPr>
    <a:noFill/>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22214361679334002"/>
          <c:y val="5.7360043479109862E-2"/>
          <c:w val="0.77555990136230668"/>
          <c:h val="0.6418561447437503"/>
        </c:manualLayout>
      </c:layout>
      <c:lineChart>
        <c:grouping val="standard"/>
        <c:ser>
          <c:idx val="0"/>
          <c:order val="0"/>
          <c:tx>
            <c:strRef>
              <c:f>Лист1!$B$1</c:f>
              <c:strCache>
                <c:ptCount val="1"/>
                <c:pt idx="0">
                  <c:v>Столбец1</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1.1000000000000001</c:v>
                </c:pt>
                <c:pt idx="1">
                  <c:v>0.8</c:v>
                </c:pt>
                <c:pt idx="2">
                  <c:v>0.5</c:v>
                </c:pt>
                <c:pt idx="3">
                  <c:v>0.5</c:v>
                </c:pt>
                <c:pt idx="4">
                  <c:v>0.60000000000000064</c:v>
                </c:pt>
              </c:numCache>
            </c:numRef>
          </c:val>
        </c:ser>
        <c:ser>
          <c:idx val="1"/>
          <c:order val="1"/>
          <c:tx>
            <c:strRef>
              <c:f>Лист1!$C$1</c:f>
              <c:strCache>
                <c:ptCount val="1"/>
                <c:pt idx="0">
                  <c:v>Столбец2</c:v>
                </c:pt>
              </c:strCache>
            </c:strRef>
          </c:tx>
          <c:marker>
            <c:symbol val="none"/>
          </c:marker>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numCache>
            </c:numRef>
          </c:val>
        </c:ser>
        <c:ser>
          <c:idx val="2"/>
          <c:order val="2"/>
          <c:tx>
            <c:strRef>
              <c:f>Лист1!$D$1</c:f>
              <c:strCache>
                <c:ptCount val="1"/>
                <c:pt idx="0">
                  <c:v>Столбец3</c:v>
                </c:pt>
              </c:strCache>
            </c:strRef>
          </c:tx>
          <c:marker>
            <c:symbol val="none"/>
          </c:marker>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numCache>
            </c:numRef>
          </c:val>
        </c:ser>
        <c:marker val="1"/>
        <c:axId val="141949568"/>
        <c:axId val="141963648"/>
      </c:lineChart>
      <c:catAx>
        <c:axId val="141949568"/>
        <c:scaling>
          <c:orientation val="minMax"/>
        </c:scaling>
        <c:axPos val="b"/>
        <c:numFmt formatCode="General" sourceLinked="1"/>
        <c:majorTickMark val="none"/>
        <c:tickLblPos val="nextTo"/>
        <c:txPr>
          <a:bodyPr/>
          <a:lstStyle/>
          <a:p>
            <a:pPr>
              <a:defRPr sz="800"/>
            </a:pPr>
            <a:endParaRPr lang="ru-RU"/>
          </a:p>
        </c:txPr>
        <c:crossAx val="141963648"/>
        <c:crosses val="autoZero"/>
        <c:auto val="1"/>
        <c:lblAlgn val="ctr"/>
        <c:lblOffset val="100"/>
      </c:catAx>
      <c:valAx>
        <c:axId val="141963648"/>
        <c:scaling>
          <c:orientation val="minMax"/>
        </c:scaling>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kk-KZ" sz="1100" b="0" i="0" baseline="0">
                    <a:latin typeface="Times New Roman" pitchFamily="18" charset="0"/>
                    <a:cs typeface="Times New Roman" pitchFamily="18" charset="0"/>
                  </a:rPr>
                  <a:t>млн. тонна</a:t>
                </a:r>
                <a:endParaRPr lang="ru-RU" sz="1100" b="0" i="0" baseline="0">
                  <a:latin typeface="Times New Roman" pitchFamily="18" charset="0"/>
                  <a:cs typeface="Times New Roman" pitchFamily="18" charset="0"/>
                </a:endParaRPr>
              </a:p>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endParaRPr lang="ru-RU"/>
              </a:p>
            </c:rich>
          </c:tx>
          <c:layout>
            <c:manualLayout>
              <c:xMode val="edge"/>
              <c:yMode val="edge"/>
              <c:x val="7.2575838439872483E-4"/>
              <c:y val="0.14825808806262197"/>
            </c:manualLayout>
          </c:layout>
        </c:title>
        <c:numFmt formatCode="General" sourceLinked="1"/>
        <c:majorTickMark val="none"/>
        <c:tickLblPos val="nextTo"/>
        <c:txPr>
          <a:bodyPr/>
          <a:lstStyle/>
          <a:p>
            <a:pPr>
              <a:defRPr sz="800"/>
            </a:pPr>
            <a:endParaRPr lang="ru-RU"/>
          </a:p>
        </c:txPr>
        <c:crossAx val="141949568"/>
        <c:crosses val="autoZero"/>
        <c:crossBetween val="between"/>
      </c:valAx>
    </c:plotArea>
    <c:plotVisOnly val="1"/>
    <c:dispBlanksAs val="gap"/>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8412050142935737"/>
          <c:y val="5.7377362713381792E-2"/>
          <c:w val="0.80624385422681"/>
          <c:h val="0.55237031114152735"/>
        </c:manualLayout>
      </c:layout>
      <c:lineChart>
        <c:grouping val="standard"/>
        <c:ser>
          <c:idx val="0"/>
          <c:order val="0"/>
          <c:tx>
            <c:strRef>
              <c:f>Лист1!$B$1</c:f>
              <c:strCache>
                <c:ptCount val="1"/>
                <c:pt idx="0">
                  <c:v>ғылыми негізделген қажеттілік 100 млн. тонна</c:v>
                </c:pt>
              </c:strCache>
            </c:strRef>
          </c:tx>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1.1000000000000001</c:v>
                </c:pt>
                <c:pt idx="1">
                  <c:v>0.8</c:v>
                </c:pt>
                <c:pt idx="2">
                  <c:v>0.5</c:v>
                </c:pt>
                <c:pt idx="3">
                  <c:v>0.5</c:v>
                </c:pt>
                <c:pt idx="4">
                  <c:v>0.60000000000000064</c:v>
                </c:pt>
              </c:numCache>
            </c:numRef>
          </c:val>
        </c:ser>
        <c:marker val="1"/>
        <c:axId val="85659008"/>
        <c:axId val="85660800"/>
      </c:lineChart>
      <c:catAx>
        <c:axId val="85659008"/>
        <c:scaling>
          <c:orientation val="minMax"/>
        </c:scaling>
        <c:axPos val="b"/>
        <c:numFmt formatCode="General" sourceLinked="1"/>
        <c:majorTickMark val="none"/>
        <c:tickLblPos val="nextTo"/>
        <c:txPr>
          <a:bodyPr/>
          <a:lstStyle/>
          <a:p>
            <a:pPr>
              <a:defRPr sz="800"/>
            </a:pPr>
            <a:endParaRPr lang="ru-RU"/>
          </a:p>
        </c:txPr>
        <c:crossAx val="85660800"/>
        <c:crosses val="autoZero"/>
        <c:auto val="1"/>
        <c:lblAlgn val="ctr"/>
        <c:lblOffset val="100"/>
      </c:catAx>
      <c:valAx>
        <c:axId val="85660800"/>
        <c:scaling>
          <c:orientation val="minMax"/>
        </c:scaling>
        <c:axPos val="l"/>
        <c:title>
          <c:tx>
            <c:rich>
              <a:bodyPr rot="-5400000" vert="horz"/>
              <a:lstStyle/>
              <a:p>
                <a:pPr>
                  <a:defRPr sz="800"/>
                </a:pPr>
                <a:r>
                  <a:rPr lang="kk-KZ" sz="800"/>
                  <a:t> </a:t>
                </a:r>
                <a:r>
                  <a:rPr lang="en-US" sz="800"/>
                  <a:t>%</a:t>
                </a:r>
                <a:r>
                  <a:rPr lang="ru-RU" sz="800"/>
                  <a:t> - да</a:t>
                </a:r>
              </a:p>
            </c:rich>
          </c:tx>
        </c:title>
        <c:numFmt formatCode="General" sourceLinked="1"/>
        <c:majorTickMark val="none"/>
        <c:tickLblPos val="nextTo"/>
        <c:txPr>
          <a:bodyPr/>
          <a:lstStyle/>
          <a:p>
            <a:pPr>
              <a:defRPr sz="800"/>
            </a:pPr>
            <a:endParaRPr lang="ru-RU"/>
          </a:p>
        </c:txPr>
        <c:crossAx val="85659008"/>
        <c:crosses val="autoZero"/>
        <c:crossBetween val="between"/>
      </c:valAx>
    </c:plotArea>
    <c:legend>
      <c:legendPos val="b"/>
      <c:layout>
        <c:manualLayout>
          <c:xMode val="edge"/>
          <c:yMode val="edge"/>
          <c:x val="5.4411819370240901E-2"/>
          <c:y val="0.76566195046871111"/>
          <c:w val="0.89999996526003401"/>
          <c:h val="0.2033394809938569"/>
        </c:manualLayout>
      </c:layout>
      <c:txPr>
        <a:bodyPr/>
        <a:lstStyle/>
        <a:p>
          <a:pPr>
            <a:defRPr sz="700"/>
          </a:pPr>
          <a:endParaRPr lang="ru-RU"/>
        </a:p>
      </c:txPr>
    </c:legend>
    <c:plotVisOnly val="1"/>
    <c:dispBlanksAs val="gap"/>
  </c:chart>
  <c:spPr>
    <a:ln>
      <a:noFill/>
    </a:ln>
  </c:spPr>
  <c:externalData r:id="rId1"/>
</c:chartSpace>
</file>

<file path=word/drawings/_rels/drawing1.xml.rels><?xml version="1.0" encoding="UTF-8" standalone="yes"?>
<Relationships xmlns="http://schemas.openxmlformats.org/package/2006/relationships"><Relationship Id="rId1" Type="http://schemas.openxmlformats.org/officeDocument/2006/relationships/image" Target="../media/image19.png"/></Relationships>
</file>

<file path=word/drawings/drawing1.xml><?xml version="1.0" encoding="utf-8"?>
<c:userShapes xmlns:c="http://schemas.openxmlformats.org/drawingml/2006/chart">
  <cdr:relSizeAnchor xmlns:cdr="http://schemas.openxmlformats.org/drawingml/2006/chartDrawing">
    <cdr:from>
      <cdr:x>0.12148</cdr:x>
      <cdr:y>0.86597</cdr:y>
    </cdr:from>
    <cdr:to>
      <cdr:x>0.87957</cdr:x>
      <cdr:y>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59314" y="1419341"/>
          <a:ext cx="2242283" cy="219678"/>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CB486E-CDEE-4A84-B4B7-439544C7E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551</TotalTime>
  <Pages>1</Pages>
  <Words>42388</Words>
  <Characters>241614</Characters>
  <Application>Microsoft Office Word</Application>
  <DocSecurity>0</DocSecurity>
  <Lines>2013</Lines>
  <Paragraphs>566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283436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GL_244</cp:lastModifiedBy>
  <cp:revision>43</cp:revision>
  <cp:lastPrinted>2018-07-03T09:29:00Z</cp:lastPrinted>
  <dcterms:created xsi:type="dcterms:W3CDTF">2018-06-05T11:23:00Z</dcterms:created>
  <dcterms:modified xsi:type="dcterms:W3CDTF">2018-07-03T09:33:00Z</dcterms:modified>
</cp:coreProperties>
</file>